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A3C" w:rsidRPr="00D07F18" w:rsidRDefault="00B26A3C" w:rsidP="00494BA7">
      <w:pPr>
        <w:spacing w:after="240"/>
      </w:pPr>
      <w:bookmarkStart w:id="0" w:name="_GoBack"/>
      <w:bookmarkEnd w:id="0"/>
    </w:p>
    <w:p w:rsidR="00B26A3C" w:rsidRPr="00D07F18" w:rsidRDefault="00B26278" w:rsidP="00494BA7">
      <w:pPr>
        <w:spacing w:after="240"/>
        <w:jc w:val="center"/>
        <w:rPr>
          <w:b/>
          <w:lang w:val="fr-FR"/>
        </w:rPr>
      </w:pPr>
      <w:r w:rsidRPr="00D07F18">
        <w:rPr>
          <w:b/>
          <w:lang w:val="fr-FR"/>
        </w:rPr>
        <w:t>Recommandation du Parlement européen à l'intention du Conseil et du Cons</w:t>
      </w:r>
      <w:r w:rsidR="008E43C7">
        <w:rPr>
          <w:b/>
          <w:lang w:val="fr-FR"/>
        </w:rPr>
        <w:t>eil européen sur le futur de l'E</w:t>
      </w:r>
      <w:r w:rsidRPr="00D07F18">
        <w:rPr>
          <w:b/>
          <w:lang w:val="fr-FR"/>
        </w:rPr>
        <w:t>space de liberté, de sécurité et de justice ainsi que sur les conditions pour en renforcer la légitimité et l'efficacité</w:t>
      </w:r>
    </w:p>
    <w:p w:rsidR="00B26A3C" w:rsidRPr="00D07F18" w:rsidRDefault="00B26A3C" w:rsidP="00494BA7">
      <w:pPr>
        <w:spacing w:after="240"/>
        <w:jc w:val="both"/>
        <w:rPr>
          <w:lang w:val="fr-FR"/>
        </w:rPr>
      </w:pPr>
    </w:p>
    <w:p w:rsidR="00B26A3C" w:rsidRPr="00D07F18" w:rsidRDefault="00B26A3C" w:rsidP="00494BA7">
      <w:pPr>
        <w:spacing w:after="240"/>
        <w:jc w:val="both"/>
        <w:rPr>
          <w:lang w:val="fr-FR"/>
        </w:rPr>
      </w:pPr>
    </w:p>
    <w:p w:rsidR="00B26A3C" w:rsidRPr="00D07F18" w:rsidRDefault="00B26A3C" w:rsidP="00494BA7">
      <w:pPr>
        <w:spacing w:after="240"/>
        <w:ind w:left="709" w:hanging="709"/>
        <w:jc w:val="both"/>
        <w:rPr>
          <w:b/>
          <w:noProof/>
          <w:lang w:val="fr-FR"/>
        </w:rPr>
      </w:pPr>
      <w:r w:rsidRPr="00D07F18">
        <w:rPr>
          <w:b/>
          <w:noProof/>
          <w:lang w:val="fr-FR"/>
        </w:rPr>
        <w:t>1.</w:t>
      </w:r>
      <w:r w:rsidRPr="00D07F18">
        <w:rPr>
          <w:b/>
          <w:noProof/>
          <w:lang w:val="fr-FR"/>
        </w:rPr>
        <w:tab/>
        <w:t xml:space="preserve">Rapporteur: </w:t>
      </w:r>
      <w:r w:rsidRPr="00D07F18">
        <w:rPr>
          <w:lang w:val="fr-FR"/>
        </w:rPr>
        <w:t>Jean-Louis Bourlanges</w:t>
      </w:r>
    </w:p>
    <w:p w:rsidR="00B26A3C" w:rsidRPr="00D07F18" w:rsidRDefault="00B26A3C" w:rsidP="00494BA7">
      <w:pPr>
        <w:spacing w:after="240"/>
        <w:jc w:val="both"/>
        <w:rPr>
          <w:noProof/>
          <w:lang w:val="fr-FR"/>
        </w:rPr>
      </w:pPr>
      <w:r w:rsidRPr="00D07F18">
        <w:rPr>
          <w:b/>
          <w:noProof/>
          <w:lang w:val="fr-FR"/>
        </w:rPr>
        <w:t>2.</w:t>
      </w:r>
      <w:r w:rsidRPr="00D07F18">
        <w:rPr>
          <w:b/>
          <w:noProof/>
          <w:lang w:val="fr-FR"/>
        </w:rPr>
        <w:tab/>
      </w:r>
      <w:r w:rsidR="00B26278" w:rsidRPr="00D07F18">
        <w:rPr>
          <w:b/>
          <w:noProof/>
          <w:lang w:val="fr-FR"/>
        </w:rPr>
        <w:t>N</w:t>
      </w:r>
      <w:r w:rsidR="00185301">
        <w:rPr>
          <w:b/>
          <w:noProof/>
          <w:lang w:val="fr-FR"/>
        </w:rPr>
        <w:t>o. cote</w:t>
      </w:r>
      <w:r w:rsidR="00B26278" w:rsidRPr="00D07F18">
        <w:rPr>
          <w:b/>
          <w:noProof/>
          <w:lang w:val="fr-FR"/>
        </w:rPr>
        <w:t xml:space="preserve"> du PE</w:t>
      </w:r>
      <w:r w:rsidRPr="00D07F18">
        <w:rPr>
          <w:b/>
          <w:noProof/>
          <w:lang w:val="fr-FR"/>
        </w:rPr>
        <w:t>:</w:t>
      </w:r>
      <w:r w:rsidRPr="00D07F18">
        <w:rPr>
          <w:noProof/>
          <w:lang w:val="fr-FR"/>
        </w:rPr>
        <w:t xml:space="preserve"> </w:t>
      </w:r>
      <w:r w:rsidRPr="00D07F18">
        <w:rPr>
          <w:lang w:val="fr-FR"/>
        </w:rPr>
        <w:t>A6-0010/2004 / P6-TA-PROV(2004)0022</w:t>
      </w:r>
    </w:p>
    <w:p w:rsidR="00B26A3C" w:rsidRPr="00D07F18" w:rsidRDefault="00B26A3C" w:rsidP="00494BA7">
      <w:pPr>
        <w:spacing w:after="240"/>
        <w:ind w:left="709" w:hanging="709"/>
        <w:jc w:val="both"/>
        <w:rPr>
          <w:noProof/>
          <w:lang w:val="fr-FR"/>
        </w:rPr>
      </w:pPr>
      <w:r w:rsidRPr="00D07F18">
        <w:rPr>
          <w:b/>
          <w:noProof/>
          <w:lang w:val="fr-FR"/>
        </w:rPr>
        <w:t>3.</w:t>
      </w:r>
      <w:r w:rsidRPr="00D07F18">
        <w:rPr>
          <w:b/>
          <w:noProof/>
          <w:lang w:val="fr-FR"/>
        </w:rPr>
        <w:tab/>
        <w:t xml:space="preserve">Date </w:t>
      </w:r>
      <w:r w:rsidR="00B26278" w:rsidRPr="00D07F18">
        <w:rPr>
          <w:b/>
          <w:noProof/>
          <w:lang w:val="fr-FR"/>
        </w:rPr>
        <w:t>d’adoption de la résolution</w:t>
      </w:r>
      <w:r w:rsidRPr="00D07F18">
        <w:rPr>
          <w:b/>
          <w:noProof/>
          <w:lang w:val="fr-FR"/>
        </w:rPr>
        <w:t xml:space="preserve"> :</w:t>
      </w:r>
      <w:r w:rsidRPr="00D07F18">
        <w:rPr>
          <w:noProof/>
          <w:lang w:val="fr-FR"/>
        </w:rPr>
        <w:t xml:space="preserve"> 14</w:t>
      </w:r>
      <w:r w:rsidR="00494BA7">
        <w:rPr>
          <w:noProof/>
          <w:lang w:val="fr-FR"/>
        </w:rPr>
        <w:t> </w:t>
      </w:r>
      <w:r w:rsidR="007A4AF2" w:rsidRPr="00D07F18">
        <w:rPr>
          <w:noProof/>
          <w:lang w:val="fr-FR"/>
        </w:rPr>
        <w:t>o</w:t>
      </w:r>
      <w:r w:rsidR="00B26278" w:rsidRPr="00D07F18">
        <w:rPr>
          <w:noProof/>
          <w:lang w:val="fr-FR"/>
        </w:rPr>
        <w:t>ctob</w:t>
      </w:r>
      <w:r w:rsidRPr="00D07F18">
        <w:rPr>
          <w:noProof/>
          <w:lang w:val="fr-FR"/>
        </w:rPr>
        <w:t>r</w:t>
      </w:r>
      <w:r w:rsidR="00B26278" w:rsidRPr="00D07F18">
        <w:rPr>
          <w:noProof/>
          <w:lang w:val="fr-FR"/>
        </w:rPr>
        <w:t>e</w:t>
      </w:r>
      <w:r w:rsidR="00494BA7">
        <w:rPr>
          <w:noProof/>
          <w:lang w:val="fr-FR"/>
        </w:rPr>
        <w:t> </w:t>
      </w:r>
      <w:r w:rsidRPr="00D07F18">
        <w:rPr>
          <w:noProof/>
          <w:lang w:val="fr-FR"/>
        </w:rPr>
        <w:t>2004</w:t>
      </w:r>
    </w:p>
    <w:p w:rsidR="00B26A3C" w:rsidRPr="00B70663" w:rsidRDefault="00B26278" w:rsidP="00494BA7">
      <w:pPr>
        <w:spacing w:after="240"/>
        <w:ind w:left="720" w:hanging="720"/>
        <w:jc w:val="both"/>
        <w:rPr>
          <w:b/>
          <w:noProof/>
          <w:lang w:val="fr-FR"/>
        </w:rPr>
      </w:pPr>
      <w:r w:rsidRPr="00B70663">
        <w:rPr>
          <w:b/>
          <w:noProof/>
          <w:lang w:val="fr-FR"/>
        </w:rPr>
        <w:t>4.</w:t>
      </w:r>
      <w:r w:rsidRPr="00B70663">
        <w:rPr>
          <w:b/>
          <w:noProof/>
          <w:lang w:val="fr-FR"/>
        </w:rPr>
        <w:tab/>
        <w:t>Obj</w:t>
      </w:r>
      <w:r w:rsidR="00B26A3C" w:rsidRPr="00B70663">
        <w:rPr>
          <w:b/>
          <w:noProof/>
          <w:lang w:val="fr-FR"/>
        </w:rPr>
        <w:t>et :</w:t>
      </w:r>
    </w:p>
    <w:p w:rsidR="00B26A3C" w:rsidRPr="00D07F18" w:rsidRDefault="00B26278" w:rsidP="00494BA7">
      <w:pPr>
        <w:spacing w:after="240"/>
        <w:jc w:val="both"/>
        <w:rPr>
          <w:noProof/>
          <w:lang w:val="fr-FR"/>
        </w:rPr>
      </w:pPr>
      <w:r w:rsidRPr="00D07F18">
        <w:rPr>
          <w:lang w:val="fr-FR"/>
        </w:rPr>
        <w:t>Recommandation du Parlement européen à</w:t>
      </w:r>
      <w:r w:rsidR="00494BA7">
        <w:rPr>
          <w:lang w:val="fr-FR"/>
        </w:rPr>
        <w:t xml:space="preserve"> </w:t>
      </w:r>
      <w:r w:rsidRPr="00D07F18">
        <w:rPr>
          <w:lang w:val="fr-FR"/>
        </w:rPr>
        <w:t>l'intention du Conseil et du Conseil européen sur le futur de l'Espace de liberté, de sécurité et de justice ainsi que sur les conditions pour en renforcer la légitimité et l'efficacité</w:t>
      </w:r>
      <w:r w:rsidR="00B70663">
        <w:rPr>
          <w:lang w:val="fr-FR"/>
        </w:rPr>
        <w:t>.</w:t>
      </w:r>
    </w:p>
    <w:p w:rsidR="00B26A3C" w:rsidRPr="00185301" w:rsidRDefault="00B26A3C" w:rsidP="00494BA7">
      <w:pPr>
        <w:spacing w:after="240"/>
        <w:jc w:val="both"/>
        <w:rPr>
          <w:noProof/>
          <w:lang w:val="fr-FR"/>
        </w:rPr>
      </w:pPr>
      <w:r w:rsidRPr="00185301">
        <w:rPr>
          <w:b/>
          <w:noProof/>
          <w:lang w:val="fr-FR"/>
        </w:rPr>
        <w:t>5.</w:t>
      </w:r>
      <w:r w:rsidRPr="00185301">
        <w:rPr>
          <w:b/>
          <w:noProof/>
          <w:lang w:val="fr-FR"/>
        </w:rPr>
        <w:tab/>
      </w:r>
      <w:r w:rsidR="00B26278" w:rsidRPr="00185301">
        <w:rPr>
          <w:b/>
          <w:noProof/>
          <w:lang w:val="fr-FR"/>
        </w:rPr>
        <w:t>Contexte de la ré</w:t>
      </w:r>
      <w:r w:rsidRPr="00185301">
        <w:rPr>
          <w:b/>
          <w:noProof/>
          <w:lang w:val="fr-FR"/>
        </w:rPr>
        <w:t>solution :</w:t>
      </w:r>
      <w:r w:rsidRPr="00185301">
        <w:rPr>
          <w:noProof/>
          <w:lang w:val="fr-FR"/>
        </w:rPr>
        <w:t xml:space="preserve"> </w:t>
      </w:r>
    </w:p>
    <w:p w:rsidR="00B26A3C" w:rsidRPr="00D07F18" w:rsidRDefault="00E616D7" w:rsidP="00494BA7">
      <w:pPr>
        <w:spacing w:after="240"/>
        <w:jc w:val="both"/>
        <w:rPr>
          <w:lang w:val="fr-FR"/>
        </w:rPr>
      </w:pPr>
      <w:r>
        <w:rPr>
          <w:lang w:val="fr-FR"/>
        </w:rPr>
        <w:t xml:space="preserve">Le nouveau président de </w:t>
      </w:r>
      <w:r w:rsidRPr="00B70663">
        <w:rPr>
          <w:lang w:val="fr-FR"/>
        </w:rPr>
        <w:t xml:space="preserve">la </w:t>
      </w:r>
      <w:r w:rsidR="00AC7F41">
        <w:rPr>
          <w:lang w:val="fr-FR"/>
        </w:rPr>
        <w:t>c</w:t>
      </w:r>
      <w:r w:rsidR="00B70663" w:rsidRPr="00B70663">
        <w:rPr>
          <w:bCs/>
          <w:lang w:val="fr-FR"/>
        </w:rPr>
        <w:t>ommission des libertés civiles, de la justice et des affaires intérieures</w:t>
      </w:r>
      <w:r w:rsidR="00B70663">
        <w:rPr>
          <w:lang w:val="fr-FR"/>
        </w:rPr>
        <w:t xml:space="preserve"> </w:t>
      </w:r>
      <w:r w:rsidRPr="00B70663">
        <w:rPr>
          <w:lang w:val="fr-FR"/>
        </w:rPr>
        <w:t>(</w:t>
      </w:r>
      <w:r w:rsidR="00B70663">
        <w:rPr>
          <w:lang w:val="fr-FR"/>
        </w:rPr>
        <w:t>ci</w:t>
      </w:r>
      <w:r w:rsidR="00494BA7">
        <w:rPr>
          <w:lang w:val="fr-FR"/>
        </w:rPr>
        <w:noBreakHyphen/>
      </w:r>
      <w:r w:rsidR="00B70663">
        <w:rPr>
          <w:lang w:val="fr-FR"/>
        </w:rPr>
        <w:t xml:space="preserve">après «Commission </w:t>
      </w:r>
      <w:r w:rsidRPr="00B70663">
        <w:rPr>
          <w:lang w:val="fr-FR"/>
        </w:rPr>
        <w:t>LIBE</w:t>
      </w:r>
      <w:r w:rsidR="00B70663">
        <w:rPr>
          <w:lang w:val="fr-FR"/>
        </w:rPr>
        <w:t>»</w:t>
      </w:r>
      <w:r w:rsidRPr="00B70663">
        <w:rPr>
          <w:lang w:val="fr-FR"/>
        </w:rPr>
        <w:t>)</w:t>
      </w:r>
      <w:r w:rsidR="00B26278" w:rsidRPr="00B70663">
        <w:rPr>
          <w:lang w:val="fr-FR"/>
        </w:rPr>
        <w:t xml:space="preserve">, M. </w:t>
      </w:r>
      <w:r w:rsidR="00B26A3C" w:rsidRPr="00B70663">
        <w:rPr>
          <w:lang w:val="fr-FR"/>
        </w:rPr>
        <w:t>Bourlanges (FR/ALDE),</w:t>
      </w:r>
      <w:r w:rsidR="00B26278" w:rsidRPr="00B70663">
        <w:rPr>
          <w:lang w:val="fr-FR"/>
        </w:rPr>
        <w:t xml:space="preserve"> </w:t>
      </w:r>
      <w:r w:rsidR="00AC7F41">
        <w:rPr>
          <w:lang w:val="fr-FR"/>
        </w:rPr>
        <w:t>a été</w:t>
      </w:r>
      <w:r w:rsidR="00B26278" w:rsidRPr="00B70663">
        <w:rPr>
          <w:lang w:val="fr-FR"/>
        </w:rPr>
        <w:t xml:space="preserve"> </w:t>
      </w:r>
      <w:r w:rsidR="00544B99" w:rsidRPr="00B70663">
        <w:rPr>
          <w:lang w:val="fr-FR"/>
        </w:rPr>
        <w:t>le</w:t>
      </w:r>
      <w:r w:rsidR="00B26278" w:rsidRPr="00B70663">
        <w:rPr>
          <w:lang w:val="fr-FR"/>
        </w:rPr>
        <w:t xml:space="preserve"> rapporteur</w:t>
      </w:r>
      <w:r w:rsidRPr="00B70663">
        <w:rPr>
          <w:lang w:val="fr-FR"/>
        </w:rPr>
        <w:t xml:space="preserve"> </w:t>
      </w:r>
      <w:r w:rsidR="00B925E1">
        <w:rPr>
          <w:lang w:val="fr-FR"/>
        </w:rPr>
        <w:t>de</w:t>
      </w:r>
      <w:r w:rsidRPr="00B70663">
        <w:rPr>
          <w:lang w:val="fr-FR"/>
        </w:rPr>
        <w:t xml:space="preserve"> la recomma</w:t>
      </w:r>
      <w:r w:rsidR="008E43C7" w:rsidRPr="00B70663">
        <w:rPr>
          <w:lang w:val="fr-FR"/>
        </w:rPr>
        <w:t>ndation relative au futur</w:t>
      </w:r>
      <w:r w:rsidR="008E43C7">
        <w:rPr>
          <w:lang w:val="fr-FR"/>
        </w:rPr>
        <w:t xml:space="preserve"> de l’E</w:t>
      </w:r>
      <w:r w:rsidR="007A4AF2" w:rsidRPr="00D07F18">
        <w:rPr>
          <w:lang w:val="fr-FR"/>
        </w:rPr>
        <w:t xml:space="preserve">space </w:t>
      </w:r>
      <w:r>
        <w:rPr>
          <w:lang w:val="fr-FR"/>
        </w:rPr>
        <w:t xml:space="preserve">de </w:t>
      </w:r>
      <w:r w:rsidR="007A4AF2" w:rsidRPr="00D07F18">
        <w:rPr>
          <w:lang w:val="fr-FR"/>
        </w:rPr>
        <w:t>liberté, de sécurité et de justice</w:t>
      </w:r>
      <w:r w:rsidR="00B26A3C" w:rsidRPr="00D07F18">
        <w:rPr>
          <w:lang w:val="fr-FR"/>
        </w:rPr>
        <w:t xml:space="preserve">. </w:t>
      </w:r>
    </w:p>
    <w:p w:rsidR="00B26A3C" w:rsidRPr="00D07F18" w:rsidRDefault="007A4AF2" w:rsidP="00494BA7">
      <w:pPr>
        <w:spacing w:after="240"/>
        <w:jc w:val="both"/>
        <w:rPr>
          <w:lang w:val="fr-FR"/>
        </w:rPr>
      </w:pPr>
      <w:r w:rsidRPr="00D07F18">
        <w:rPr>
          <w:lang w:val="fr-FR"/>
        </w:rPr>
        <w:t>L’objectif est que le Parlement européen contribue à la définition du nouveau programme  pluriannuel JAI</w:t>
      </w:r>
      <w:r w:rsidR="00B26A3C" w:rsidRPr="00D07F18">
        <w:rPr>
          <w:lang w:val="fr-FR"/>
        </w:rPr>
        <w:t>.</w:t>
      </w:r>
    </w:p>
    <w:p w:rsidR="00B26A3C" w:rsidRPr="00EA7CEA" w:rsidRDefault="007A4AF2" w:rsidP="00494BA7">
      <w:pPr>
        <w:spacing w:after="240"/>
        <w:jc w:val="both"/>
        <w:rPr>
          <w:lang w:val="fr-FR"/>
        </w:rPr>
      </w:pPr>
      <w:r w:rsidRPr="00D07F18">
        <w:rPr>
          <w:lang w:val="fr-FR"/>
        </w:rPr>
        <w:t xml:space="preserve">Le projet de recommandation a été </w:t>
      </w:r>
      <w:r w:rsidR="00312CAA">
        <w:rPr>
          <w:lang w:val="fr-FR"/>
        </w:rPr>
        <w:t>adopté</w:t>
      </w:r>
      <w:r w:rsidRPr="00D07F18">
        <w:rPr>
          <w:lang w:val="fr-FR"/>
        </w:rPr>
        <w:t xml:space="preserve"> à une large majorité</w:t>
      </w:r>
      <w:r w:rsidR="00B925E1">
        <w:rPr>
          <w:lang w:val="fr-FR"/>
        </w:rPr>
        <w:t xml:space="preserve"> (+43 -3 et 1 abstention) </w:t>
      </w:r>
      <w:r w:rsidR="00AC7F41">
        <w:rPr>
          <w:lang w:val="fr-FR"/>
        </w:rPr>
        <w:t xml:space="preserve">par </w:t>
      </w:r>
      <w:r w:rsidR="00FB1D9D">
        <w:rPr>
          <w:lang w:val="fr-FR"/>
        </w:rPr>
        <w:t xml:space="preserve">la </w:t>
      </w:r>
      <w:r w:rsidR="00AC7F41">
        <w:rPr>
          <w:lang w:val="fr-FR"/>
        </w:rPr>
        <w:t xml:space="preserve">commission LIBE le </w:t>
      </w:r>
      <w:r w:rsidR="00EA7CEA">
        <w:rPr>
          <w:lang w:val="fr-FR"/>
        </w:rPr>
        <w:t>22</w:t>
      </w:r>
      <w:r w:rsidR="00494BA7">
        <w:rPr>
          <w:lang w:val="fr-FR"/>
        </w:rPr>
        <w:t> </w:t>
      </w:r>
      <w:r w:rsidR="00EA7CEA">
        <w:rPr>
          <w:lang w:val="fr-FR"/>
        </w:rPr>
        <w:t>septembre</w:t>
      </w:r>
      <w:r w:rsidR="00494BA7">
        <w:rPr>
          <w:lang w:val="fr-FR"/>
        </w:rPr>
        <w:t> </w:t>
      </w:r>
      <w:r w:rsidR="00EA7CEA">
        <w:rPr>
          <w:lang w:val="fr-FR"/>
        </w:rPr>
        <w:t>2004 et approuvé</w:t>
      </w:r>
      <w:r w:rsidRPr="00D07F18">
        <w:rPr>
          <w:lang w:val="fr-FR"/>
        </w:rPr>
        <w:t xml:space="preserve"> par le </w:t>
      </w:r>
      <w:r w:rsidR="00B70663">
        <w:rPr>
          <w:lang w:val="fr-FR"/>
        </w:rPr>
        <w:t>PE</w:t>
      </w:r>
      <w:r w:rsidRPr="00D07F18">
        <w:rPr>
          <w:lang w:val="fr-FR"/>
        </w:rPr>
        <w:t xml:space="preserve"> </w:t>
      </w:r>
      <w:r w:rsidR="00AC7F41">
        <w:rPr>
          <w:lang w:val="fr-FR"/>
        </w:rPr>
        <w:t>en</w:t>
      </w:r>
      <w:r w:rsidRPr="00D07F18">
        <w:rPr>
          <w:lang w:val="fr-FR"/>
        </w:rPr>
        <w:t xml:space="preserve"> séance plénière </w:t>
      </w:r>
      <w:r w:rsidR="00AC7F41">
        <w:rPr>
          <w:lang w:val="fr-FR"/>
        </w:rPr>
        <w:t>le</w:t>
      </w:r>
      <w:r w:rsidRPr="00D07F18">
        <w:rPr>
          <w:lang w:val="fr-FR"/>
        </w:rPr>
        <w:t xml:space="preserve"> 14</w:t>
      </w:r>
      <w:r w:rsidR="00AC7F41">
        <w:rPr>
          <w:lang w:val="fr-FR"/>
        </w:rPr>
        <w:t> </w:t>
      </w:r>
      <w:r w:rsidRPr="00D07F18">
        <w:rPr>
          <w:lang w:val="fr-FR"/>
        </w:rPr>
        <w:t>octobre</w:t>
      </w:r>
      <w:r w:rsidR="00AC7F41">
        <w:rPr>
          <w:lang w:val="fr-FR"/>
        </w:rPr>
        <w:t> </w:t>
      </w:r>
      <w:r w:rsidRPr="00D07F18">
        <w:rPr>
          <w:lang w:val="fr-FR"/>
        </w:rPr>
        <w:t>2004.</w:t>
      </w:r>
    </w:p>
    <w:p w:rsidR="002D4B20" w:rsidRPr="00D07F18" w:rsidRDefault="002D4B20" w:rsidP="00494BA7">
      <w:pPr>
        <w:spacing w:after="240"/>
        <w:jc w:val="both"/>
        <w:rPr>
          <w:lang w:val="fr-FR"/>
        </w:rPr>
      </w:pPr>
      <w:r w:rsidRPr="00D07F18">
        <w:rPr>
          <w:lang w:val="fr-FR"/>
        </w:rPr>
        <w:t xml:space="preserve">La Commission </w:t>
      </w:r>
      <w:r w:rsidR="008E43C7">
        <w:rPr>
          <w:lang w:val="fr-FR"/>
        </w:rPr>
        <w:t xml:space="preserve">estime que </w:t>
      </w:r>
      <w:r w:rsidR="008E43C7" w:rsidRPr="00D07F18">
        <w:rPr>
          <w:lang w:val="fr-FR"/>
        </w:rPr>
        <w:t>le projet de recommandation</w:t>
      </w:r>
      <w:r w:rsidR="008E43C7">
        <w:rPr>
          <w:lang w:val="fr-FR"/>
        </w:rPr>
        <w:t xml:space="preserve"> ne </w:t>
      </w:r>
      <w:r w:rsidR="003138D5">
        <w:rPr>
          <w:lang w:val="fr-FR"/>
        </w:rPr>
        <w:t>présente</w:t>
      </w:r>
      <w:r w:rsidR="008E43C7">
        <w:rPr>
          <w:lang w:val="fr-FR"/>
        </w:rPr>
        <w:t xml:space="preserve"> </w:t>
      </w:r>
      <w:r w:rsidR="002B6CD1">
        <w:rPr>
          <w:lang w:val="fr-FR"/>
        </w:rPr>
        <w:t>pas de</w:t>
      </w:r>
      <w:r w:rsidR="00EA7CEA">
        <w:rPr>
          <w:lang w:val="fr-FR"/>
        </w:rPr>
        <w:t xml:space="preserve"> question </w:t>
      </w:r>
      <w:r w:rsidR="008E43C7">
        <w:rPr>
          <w:lang w:val="fr-FR"/>
        </w:rPr>
        <w:t>importante</w:t>
      </w:r>
      <w:r w:rsidR="00EA7CEA">
        <w:rPr>
          <w:lang w:val="fr-FR"/>
        </w:rPr>
        <w:t xml:space="preserve"> sujette</w:t>
      </w:r>
      <w:r w:rsidR="008E43C7">
        <w:rPr>
          <w:lang w:val="fr-FR"/>
        </w:rPr>
        <w:t xml:space="preserve"> à controverse</w:t>
      </w:r>
      <w:r w:rsidRPr="00D07F18">
        <w:rPr>
          <w:lang w:val="fr-FR"/>
        </w:rPr>
        <w:t xml:space="preserve">.  </w:t>
      </w:r>
    </w:p>
    <w:p w:rsidR="002D4B20" w:rsidRPr="00D07F18" w:rsidRDefault="00B26A3C" w:rsidP="00494BA7">
      <w:pPr>
        <w:spacing w:after="240"/>
        <w:jc w:val="both"/>
        <w:rPr>
          <w:b/>
          <w:noProof/>
          <w:lang w:val="fr-FR"/>
        </w:rPr>
      </w:pPr>
      <w:r w:rsidRPr="00D07F18">
        <w:rPr>
          <w:b/>
          <w:noProof/>
          <w:lang w:val="fr-FR"/>
        </w:rPr>
        <w:t>6.</w:t>
      </w:r>
      <w:r w:rsidRPr="00D07F18">
        <w:rPr>
          <w:b/>
          <w:noProof/>
          <w:lang w:val="fr-FR"/>
        </w:rPr>
        <w:tab/>
        <w:t>Analys</w:t>
      </w:r>
      <w:r w:rsidR="002D4B20" w:rsidRPr="00D07F18">
        <w:rPr>
          <w:b/>
          <w:noProof/>
          <w:lang w:val="fr-FR"/>
        </w:rPr>
        <w:t xml:space="preserve">e du texte et des </w:t>
      </w:r>
      <w:r w:rsidR="00AF5A8A">
        <w:rPr>
          <w:b/>
          <w:noProof/>
          <w:lang w:val="fr-FR"/>
        </w:rPr>
        <w:t>demandes</w:t>
      </w:r>
      <w:r w:rsidR="00494BA7">
        <w:rPr>
          <w:b/>
          <w:noProof/>
          <w:lang w:val="fr-FR"/>
        </w:rPr>
        <w:t xml:space="preserve"> du Parlement</w:t>
      </w:r>
      <w:r w:rsidR="002D4B20" w:rsidRPr="00D07F18">
        <w:rPr>
          <w:b/>
          <w:noProof/>
          <w:lang w:val="fr-FR"/>
        </w:rPr>
        <w:t xml:space="preserve">: </w:t>
      </w:r>
    </w:p>
    <w:p w:rsidR="00B26A3C" w:rsidRPr="00D07F18" w:rsidRDefault="002D4B20" w:rsidP="00494BA7">
      <w:pPr>
        <w:spacing w:after="240"/>
        <w:jc w:val="both"/>
        <w:rPr>
          <w:lang w:val="fr-FR"/>
        </w:rPr>
      </w:pPr>
      <w:r w:rsidRPr="00D07F18">
        <w:rPr>
          <w:lang w:val="fr-FR"/>
        </w:rPr>
        <w:t xml:space="preserve">Le point principal du projet de </w:t>
      </w:r>
      <w:r w:rsidR="00B64058" w:rsidRPr="00D07F18">
        <w:rPr>
          <w:lang w:val="fr-FR"/>
        </w:rPr>
        <w:t>recommandation</w:t>
      </w:r>
      <w:r w:rsidRPr="00D07F18">
        <w:rPr>
          <w:lang w:val="fr-FR"/>
        </w:rPr>
        <w:t xml:space="preserve"> concerne l’</w:t>
      </w:r>
      <w:r w:rsidR="00494BA7">
        <w:rPr>
          <w:u w:val="single"/>
          <w:lang w:val="fr-FR"/>
        </w:rPr>
        <w:t>article </w:t>
      </w:r>
      <w:r w:rsidR="00B26A3C" w:rsidRPr="00D07F18">
        <w:rPr>
          <w:u w:val="single"/>
          <w:lang w:val="fr-FR"/>
        </w:rPr>
        <w:t>67</w:t>
      </w:r>
      <w:r w:rsidR="00F74627">
        <w:rPr>
          <w:u w:val="single"/>
          <w:lang w:val="fr-FR"/>
        </w:rPr>
        <w:t>, paragraphe</w:t>
      </w:r>
      <w:r w:rsidR="00494BA7">
        <w:rPr>
          <w:u w:val="single"/>
          <w:lang w:val="fr-FR"/>
        </w:rPr>
        <w:t> </w:t>
      </w:r>
      <w:r w:rsidR="00F74627">
        <w:rPr>
          <w:u w:val="single"/>
          <w:lang w:val="fr-FR"/>
        </w:rPr>
        <w:t xml:space="preserve">2, </w:t>
      </w:r>
      <w:r w:rsidR="0014214A" w:rsidRPr="00D07F18">
        <w:rPr>
          <w:u w:val="single"/>
          <w:lang w:val="fr-FR"/>
        </w:rPr>
        <w:t>du traité</w:t>
      </w:r>
      <w:r w:rsidR="00494BA7">
        <w:rPr>
          <w:u w:val="single"/>
          <w:lang w:val="fr-FR"/>
        </w:rPr>
        <w:t> </w:t>
      </w:r>
      <w:r w:rsidR="0014214A" w:rsidRPr="00D07F18">
        <w:rPr>
          <w:u w:val="single"/>
          <w:lang w:val="fr-FR"/>
        </w:rPr>
        <w:t>C</w:t>
      </w:r>
      <w:r w:rsidR="00B64058" w:rsidRPr="00D07F18">
        <w:rPr>
          <w:u w:val="single"/>
          <w:lang w:val="fr-FR"/>
        </w:rPr>
        <w:t>E</w:t>
      </w:r>
      <w:r w:rsidR="002B6CD1">
        <w:rPr>
          <w:lang w:val="fr-FR"/>
        </w:rPr>
        <w:t xml:space="preserve"> </w:t>
      </w:r>
      <w:r w:rsidR="00AC7F41">
        <w:rPr>
          <w:lang w:val="fr-FR"/>
        </w:rPr>
        <w:t xml:space="preserve">et </w:t>
      </w:r>
      <w:r w:rsidR="002B6CD1">
        <w:rPr>
          <w:lang w:val="fr-FR"/>
        </w:rPr>
        <w:t>en</w:t>
      </w:r>
      <w:r w:rsidR="00AC7F41">
        <w:rPr>
          <w:lang w:val="fr-FR"/>
        </w:rPr>
        <w:t xml:space="preserve">gage </w:t>
      </w:r>
      <w:r w:rsidRPr="00D07F18">
        <w:rPr>
          <w:lang w:val="fr-FR"/>
        </w:rPr>
        <w:t>le Conseil</w:t>
      </w:r>
      <w:r w:rsidR="00AC7F41">
        <w:rPr>
          <w:lang w:val="fr-FR"/>
        </w:rPr>
        <w:t xml:space="preserve"> à</w:t>
      </w:r>
      <w:r w:rsidRPr="00D07F18">
        <w:rPr>
          <w:lang w:val="fr-FR"/>
        </w:rPr>
        <w:t xml:space="preserve"> </w:t>
      </w:r>
      <w:r w:rsidR="00F74627">
        <w:rPr>
          <w:lang w:val="fr-FR"/>
        </w:rPr>
        <w:t>décide</w:t>
      </w:r>
      <w:r w:rsidR="00AC7F41">
        <w:rPr>
          <w:lang w:val="fr-FR"/>
        </w:rPr>
        <w:t>r</w:t>
      </w:r>
      <w:r w:rsidR="00B64058" w:rsidRPr="00D07F18">
        <w:rPr>
          <w:lang w:val="fr-FR"/>
        </w:rPr>
        <w:t xml:space="preserve"> </w:t>
      </w:r>
      <w:r w:rsidR="002B6CD1">
        <w:rPr>
          <w:lang w:val="fr-FR"/>
        </w:rPr>
        <w:t xml:space="preserve">de passer </w:t>
      </w:r>
      <w:r w:rsidR="00AC7F41">
        <w:rPr>
          <w:lang w:val="fr-FR"/>
        </w:rPr>
        <w:t>à la co</w:t>
      </w:r>
      <w:r w:rsidR="008E43C7" w:rsidRPr="00D07F18">
        <w:rPr>
          <w:lang w:val="fr-FR"/>
        </w:rPr>
        <w:t xml:space="preserve">décision et au vote à la majorité qualifiée </w:t>
      </w:r>
      <w:r w:rsidR="008E43C7">
        <w:rPr>
          <w:lang w:val="fr-FR"/>
        </w:rPr>
        <w:t>pour</w:t>
      </w:r>
      <w:r w:rsidR="00B64058" w:rsidRPr="00D07F18">
        <w:rPr>
          <w:lang w:val="fr-FR"/>
        </w:rPr>
        <w:t xml:space="preserve"> toutes les mesures </w:t>
      </w:r>
      <w:r w:rsidR="008E43C7">
        <w:rPr>
          <w:lang w:val="fr-FR"/>
        </w:rPr>
        <w:t>rele</w:t>
      </w:r>
      <w:r w:rsidR="0014214A" w:rsidRPr="00D07F18">
        <w:rPr>
          <w:lang w:val="fr-FR"/>
        </w:rPr>
        <w:t>vant du</w:t>
      </w:r>
      <w:r w:rsidR="00B64058" w:rsidRPr="00D07F18">
        <w:rPr>
          <w:lang w:val="fr-FR"/>
        </w:rPr>
        <w:t xml:space="preserve"> </w:t>
      </w:r>
      <w:r w:rsidR="0014214A" w:rsidRPr="00D07F18">
        <w:rPr>
          <w:lang w:val="fr-FR"/>
        </w:rPr>
        <w:t>t</w:t>
      </w:r>
      <w:r w:rsidR="00494BA7">
        <w:rPr>
          <w:lang w:val="fr-FR"/>
        </w:rPr>
        <w:t>itre </w:t>
      </w:r>
      <w:r w:rsidR="00B64058" w:rsidRPr="00D07F18">
        <w:rPr>
          <w:lang w:val="fr-FR"/>
        </w:rPr>
        <w:t xml:space="preserve">IV. </w:t>
      </w:r>
      <w:r w:rsidR="00EA67EB">
        <w:rPr>
          <w:lang w:val="fr-FR"/>
        </w:rPr>
        <w:t>L</w:t>
      </w:r>
      <w:r w:rsidR="00B64058" w:rsidRPr="00D07F18">
        <w:rPr>
          <w:lang w:val="fr-FR"/>
        </w:rPr>
        <w:t xml:space="preserve">e PE demande également </w:t>
      </w:r>
      <w:r w:rsidR="00EA67EB">
        <w:rPr>
          <w:lang w:val="fr-FR"/>
        </w:rPr>
        <w:t>d</w:t>
      </w:r>
      <w:r w:rsidR="00EA67EB" w:rsidRPr="00D07F18">
        <w:rPr>
          <w:lang w:val="fr-FR"/>
        </w:rPr>
        <w:t xml:space="preserve">ans sa recommandation </w:t>
      </w:r>
      <w:r w:rsidR="00EA67EB">
        <w:rPr>
          <w:lang w:val="fr-FR"/>
        </w:rPr>
        <w:t xml:space="preserve">l’application de </w:t>
      </w:r>
      <w:r w:rsidR="00B64058" w:rsidRPr="00D07F18">
        <w:rPr>
          <w:lang w:val="fr-FR"/>
        </w:rPr>
        <w:t>l’</w:t>
      </w:r>
      <w:r w:rsidR="00B64058" w:rsidRPr="00D07F18">
        <w:rPr>
          <w:u w:val="single"/>
          <w:lang w:val="fr-FR"/>
        </w:rPr>
        <w:t>article</w:t>
      </w:r>
      <w:r w:rsidR="00494BA7">
        <w:rPr>
          <w:u w:val="single"/>
          <w:lang w:val="fr-FR"/>
        </w:rPr>
        <w:t> </w:t>
      </w:r>
      <w:r w:rsidR="00B64058" w:rsidRPr="00D07F18">
        <w:rPr>
          <w:u w:val="single"/>
          <w:lang w:val="fr-FR"/>
        </w:rPr>
        <w:t xml:space="preserve">42 </w:t>
      </w:r>
      <w:r w:rsidR="0014214A" w:rsidRPr="00D07F18">
        <w:rPr>
          <w:u w:val="single"/>
          <w:lang w:val="fr-FR"/>
        </w:rPr>
        <w:t>du traité</w:t>
      </w:r>
      <w:r w:rsidR="00494BA7">
        <w:rPr>
          <w:u w:val="single"/>
          <w:lang w:val="fr-FR"/>
        </w:rPr>
        <w:t> </w:t>
      </w:r>
      <w:r w:rsidR="00B64058" w:rsidRPr="00D07F18">
        <w:rPr>
          <w:u w:val="single"/>
          <w:lang w:val="fr-FR"/>
        </w:rPr>
        <w:t>UE</w:t>
      </w:r>
      <w:r w:rsidR="00AF5A8A">
        <w:rPr>
          <w:lang w:val="fr-FR"/>
        </w:rPr>
        <w:t xml:space="preserve"> qui sert de </w:t>
      </w:r>
      <w:r w:rsidR="00EA67EB">
        <w:rPr>
          <w:lang w:val="fr-FR"/>
        </w:rPr>
        <w:t>«</w:t>
      </w:r>
      <w:r w:rsidR="00AF5A8A">
        <w:rPr>
          <w:lang w:val="fr-FR"/>
        </w:rPr>
        <w:t>passerelle</w:t>
      </w:r>
      <w:r w:rsidR="00EA67EB">
        <w:rPr>
          <w:lang w:val="fr-FR"/>
        </w:rPr>
        <w:t>»</w:t>
      </w:r>
      <w:r w:rsidR="00AF5A8A">
        <w:rPr>
          <w:lang w:val="fr-FR"/>
        </w:rPr>
        <w:t xml:space="preserve"> en vue du transfert d</w:t>
      </w:r>
      <w:r w:rsidR="00B64058" w:rsidRPr="00D07F18">
        <w:rPr>
          <w:lang w:val="fr-FR"/>
        </w:rPr>
        <w:t xml:space="preserve">es dispositions du troisième pilier </w:t>
      </w:r>
      <w:r w:rsidR="00F74627">
        <w:rPr>
          <w:lang w:val="fr-FR"/>
        </w:rPr>
        <w:t>vers le</w:t>
      </w:r>
      <w:r w:rsidR="00B64058" w:rsidRPr="00D07F18">
        <w:rPr>
          <w:lang w:val="fr-FR"/>
        </w:rPr>
        <w:t xml:space="preserve"> premier pilier.</w:t>
      </w:r>
    </w:p>
    <w:p w:rsidR="006070DF" w:rsidRPr="00D07F18" w:rsidRDefault="006070DF" w:rsidP="00494BA7">
      <w:pPr>
        <w:spacing w:after="240"/>
        <w:jc w:val="both"/>
        <w:rPr>
          <w:lang w:val="fr-FR"/>
        </w:rPr>
      </w:pPr>
      <w:r w:rsidRPr="00D07F18">
        <w:rPr>
          <w:lang w:val="fr-FR"/>
        </w:rPr>
        <w:t xml:space="preserve">Les principales critiques </w:t>
      </w:r>
      <w:r w:rsidR="00EA67EB">
        <w:rPr>
          <w:lang w:val="fr-FR"/>
        </w:rPr>
        <w:t>formulées</w:t>
      </w:r>
      <w:r w:rsidR="00AF5A8A">
        <w:rPr>
          <w:lang w:val="fr-FR"/>
        </w:rPr>
        <w:t xml:space="preserve"> dans</w:t>
      </w:r>
      <w:r w:rsidRPr="00D07F18">
        <w:rPr>
          <w:lang w:val="fr-FR"/>
        </w:rPr>
        <w:t xml:space="preserve"> la recommandation concernent : </w:t>
      </w:r>
    </w:p>
    <w:p w:rsidR="006070DF" w:rsidRPr="00D07F18" w:rsidRDefault="00B26A3C" w:rsidP="00494BA7">
      <w:pPr>
        <w:spacing w:after="240"/>
        <w:jc w:val="both"/>
        <w:rPr>
          <w:lang w:val="fr-FR"/>
        </w:rPr>
      </w:pPr>
      <w:r w:rsidRPr="00D07F18">
        <w:rPr>
          <w:lang w:val="fr-FR"/>
        </w:rPr>
        <w:t xml:space="preserve">- </w:t>
      </w:r>
      <w:r w:rsidR="006070DF" w:rsidRPr="00D07F18">
        <w:rPr>
          <w:lang w:val="fr-FR"/>
        </w:rPr>
        <w:t>le manque de transparence (</w:t>
      </w:r>
      <w:r w:rsidR="00F74627">
        <w:rPr>
          <w:lang w:val="fr-FR"/>
        </w:rPr>
        <w:t xml:space="preserve">par </w:t>
      </w:r>
      <w:r w:rsidR="006070DF" w:rsidRPr="00D07F18">
        <w:rPr>
          <w:lang w:val="fr-FR"/>
        </w:rPr>
        <w:t>ex.</w:t>
      </w:r>
      <w:r w:rsidR="00F74627">
        <w:rPr>
          <w:lang w:val="fr-FR"/>
        </w:rPr>
        <w:t>:</w:t>
      </w:r>
      <w:r w:rsidR="006070DF" w:rsidRPr="00D07F18">
        <w:rPr>
          <w:lang w:val="fr-FR"/>
        </w:rPr>
        <w:t xml:space="preserve"> </w:t>
      </w:r>
      <w:r w:rsidR="006F46B0">
        <w:rPr>
          <w:lang w:val="fr-FR"/>
        </w:rPr>
        <w:t xml:space="preserve">débats du Conseil, </w:t>
      </w:r>
      <w:r w:rsidR="006070DF" w:rsidRPr="00D07F18">
        <w:rPr>
          <w:lang w:val="fr-FR"/>
        </w:rPr>
        <w:t xml:space="preserve">accès aux documents) et </w:t>
      </w:r>
      <w:r w:rsidR="006F46B0">
        <w:rPr>
          <w:lang w:val="fr-FR"/>
        </w:rPr>
        <w:t>de</w:t>
      </w:r>
      <w:r w:rsidR="006070DF" w:rsidRPr="00D07F18">
        <w:rPr>
          <w:lang w:val="fr-FR"/>
        </w:rPr>
        <w:t xml:space="preserve"> </w:t>
      </w:r>
      <w:r w:rsidR="00F74627" w:rsidRPr="00D07F18">
        <w:rPr>
          <w:lang w:val="fr-FR"/>
        </w:rPr>
        <w:t>démocratie</w:t>
      </w:r>
      <w:r w:rsidR="006070DF" w:rsidRPr="00D07F18">
        <w:rPr>
          <w:lang w:val="fr-FR"/>
        </w:rPr>
        <w:t xml:space="preserve"> (procédure d</w:t>
      </w:r>
      <w:r w:rsidR="006F46B0">
        <w:rPr>
          <w:lang w:val="fr-FR"/>
        </w:rPr>
        <w:t>e consultation au lieu de la co</w:t>
      </w:r>
      <w:r w:rsidR="006070DF" w:rsidRPr="00D07F18">
        <w:rPr>
          <w:lang w:val="fr-FR"/>
        </w:rPr>
        <w:t xml:space="preserve">décision; rôle de la Cour de Justice) </w:t>
      </w:r>
      <w:r w:rsidR="00B925E1">
        <w:rPr>
          <w:lang w:val="fr-FR"/>
        </w:rPr>
        <w:t>pour ce qui est d</w:t>
      </w:r>
      <w:r w:rsidR="006070DF" w:rsidRPr="00D07F18">
        <w:rPr>
          <w:lang w:val="fr-FR"/>
        </w:rPr>
        <w:t xml:space="preserve">es </w:t>
      </w:r>
      <w:r w:rsidR="00D535B3">
        <w:rPr>
          <w:lang w:val="fr-FR"/>
        </w:rPr>
        <w:t xml:space="preserve">questions relatives à la justice et aux affaires </w:t>
      </w:r>
      <w:r w:rsidR="006F46B0">
        <w:rPr>
          <w:lang w:val="fr-FR"/>
        </w:rPr>
        <w:t>intérieures</w:t>
      </w:r>
      <w:r w:rsidR="006070DF" w:rsidRPr="00D07F18">
        <w:rPr>
          <w:lang w:val="fr-FR"/>
        </w:rPr>
        <w:t>;</w:t>
      </w:r>
    </w:p>
    <w:p w:rsidR="00B26A3C" w:rsidRPr="00785660" w:rsidRDefault="00B26A3C" w:rsidP="00494BA7">
      <w:pPr>
        <w:spacing w:after="240"/>
        <w:jc w:val="both"/>
        <w:rPr>
          <w:lang w:val="fr-FR"/>
        </w:rPr>
      </w:pPr>
      <w:r w:rsidRPr="00D07F18">
        <w:rPr>
          <w:lang w:val="fr-FR"/>
        </w:rPr>
        <w:lastRenderedPageBreak/>
        <w:t xml:space="preserve">- </w:t>
      </w:r>
      <w:r w:rsidR="006070DF" w:rsidRPr="00785660">
        <w:rPr>
          <w:lang w:val="fr-FR"/>
        </w:rPr>
        <w:t xml:space="preserve">le manque d’efficacité des États membres </w:t>
      </w:r>
      <w:r w:rsidR="00AC7F41">
        <w:rPr>
          <w:lang w:val="fr-FR"/>
        </w:rPr>
        <w:t xml:space="preserve">sur le plan de la coopération </w:t>
      </w:r>
      <w:r w:rsidR="006070DF" w:rsidRPr="00785660">
        <w:rPr>
          <w:lang w:val="fr-FR"/>
        </w:rPr>
        <w:t xml:space="preserve">en matière de sécurité, </w:t>
      </w:r>
      <w:r w:rsidR="00AC7F41">
        <w:rPr>
          <w:lang w:val="fr-FR"/>
        </w:rPr>
        <w:t xml:space="preserve">et </w:t>
      </w:r>
      <w:r w:rsidR="006070DF" w:rsidRPr="00785660">
        <w:rPr>
          <w:lang w:val="fr-FR"/>
        </w:rPr>
        <w:t xml:space="preserve">notamment </w:t>
      </w:r>
      <w:r w:rsidR="00AC7F41">
        <w:rPr>
          <w:lang w:val="fr-FR"/>
        </w:rPr>
        <w:t>d</w:t>
      </w:r>
      <w:r w:rsidR="006070DF" w:rsidRPr="00785660">
        <w:rPr>
          <w:lang w:val="fr-FR"/>
        </w:rPr>
        <w:t>e t</w:t>
      </w:r>
      <w:r w:rsidR="00494BA7">
        <w:rPr>
          <w:lang w:val="fr-FR"/>
        </w:rPr>
        <w:t>errorisme</w:t>
      </w:r>
      <w:r w:rsidR="002409BE" w:rsidRPr="00785660">
        <w:rPr>
          <w:lang w:val="fr-FR"/>
        </w:rPr>
        <w:t>;</w:t>
      </w:r>
    </w:p>
    <w:p w:rsidR="00B26A3C" w:rsidRPr="00D07F18" w:rsidRDefault="00B26A3C" w:rsidP="00494BA7">
      <w:pPr>
        <w:spacing w:after="240"/>
        <w:jc w:val="both"/>
        <w:rPr>
          <w:lang w:val="fr-FR"/>
        </w:rPr>
      </w:pPr>
      <w:r w:rsidRPr="00785660">
        <w:rPr>
          <w:lang w:val="fr-FR"/>
        </w:rPr>
        <w:t xml:space="preserve">- </w:t>
      </w:r>
      <w:r w:rsidR="00D535B3" w:rsidRPr="00785660">
        <w:rPr>
          <w:lang w:val="fr-FR"/>
        </w:rPr>
        <w:t>le manque</w:t>
      </w:r>
      <w:r w:rsidR="006F46B0" w:rsidRPr="00785660">
        <w:rPr>
          <w:lang w:val="fr-FR"/>
        </w:rPr>
        <w:t xml:space="preserve"> </w:t>
      </w:r>
      <w:r w:rsidR="00AF5A8A" w:rsidRPr="00785660">
        <w:rPr>
          <w:lang w:val="fr-FR"/>
        </w:rPr>
        <w:t>de</w:t>
      </w:r>
      <w:r w:rsidR="00AF5A8A">
        <w:rPr>
          <w:lang w:val="fr-FR"/>
        </w:rPr>
        <w:t xml:space="preserve"> soutien de la part des</w:t>
      </w:r>
      <w:r w:rsidR="002409BE" w:rsidRPr="00D07F18">
        <w:rPr>
          <w:lang w:val="fr-FR"/>
        </w:rPr>
        <w:t xml:space="preserve"> États membres </w:t>
      </w:r>
      <w:r w:rsidR="00BC4115" w:rsidRPr="00D07F18">
        <w:rPr>
          <w:lang w:val="fr-FR"/>
        </w:rPr>
        <w:t xml:space="preserve">au Conseil </w:t>
      </w:r>
      <w:r w:rsidR="00AF5A8A">
        <w:rPr>
          <w:lang w:val="fr-FR"/>
        </w:rPr>
        <w:t xml:space="preserve">pour </w:t>
      </w:r>
      <w:r w:rsidR="00785660">
        <w:rPr>
          <w:lang w:val="fr-FR"/>
        </w:rPr>
        <w:t>définir</w:t>
      </w:r>
      <w:r w:rsidR="00BC4115" w:rsidRPr="00D07F18">
        <w:rPr>
          <w:lang w:val="fr-FR"/>
        </w:rPr>
        <w:t xml:space="preserve"> des </w:t>
      </w:r>
      <w:r w:rsidR="00473665" w:rsidRPr="00D07F18">
        <w:rPr>
          <w:lang w:val="fr-FR"/>
        </w:rPr>
        <w:t>normes</w:t>
      </w:r>
      <w:r w:rsidR="00BC4115" w:rsidRPr="00D07F18">
        <w:rPr>
          <w:lang w:val="fr-FR"/>
        </w:rPr>
        <w:t xml:space="preserve"> minim</w:t>
      </w:r>
      <w:r w:rsidR="00473665" w:rsidRPr="00D07F18">
        <w:rPr>
          <w:lang w:val="fr-FR"/>
        </w:rPr>
        <w:t>ales</w:t>
      </w:r>
      <w:r w:rsidR="00BC4115" w:rsidRPr="00D07F18">
        <w:rPr>
          <w:lang w:val="fr-FR"/>
        </w:rPr>
        <w:t xml:space="preserve"> de protection des droits des citoyens;</w:t>
      </w:r>
    </w:p>
    <w:p w:rsidR="00B26A3C" w:rsidRPr="00D07F18" w:rsidRDefault="00D535B3" w:rsidP="00494BA7">
      <w:pPr>
        <w:spacing w:after="240"/>
        <w:jc w:val="both"/>
        <w:rPr>
          <w:lang w:val="fr-FR"/>
        </w:rPr>
      </w:pPr>
      <w:r>
        <w:rPr>
          <w:lang w:val="fr-FR"/>
        </w:rPr>
        <w:t xml:space="preserve">- l’absence de </w:t>
      </w:r>
      <w:r w:rsidR="00BC4115" w:rsidRPr="00D07F18">
        <w:rPr>
          <w:lang w:val="fr-FR"/>
        </w:rPr>
        <w:t>progrès sérieux</w:t>
      </w:r>
      <w:r w:rsidR="001A2257">
        <w:rPr>
          <w:lang w:val="fr-FR"/>
        </w:rPr>
        <w:t xml:space="preserve"> </w:t>
      </w:r>
      <w:r>
        <w:rPr>
          <w:lang w:val="fr-FR"/>
        </w:rPr>
        <w:t xml:space="preserve">en matière </w:t>
      </w:r>
      <w:r w:rsidR="006F46B0">
        <w:rPr>
          <w:lang w:val="fr-FR"/>
        </w:rPr>
        <w:t>de</w:t>
      </w:r>
      <w:r w:rsidR="00BC4115" w:rsidRPr="00D07F18">
        <w:rPr>
          <w:lang w:val="fr-FR"/>
        </w:rPr>
        <w:t xml:space="preserve"> protection</w:t>
      </w:r>
      <w:r w:rsidR="00473665" w:rsidRPr="00D07F18">
        <w:rPr>
          <w:lang w:val="fr-FR"/>
        </w:rPr>
        <w:t xml:space="preserve"> des données au niveau de l’Union ;</w:t>
      </w:r>
    </w:p>
    <w:p w:rsidR="00B26A3C" w:rsidRPr="00D07F18" w:rsidRDefault="00D535B3" w:rsidP="00494BA7">
      <w:pPr>
        <w:spacing w:after="240"/>
        <w:jc w:val="both"/>
        <w:rPr>
          <w:lang w:val="fr-FR"/>
        </w:rPr>
      </w:pPr>
      <w:r>
        <w:rPr>
          <w:lang w:val="fr-FR"/>
        </w:rPr>
        <w:t xml:space="preserve">- le </w:t>
      </w:r>
      <w:r w:rsidR="00473665" w:rsidRPr="00D07F18">
        <w:rPr>
          <w:lang w:val="fr-FR"/>
        </w:rPr>
        <w:t xml:space="preserve">déséquilibre des progrès </w:t>
      </w:r>
      <w:r w:rsidR="00452EF5">
        <w:rPr>
          <w:lang w:val="fr-FR"/>
        </w:rPr>
        <w:t>réalisés</w:t>
      </w:r>
      <w:r w:rsidR="00473665" w:rsidRPr="00D07F18">
        <w:rPr>
          <w:lang w:val="fr-FR"/>
        </w:rPr>
        <w:t xml:space="preserve"> dans </w:t>
      </w:r>
      <w:r w:rsidR="00AC7F41">
        <w:rPr>
          <w:lang w:val="fr-FR"/>
        </w:rPr>
        <w:t xml:space="preserve">le domaine de </w:t>
      </w:r>
      <w:r w:rsidR="00473665" w:rsidRPr="00D07F18">
        <w:rPr>
          <w:lang w:val="fr-FR"/>
        </w:rPr>
        <w:t>l’immigration (</w:t>
      </w:r>
      <w:r w:rsidR="00AC7F41">
        <w:rPr>
          <w:lang w:val="fr-FR"/>
        </w:rPr>
        <w:t xml:space="preserve">la répression de </w:t>
      </w:r>
      <w:r>
        <w:rPr>
          <w:lang w:val="fr-FR"/>
        </w:rPr>
        <w:t>l’</w:t>
      </w:r>
      <w:r w:rsidR="00473665" w:rsidRPr="00D07F18">
        <w:rPr>
          <w:lang w:val="fr-FR"/>
        </w:rPr>
        <w:t xml:space="preserve">immigration illégale </w:t>
      </w:r>
      <w:r w:rsidR="00AC7F41">
        <w:rPr>
          <w:lang w:val="fr-FR"/>
        </w:rPr>
        <w:t xml:space="preserve">a </w:t>
      </w:r>
      <w:r w:rsidR="00E97CDA" w:rsidRPr="00D07F18">
        <w:rPr>
          <w:lang w:val="fr-FR"/>
        </w:rPr>
        <w:t>pris le pas sur</w:t>
      </w:r>
      <w:r w:rsidR="00DC6C7A" w:rsidRPr="00D07F18">
        <w:rPr>
          <w:lang w:val="fr-FR"/>
        </w:rPr>
        <w:t xml:space="preserve"> </w:t>
      </w:r>
      <w:r w:rsidR="00AC7F41">
        <w:rPr>
          <w:lang w:val="fr-FR"/>
        </w:rPr>
        <w:t xml:space="preserve">les mesures en faveur de </w:t>
      </w:r>
      <w:r w:rsidR="00DC6C7A" w:rsidRPr="00D07F18">
        <w:rPr>
          <w:lang w:val="fr-FR"/>
        </w:rPr>
        <w:t xml:space="preserve">l'immigration légale et </w:t>
      </w:r>
      <w:r w:rsidR="00AC7F41">
        <w:rPr>
          <w:lang w:val="fr-FR"/>
        </w:rPr>
        <w:t xml:space="preserve">de </w:t>
      </w:r>
      <w:r w:rsidR="00DC6C7A" w:rsidRPr="00D07F18">
        <w:rPr>
          <w:lang w:val="fr-FR"/>
        </w:rPr>
        <w:t>l’intégration</w:t>
      </w:r>
      <w:r w:rsidR="00B26A3C" w:rsidRPr="00D07F18">
        <w:rPr>
          <w:lang w:val="fr-FR"/>
        </w:rPr>
        <w:t>).</w:t>
      </w:r>
    </w:p>
    <w:p w:rsidR="00B26A3C" w:rsidRPr="00D07F18" w:rsidRDefault="00DC6C7A" w:rsidP="00494BA7">
      <w:pPr>
        <w:spacing w:after="240"/>
        <w:jc w:val="both"/>
        <w:rPr>
          <w:lang w:val="fr-FR"/>
        </w:rPr>
      </w:pPr>
      <w:r w:rsidRPr="00D07F18">
        <w:rPr>
          <w:lang w:val="fr-FR"/>
        </w:rPr>
        <w:t xml:space="preserve">En ce qui </w:t>
      </w:r>
      <w:r w:rsidRPr="00FB1D9D">
        <w:rPr>
          <w:lang w:val="fr-FR"/>
        </w:rPr>
        <w:t xml:space="preserve">concerne </w:t>
      </w:r>
      <w:r w:rsidR="00AC7F41">
        <w:rPr>
          <w:lang w:val="fr-FR"/>
        </w:rPr>
        <w:t xml:space="preserve">la </w:t>
      </w:r>
      <w:r w:rsidRPr="00FB1D9D">
        <w:rPr>
          <w:lang w:val="fr-FR"/>
        </w:rPr>
        <w:t>politique</w:t>
      </w:r>
      <w:r w:rsidR="00AC7F41">
        <w:rPr>
          <w:lang w:val="fr-FR"/>
        </w:rPr>
        <w:t xml:space="preserve"> à suivre</w:t>
      </w:r>
      <w:r w:rsidRPr="00FB1D9D">
        <w:rPr>
          <w:lang w:val="fr-FR"/>
        </w:rPr>
        <w:t xml:space="preserve">, le PE </w:t>
      </w:r>
      <w:r w:rsidR="00D535B3">
        <w:rPr>
          <w:lang w:val="fr-FR"/>
        </w:rPr>
        <w:t>considère</w:t>
      </w:r>
      <w:r w:rsidRPr="00FB1D9D">
        <w:rPr>
          <w:lang w:val="fr-FR"/>
        </w:rPr>
        <w:t xml:space="preserve"> que des camps de réfugiés ne devraient pas être envisagés</w:t>
      </w:r>
      <w:r w:rsidR="00D535B3">
        <w:rPr>
          <w:lang w:val="fr-FR"/>
        </w:rPr>
        <w:t xml:space="preserve"> à l’extérieur de l’Union vu</w:t>
      </w:r>
      <w:r w:rsidRPr="00D07F18">
        <w:rPr>
          <w:lang w:val="fr-FR"/>
        </w:rPr>
        <w:t xml:space="preserve"> qu’ils </w:t>
      </w:r>
      <w:r w:rsidR="00D535B3">
        <w:rPr>
          <w:lang w:val="fr-FR"/>
        </w:rPr>
        <w:t xml:space="preserve">comportent un risque évident de </w:t>
      </w:r>
      <w:r w:rsidRPr="00D07F18">
        <w:rPr>
          <w:lang w:val="fr-FR"/>
        </w:rPr>
        <w:t>violation des droits fondamentaux.</w:t>
      </w:r>
    </w:p>
    <w:p w:rsidR="00B26A3C" w:rsidRPr="00D07F18" w:rsidRDefault="00DC6C7A" w:rsidP="00494BA7">
      <w:pPr>
        <w:spacing w:after="240"/>
        <w:jc w:val="both"/>
        <w:rPr>
          <w:lang w:val="fr-FR"/>
        </w:rPr>
      </w:pPr>
      <w:r w:rsidRPr="00D07F18">
        <w:rPr>
          <w:lang w:val="fr-FR"/>
        </w:rPr>
        <w:t xml:space="preserve">Les recommandations ont pour objectif de: </w:t>
      </w:r>
    </w:p>
    <w:p w:rsidR="00B26A3C" w:rsidRPr="00D07F18" w:rsidRDefault="00B26A3C" w:rsidP="00494BA7">
      <w:pPr>
        <w:spacing w:after="240"/>
        <w:jc w:val="both"/>
        <w:rPr>
          <w:lang w:val="fr-FR"/>
        </w:rPr>
      </w:pPr>
      <w:r w:rsidRPr="00D07F18">
        <w:rPr>
          <w:lang w:val="fr-FR"/>
        </w:rPr>
        <w:t xml:space="preserve">a) </w:t>
      </w:r>
      <w:r w:rsidR="00DC6C7A" w:rsidRPr="00D07F18">
        <w:rPr>
          <w:u w:val="single"/>
          <w:lang w:val="fr-FR"/>
        </w:rPr>
        <w:t xml:space="preserve">renforcer la légitimité démocratique de l’espace de liberté, de sécurité et de justice </w:t>
      </w:r>
    </w:p>
    <w:p w:rsidR="00B26A3C" w:rsidRPr="00D07F18" w:rsidRDefault="00AC7F41" w:rsidP="00494BA7">
      <w:pPr>
        <w:spacing w:after="240"/>
        <w:jc w:val="both"/>
        <w:rPr>
          <w:lang w:val="fr-FR"/>
        </w:rPr>
      </w:pPr>
      <w:r>
        <w:rPr>
          <w:lang w:val="fr-FR"/>
        </w:rPr>
        <w:t>Cela</w:t>
      </w:r>
      <w:r w:rsidR="00DC6C7A" w:rsidRPr="00D07F18">
        <w:rPr>
          <w:lang w:val="fr-FR"/>
        </w:rPr>
        <w:t xml:space="preserve"> inclut les points institutionnels tels q</w:t>
      </w:r>
      <w:r w:rsidR="00E97CDA" w:rsidRPr="00D07F18">
        <w:rPr>
          <w:lang w:val="fr-FR"/>
        </w:rPr>
        <w:t>u</w:t>
      </w:r>
      <w:r w:rsidR="000D5DC7">
        <w:rPr>
          <w:lang w:val="fr-FR"/>
        </w:rPr>
        <w:t xml:space="preserve">e le passage à la </w:t>
      </w:r>
      <w:r w:rsidR="00E97CDA" w:rsidRPr="00D07F18">
        <w:rPr>
          <w:lang w:val="fr-FR"/>
        </w:rPr>
        <w:t xml:space="preserve">codécision pour les mesures </w:t>
      </w:r>
      <w:r w:rsidR="0014214A" w:rsidRPr="00D07F18">
        <w:rPr>
          <w:lang w:val="fr-FR"/>
        </w:rPr>
        <w:t>relevant du</w:t>
      </w:r>
      <w:r w:rsidR="00E97CDA" w:rsidRPr="00D07F18">
        <w:rPr>
          <w:lang w:val="fr-FR"/>
        </w:rPr>
        <w:t xml:space="preserve"> titre IV </w:t>
      </w:r>
      <w:r w:rsidR="00E97CDA" w:rsidRPr="00E87981">
        <w:rPr>
          <w:lang w:val="fr-FR"/>
        </w:rPr>
        <w:t xml:space="preserve">ou </w:t>
      </w:r>
      <w:r w:rsidR="00D535B3" w:rsidRPr="00E87981">
        <w:rPr>
          <w:lang w:val="fr-FR"/>
        </w:rPr>
        <w:t>le recours à</w:t>
      </w:r>
      <w:r w:rsidR="00494BA7">
        <w:rPr>
          <w:lang w:val="fr-FR"/>
        </w:rPr>
        <w:t xml:space="preserve"> l'article </w:t>
      </w:r>
      <w:r w:rsidR="00E97CDA" w:rsidRPr="00E87981">
        <w:rPr>
          <w:lang w:val="fr-FR"/>
        </w:rPr>
        <w:t>42</w:t>
      </w:r>
      <w:r w:rsidR="00E97CDA" w:rsidRPr="00D07F18">
        <w:rPr>
          <w:lang w:val="fr-FR"/>
        </w:rPr>
        <w:t xml:space="preserve"> </w:t>
      </w:r>
      <w:r w:rsidR="00494BA7">
        <w:rPr>
          <w:lang w:val="fr-FR"/>
        </w:rPr>
        <w:t>du traité </w:t>
      </w:r>
      <w:r w:rsidR="00E97CDA" w:rsidRPr="00D07F18">
        <w:rPr>
          <w:lang w:val="fr-FR"/>
        </w:rPr>
        <w:t xml:space="preserve">UE; </w:t>
      </w:r>
      <w:r w:rsidR="00B64058" w:rsidRPr="00D07F18">
        <w:rPr>
          <w:lang w:val="fr-FR"/>
        </w:rPr>
        <w:t xml:space="preserve">l’amélioration de la transparence des débats </w:t>
      </w:r>
      <w:r>
        <w:rPr>
          <w:lang w:val="fr-FR"/>
        </w:rPr>
        <w:t xml:space="preserve">législatifs </w:t>
      </w:r>
      <w:r w:rsidR="00B64058" w:rsidRPr="00D07F18">
        <w:rPr>
          <w:lang w:val="fr-FR"/>
        </w:rPr>
        <w:t xml:space="preserve">du Conseil ; la consultation systématique du PE pour </w:t>
      </w:r>
      <w:r w:rsidR="00E87981">
        <w:rPr>
          <w:lang w:val="fr-FR"/>
        </w:rPr>
        <w:t>tout</w:t>
      </w:r>
      <w:r w:rsidR="00B64058" w:rsidRPr="00D07F18">
        <w:rPr>
          <w:lang w:val="fr-FR"/>
        </w:rPr>
        <w:t xml:space="preserve"> accord international </w:t>
      </w:r>
      <w:r w:rsidR="00E87981">
        <w:rPr>
          <w:lang w:val="fr-FR"/>
        </w:rPr>
        <w:t>en matière</w:t>
      </w:r>
      <w:r w:rsidR="00B64058" w:rsidRPr="00D07F18">
        <w:rPr>
          <w:lang w:val="fr-FR"/>
        </w:rPr>
        <w:t xml:space="preserve"> de coopération judiciaire pénal</w:t>
      </w:r>
      <w:r w:rsidR="00E87981">
        <w:rPr>
          <w:lang w:val="fr-FR"/>
        </w:rPr>
        <w:t xml:space="preserve">e et </w:t>
      </w:r>
      <w:r w:rsidR="0014214A" w:rsidRPr="00D07F18">
        <w:rPr>
          <w:lang w:val="fr-FR"/>
        </w:rPr>
        <w:t>policière.</w:t>
      </w:r>
    </w:p>
    <w:p w:rsidR="00B26A3C" w:rsidRPr="00D07F18" w:rsidRDefault="00B26A3C" w:rsidP="00494BA7">
      <w:pPr>
        <w:spacing w:after="240"/>
        <w:jc w:val="both"/>
        <w:rPr>
          <w:lang w:val="fr-FR"/>
        </w:rPr>
      </w:pPr>
      <w:r w:rsidRPr="00D07F18">
        <w:rPr>
          <w:lang w:val="fr-FR"/>
        </w:rPr>
        <w:t xml:space="preserve">b) </w:t>
      </w:r>
      <w:r w:rsidR="0014214A" w:rsidRPr="00D07F18">
        <w:rPr>
          <w:u w:val="single"/>
          <w:lang w:val="fr-FR"/>
        </w:rPr>
        <w:t xml:space="preserve">promouvoir les </w:t>
      </w:r>
      <w:r w:rsidR="00E87981" w:rsidRPr="00D07F18">
        <w:rPr>
          <w:u w:val="single"/>
          <w:lang w:val="fr-FR"/>
        </w:rPr>
        <w:t>libertés</w:t>
      </w:r>
      <w:r w:rsidR="00E87981">
        <w:rPr>
          <w:u w:val="single"/>
          <w:lang w:val="fr-FR"/>
        </w:rPr>
        <w:t xml:space="preserve"> </w:t>
      </w:r>
      <w:r w:rsidR="0014214A" w:rsidRPr="00D07F18">
        <w:rPr>
          <w:u w:val="single"/>
          <w:lang w:val="fr-FR"/>
        </w:rPr>
        <w:t xml:space="preserve">et </w:t>
      </w:r>
      <w:r w:rsidR="00E87981">
        <w:rPr>
          <w:u w:val="single"/>
          <w:lang w:val="fr-FR"/>
        </w:rPr>
        <w:t xml:space="preserve">les </w:t>
      </w:r>
      <w:r w:rsidR="00E87981" w:rsidRPr="00D07F18">
        <w:rPr>
          <w:u w:val="single"/>
          <w:lang w:val="fr-FR"/>
        </w:rPr>
        <w:t xml:space="preserve">droits </w:t>
      </w:r>
      <w:r w:rsidR="00E87981">
        <w:rPr>
          <w:u w:val="single"/>
          <w:lang w:val="fr-FR"/>
        </w:rPr>
        <w:t>fondamentaux</w:t>
      </w:r>
      <w:r w:rsidR="0014214A" w:rsidRPr="00D07F18">
        <w:rPr>
          <w:u w:val="single"/>
          <w:lang w:val="fr-FR"/>
        </w:rPr>
        <w:t xml:space="preserve"> </w:t>
      </w:r>
      <w:r w:rsidR="00AC7F41">
        <w:rPr>
          <w:u w:val="single"/>
          <w:lang w:val="fr-FR"/>
        </w:rPr>
        <w:t>par l</w:t>
      </w:r>
      <w:r w:rsidR="00E87981">
        <w:rPr>
          <w:u w:val="single"/>
          <w:lang w:val="fr-FR"/>
        </w:rPr>
        <w:t>es</w:t>
      </w:r>
      <w:r w:rsidR="0014214A" w:rsidRPr="00D07F18">
        <w:rPr>
          <w:u w:val="single"/>
          <w:lang w:val="fr-FR"/>
        </w:rPr>
        <w:t xml:space="preserve"> politiques liées à l</w:t>
      </w:r>
      <w:r w:rsidR="00463478" w:rsidRPr="00D07F18">
        <w:rPr>
          <w:u w:val="single"/>
          <w:lang w:val="fr-FR"/>
        </w:rPr>
        <w:t>’ELSJ</w:t>
      </w:r>
      <w:r w:rsidR="0014214A" w:rsidRPr="00D07F18">
        <w:rPr>
          <w:u w:val="single"/>
          <w:lang w:val="fr-FR"/>
        </w:rPr>
        <w:t xml:space="preserve"> </w:t>
      </w:r>
    </w:p>
    <w:p w:rsidR="00B26A3C" w:rsidRPr="00D07F18" w:rsidRDefault="00407384" w:rsidP="00494BA7">
      <w:pPr>
        <w:spacing w:after="240"/>
        <w:jc w:val="both"/>
        <w:rPr>
          <w:lang w:val="fr-FR"/>
        </w:rPr>
      </w:pPr>
      <w:r>
        <w:rPr>
          <w:lang w:val="fr-FR"/>
        </w:rPr>
        <w:t>D’une manière générale, l</w:t>
      </w:r>
      <w:r w:rsidR="0014214A" w:rsidRPr="00D07F18">
        <w:rPr>
          <w:lang w:val="fr-FR"/>
        </w:rPr>
        <w:t xml:space="preserve">e PE </w:t>
      </w:r>
      <w:r>
        <w:rPr>
          <w:lang w:val="fr-FR"/>
        </w:rPr>
        <w:t>soutient</w:t>
      </w:r>
      <w:r w:rsidR="0014214A" w:rsidRPr="00D07F18">
        <w:rPr>
          <w:lang w:val="fr-FR"/>
        </w:rPr>
        <w:t xml:space="preserve"> </w:t>
      </w:r>
      <w:r w:rsidR="001B1B37">
        <w:rPr>
          <w:lang w:val="fr-FR"/>
        </w:rPr>
        <w:t>fermement</w:t>
      </w:r>
      <w:r w:rsidR="0014214A" w:rsidRPr="00D07F18">
        <w:rPr>
          <w:lang w:val="fr-FR"/>
        </w:rPr>
        <w:t xml:space="preserve"> l’approche </w:t>
      </w:r>
      <w:r w:rsidR="00452EF5">
        <w:rPr>
          <w:lang w:val="fr-FR"/>
        </w:rPr>
        <w:t>de la Commission</w:t>
      </w:r>
      <w:r w:rsidR="0014214A" w:rsidRPr="00D07F18">
        <w:rPr>
          <w:lang w:val="fr-FR"/>
        </w:rPr>
        <w:t xml:space="preserve"> qui consiste à inclure les droits fondamentaux et la citoyenneté dans le nouveau programme pluriannuel. </w:t>
      </w:r>
      <w:r>
        <w:rPr>
          <w:lang w:val="fr-FR"/>
        </w:rPr>
        <w:t>Toutefois, l</w:t>
      </w:r>
      <w:r w:rsidR="0014214A" w:rsidRPr="00D07F18">
        <w:rPr>
          <w:lang w:val="fr-FR"/>
        </w:rPr>
        <w:t xml:space="preserve">e PE </w:t>
      </w:r>
      <w:r w:rsidR="00E87981" w:rsidRPr="00407384">
        <w:rPr>
          <w:lang w:val="fr-FR"/>
        </w:rPr>
        <w:t>inclurait</w:t>
      </w:r>
      <w:r w:rsidR="0014214A" w:rsidRPr="00D07F18">
        <w:rPr>
          <w:lang w:val="fr-FR"/>
        </w:rPr>
        <w:t xml:space="preserve"> également les droits des minorités; la lutte contre la discrimination ; la protection des données ; les questions de transparence (</w:t>
      </w:r>
      <w:r w:rsidR="000D5DC7">
        <w:rPr>
          <w:lang w:val="fr-FR"/>
        </w:rPr>
        <w:t xml:space="preserve">par </w:t>
      </w:r>
      <w:r w:rsidR="0014214A" w:rsidRPr="00D07F18">
        <w:rPr>
          <w:lang w:val="fr-FR"/>
        </w:rPr>
        <w:t>ex.</w:t>
      </w:r>
      <w:r w:rsidR="000D5DC7">
        <w:rPr>
          <w:lang w:val="fr-FR"/>
        </w:rPr>
        <w:t>:</w:t>
      </w:r>
      <w:r w:rsidR="0014214A" w:rsidRPr="00D07F18">
        <w:rPr>
          <w:lang w:val="fr-FR"/>
        </w:rPr>
        <w:t xml:space="preserve"> l’accès aux documents). </w:t>
      </w:r>
      <w:r w:rsidR="007D1EE4">
        <w:rPr>
          <w:lang w:val="fr-FR"/>
        </w:rPr>
        <w:t>La</w:t>
      </w:r>
      <w:r w:rsidR="000D5DC7">
        <w:rPr>
          <w:lang w:val="fr-FR"/>
        </w:rPr>
        <w:t xml:space="preserve"> «nouvelle»</w:t>
      </w:r>
      <w:r w:rsidR="00463478" w:rsidRPr="00D07F18">
        <w:rPr>
          <w:lang w:val="fr-FR"/>
        </w:rPr>
        <w:t xml:space="preserve"> suggestion est que la Commission établisse un </w:t>
      </w:r>
      <w:r w:rsidR="00E87981">
        <w:rPr>
          <w:u w:val="single"/>
          <w:lang w:val="fr-FR"/>
        </w:rPr>
        <w:t>Bureau</w:t>
      </w:r>
      <w:r w:rsidR="00463478" w:rsidRPr="00D07F18">
        <w:rPr>
          <w:u w:val="single"/>
          <w:lang w:val="fr-FR"/>
        </w:rPr>
        <w:t xml:space="preserve"> européen d’aide aux victimes du terrorisme</w:t>
      </w:r>
      <w:r w:rsidR="00463478" w:rsidRPr="00D07F18">
        <w:rPr>
          <w:lang w:val="fr-FR"/>
        </w:rPr>
        <w:t xml:space="preserve">, </w:t>
      </w:r>
      <w:r w:rsidR="00452EF5">
        <w:rPr>
          <w:lang w:val="fr-FR"/>
        </w:rPr>
        <w:t>comme</w:t>
      </w:r>
      <w:r w:rsidR="00463478" w:rsidRPr="00D07F18">
        <w:rPr>
          <w:lang w:val="fr-FR"/>
        </w:rPr>
        <w:t xml:space="preserve"> point de contact pour les personnes qui pourraient avoir besoin d'aide.</w:t>
      </w:r>
    </w:p>
    <w:p w:rsidR="00B26A3C" w:rsidRPr="00D07F18" w:rsidRDefault="00E87981" w:rsidP="00494BA7">
      <w:pPr>
        <w:spacing w:after="240"/>
        <w:jc w:val="both"/>
        <w:rPr>
          <w:lang w:val="fr-FR"/>
        </w:rPr>
      </w:pPr>
      <w:r>
        <w:rPr>
          <w:lang w:val="fr-FR"/>
        </w:rPr>
        <w:t xml:space="preserve">Le PE demande l’institution </w:t>
      </w:r>
      <w:r w:rsidR="00463478" w:rsidRPr="00D07F18">
        <w:rPr>
          <w:lang w:val="fr-FR"/>
        </w:rPr>
        <w:t>rapide de l’Agence des droits fondamentaux</w:t>
      </w:r>
      <w:r w:rsidR="00FB1D9D">
        <w:rPr>
          <w:lang w:val="fr-FR"/>
        </w:rPr>
        <w:t>, qui devrait traiter du mécanisme</w:t>
      </w:r>
      <w:r w:rsidR="00494BA7">
        <w:rPr>
          <w:lang w:val="fr-FR"/>
        </w:rPr>
        <w:t xml:space="preserve"> de l’article </w:t>
      </w:r>
      <w:r w:rsidR="00463478" w:rsidRPr="00D07F18">
        <w:rPr>
          <w:lang w:val="fr-FR"/>
        </w:rPr>
        <w:t>7</w:t>
      </w:r>
      <w:r w:rsidR="00FB1D9D">
        <w:rPr>
          <w:lang w:val="fr-FR"/>
        </w:rPr>
        <w:t xml:space="preserve"> du traité</w:t>
      </w:r>
      <w:r w:rsidR="00494BA7">
        <w:rPr>
          <w:lang w:val="fr-FR"/>
        </w:rPr>
        <w:t> </w:t>
      </w:r>
      <w:r w:rsidR="00463478" w:rsidRPr="00D07F18">
        <w:rPr>
          <w:lang w:val="fr-FR"/>
        </w:rPr>
        <w:t>UE.</w:t>
      </w:r>
    </w:p>
    <w:p w:rsidR="00463478" w:rsidRPr="00FB1D9D" w:rsidRDefault="00B26A3C" w:rsidP="00494BA7">
      <w:pPr>
        <w:spacing w:after="240"/>
        <w:jc w:val="both"/>
        <w:rPr>
          <w:u w:val="single"/>
          <w:lang w:val="fr-FR"/>
        </w:rPr>
      </w:pPr>
      <w:r w:rsidRPr="00FB1D9D">
        <w:rPr>
          <w:lang w:val="fr-FR"/>
        </w:rPr>
        <w:t xml:space="preserve">c) </w:t>
      </w:r>
      <w:r w:rsidR="00FF21FF" w:rsidRPr="00FB1D9D">
        <w:rPr>
          <w:u w:val="single"/>
          <w:lang w:val="fr-FR"/>
        </w:rPr>
        <w:t>renforcer</w:t>
      </w:r>
      <w:r w:rsidR="00463478" w:rsidRPr="00FB1D9D">
        <w:rPr>
          <w:u w:val="single"/>
          <w:lang w:val="fr-FR"/>
        </w:rPr>
        <w:t xml:space="preserve"> la crédibilité </w:t>
      </w:r>
      <w:r w:rsidR="00E87981">
        <w:rPr>
          <w:u w:val="single"/>
          <w:lang w:val="fr-FR"/>
        </w:rPr>
        <w:t>au</w:t>
      </w:r>
      <w:r w:rsidR="00463478" w:rsidRPr="00FB1D9D">
        <w:rPr>
          <w:u w:val="single"/>
          <w:lang w:val="fr-FR"/>
        </w:rPr>
        <w:t xml:space="preserve"> niveau </w:t>
      </w:r>
      <w:r w:rsidR="00AC7F41">
        <w:rPr>
          <w:u w:val="single"/>
          <w:lang w:val="fr-FR"/>
        </w:rPr>
        <w:t xml:space="preserve">tant </w:t>
      </w:r>
      <w:r w:rsidR="00463478" w:rsidRPr="00FB1D9D">
        <w:rPr>
          <w:u w:val="single"/>
          <w:lang w:val="fr-FR"/>
        </w:rPr>
        <w:t xml:space="preserve">de l’Union et </w:t>
      </w:r>
      <w:r w:rsidR="00E87981">
        <w:rPr>
          <w:u w:val="single"/>
          <w:lang w:val="fr-FR"/>
        </w:rPr>
        <w:t xml:space="preserve">que </w:t>
      </w:r>
      <w:r w:rsidR="00FB1D9D" w:rsidRPr="00FB1D9D">
        <w:rPr>
          <w:u w:val="single"/>
          <w:lang w:val="fr-FR"/>
        </w:rPr>
        <w:t>de</w:t>
      </w:r>
      <w:r w:rsidR="00463478" w:rsidRPr="00FB1D9D">
        <w:rPr>
          <w:u w:val="single"/>
          <w:lang w:val="fr-FR"/>
        </w:rPr>
        <w:t xml:space="preserve"> la réponse des États membres</w:t>
      </w:r>
    </w:p>
    <w:p w:rsidR="00B26A3C" w:rsidRPr="00D07F18" w:rsidRDefault="00463478" w:rsidP="00494BA7">
      <w:pPr>
        <w:spacing w:after="240"/>
        <w:jc w:val="both"/>
        <w:rPr>
          <w:lang w:val="fr-FR"/>
        </w:rPr>
      </w:pPr>
      <w:r w:rsidRPr="00D07F18">
        <w:rPr>
          <w:lang w:val="fr-FR"/>
        </w:rPr>
        <w:t xml:space="preserve">Le PE propose de </w:t>
      </w:r>
      <w:r w:rsidR="00E87981">
        <w:rPr>
          <w:lang w:val="fr-FR"/>
        </w:rPr>
        <w:t>mettre en place</w:t>
      </w:r>
      <w:r w:rsidRPr="00D07F18">
        <w:rPr>
          <w:lang w:val="fr-FR"/>
        </w:rPr>
        <w:t xml:space="preserve"> un groupe de suivi (</w:t>
      </w:r>
      <w:r w:rsidR="00E87981">
        <w:rPr>
          <w:lang w:val="fr-FR"/>
        </w:rPr>
        <w:t>associant</w:t>
      </w:r>
      <w:r w:rsidRPr="00D07F18">
        <w:rPr>
          <w:lang w:val="fr-FR"/>
        </w:rPr>
        <w:t xml:space="preserve"> le PE et les parlements nationaux)</w:t>
      </w:r>
      <w:r w:rsidR="00FB1D9D">
        <w:rPr>
          <w:lang w:val="fr-FR"/>
        </w:rPr>
        <w:t>,</w:t>
      </w:r>
      <w:r w:rsidRPr="00D07F18">
        <w:rPr>
          <w:lang w:val="fr-FR"/>
        </w:rPr>
        <w:t xml:space="preserve"> chargé de vérifier </w:t>
      </w:r>
      <w:r w:rsidR="00452EF5">
        <w:rPr>
          <w:lang w:val="fr-FR"/>
        </w:rPr>
        <w:t>si l</w:t>
      </w:r>
      <w:r w:rsidRPr="00D07F18">
        <w:rPr>
          <w:lang w:val="fr-FR"/>
        </w:rPr>
        <w:t>es objectifs spécifiques compris dans les concl</w:t>
      </w:r>
      <w:r w:rsidR="00494BA7">
        <w:rPr>
          <w:lang w:val="fr-FR"/>
        </w:rPr>
        <w:t>usions du Conseil européen du 5 </w:t>
      </w:r>
      <w:r w:rsidRPr="00D07F18">
        <w:rPr>
          <w:lang w:val="fr-FR"/>
        </w:rPr>
        <w:t>novembre</w:t>
      </w:r>
      <w:r w:rsidR="00452EF5">
        <w:rPr>
          <w:lang w:val="fr-FR"/>
        </w:rPr>
        <w:t xml:space="preserve"> sont mis oeuvre </w:t>
      </w:r>
      <w:r w:rsidR="00192491">
        <w:rPr>
          <w:lang w:val="fr-FR"/>
        </w:rPr>
        <w:t>de manière correcte et dans les délais</w:t>
      </w:r>
      <w:r w:rsidRPr="00D07F18">
        <w:rPr>
          <w:lang w:val="fr-FR"/>
        </w:rPr>
        <w:t xml:space="preserve">. </w:t>
      </w:r>
    </w:p>
    <w:p w:rsidR="00B26A3C" w:rsidRPr="00D07F18" w:rsidRDefault="00463478" w:rsidP="00494BA7">
      <w:pPr>
        <w:spacing w:after="240"/>
        <w:jc w:val="both"/>
        <w:rPr>
          <w:lang w:val="fr-FR"/>
        </w:rPr>
      </w:pPr>
      <w:r w:rsidRPr="00D07F18">
        <w:rPr>
          <w:lang w:val="fr-FR"/>
        </w:rPr>
        <w:t xml:space="preserve">Parmi les objectifs principaux devant être identifiés dans le programme pluriannuel, le PE propose le renforcement </w:t>
      </w:r>
      <w:r w:rsidR="00515DF7" w:rsidRPr="00D07F18">
        <w:rPr>
          <w:lang w:val="fr-FR"/>
        </w:rPr>
        <w:t xml:space="preserve">au niveau </w:t>
      </w:r>
      <w:r w:rsidR="003360E6">
        <w:rPr>
          <w:lang w:val="fr-FR"/>
        </w:rPr>
        <w:t>de l’Union</w:t>
      </w:r>
      <w:r w:rsidR="00515DF7" w:rsidRPr="00D07F18">
        <w:rPr>
          <w:lang w:val="fr-FR"/>
        </w:rPr>
        <w:t xml:space="preserve"> du </w:t>
      </w:r>
      <w:r w:rsidR="00515DF7" w:rsidRPr="00FB1D9D">
        <w:rPr>
          <w:u w:val="single"/>
          <w:lang w:val="fr-FR"/>
        </w:rPr>
        <w:t xml:space="preserve">rôle de la Commission </w:t>
      </w:r>
      <w:r w:rsidR="003360E6">
        <w:rPr>
          <w:u w:val="single"/>
          <w:lang w:val="fr-FR"/>
        </w:rPr>
        <w:t>pour les</w:t>
      </w:r>
      <w:r w:rsidR="00515DF7" w:rsidRPr="00D07F18">
        <w:rPr>
          <w:u w:val="single"/>
          <w:lang w:val="fr-FR"/>
        </w:rPr>
        <w:t xml:space="preserve"> activités opérationnelles</w:t>
      </w:r>
      <w:r w:rsidR="00515DF7" w:rsidRPr="00D07F18">
        <w:rPr>
          <w:lang w:val="fr-FR"/>
        </w:rPr>
        <w:t xml:space="preserve">, </w:t>
      </w:r>
      <w:r w:rsidR="003360E6">
        <w:rPr>
          <w:lang w:val="fr-FR"/>
        </w:rPr>
        <w:t>y compris</w:t>
      </w:r>
      <w:r w:rsidR="00515DF7" w:rsidRPr="00D07F18">
        <w:rPr>
          <w:lang w:val="fr-FR"/>
        </w:rPr>
        <w:t xml:space="preserve"> celles </w:t>
      </w:r>
      <w:r w:rsidR="00FB1D9D">
        <w:rPr>
          <w:lang w:val="fr-FR"/>
        </w:rPr>
        <w:t xml:space="preserve">qui </w:t>
      </w:r>
      <w:r w:rsidR="00AC7F41">
        <w:rPr>
          <w:lang w:val="fr-FR"/>
        </w:rPr>
        <w:t xml:space="preserve">relèvent </w:t>
      </w:r>
      <w:r w:rsidR="00515DF7" w:rsidRPr="00D07F18">
        <w:rPr>
          <w:lang w:val="fr-FR"/>
        </w:rPr>
        <w:t xml:space="preserve">du </w:t>
      </w:r>
      <w:r w:rsidR="00515DF7" w:rsidRPr="00D07F18">
        <w:rPr>
          <w:u w:val="single"/>
          <w:lang w:val="fr-FR"/>
        </w:rPr>
        <w:t>coordinateur</w:t>
      </w:r>
      <w:r w:rsidR="003360E6">
        <w:rPr>
          <w:u w:val="single"/>
          <w:lang w:val="fr-FR"/>
        </w:rPr>
        <w:t xml:space="preserve"> pour la lutte contre le </w:t>
      </w:r>
      <w:r w:rsidR="00941676" w:rsidRPr="00D07F18">
        <w:rPr>
          <w:u w:val="single"/>
          <w:lang w:val="fr-FR"/>
        </w:rPr>
        <w:t>terrorisme</w:t>
      </w:r>
      <w:r w:rsidR="00FB1D9D">
        <w:rPr>
          <w:lang w:val="fr-FR"/>
        </w:rPr>
        <w:t xml:space="preserve">, </w:t>
      </w:r>
      <w:r w:rsidR="003360E6">
        <w:rPr>
          <w:lang w:val="fr-FR"/>
        </w:rPr>
        <w:t xml:space="preserve">en garantissant les conditions d’une association </w:t>
      </w:r>
      <w:r w:rsidR="00AC7F41">
        <w:rPr>
          <w:lang w:val="fr-FR"/>
        </w:rPr>
        <w:t xml:space="preserve">fonctionnelle </w:t>
      </w:r>
      <w:r w:rsidR="003360E6">
        <w:rPr>
          <w:lang w:val="fr-FR"/>
        </w:rPr>
        <w:t xml:space="preserve">de ce dernier avec </w:t>
      </w:r>
      <w:r w:rsidR="00941676" w:rsidRPr="00D07F18">
        <w:rPr>
          <w:lang w:val="fr-FR"/>
        </w:rPr>
        <w:t xml:space="preserve">la Commission. En </w:t>
      </w:r>
      <w:r w:rsidR="003360E6">
        <w:rPr>
          <w:lang w:val="fr-FR"/>
        </w:rPr>
        <w:t>effet</w:t>
      </w:r>
      <w:r w:rsidR="00941676" w:rsidRPr="00D07F18">
        <w:rPr>
          <w:lang w:val="fr-FR"/>
        </w:rPr>
        <w:t>, M.</w:t>
      </w:r>
      <w:r w:rsidR="00494BA7">
        <w:rPr>
          <w:lang w:val="fr-FR"/>
        </w:rPr>
        <w:t> </w:t>
      </w:r>
      <w:r w:rsidR="00941676" w:rsidRPr="00D07F18">
        <w:rPr>
          <w:lang w:val="fr-FR"/>
        </w:rPr>
        <w:t>Bourlanges a déjà exprimé quelques inquiétudes lors des réunion</w:t>
      </w:r>
      <w:r w:rsidR="000A6D96" w:rsidRPr="00D07F18">
        <w:rPr>
          <w:lang w:val="fr-FR"/>
        </w:rPr>
        <w:t xml:space="preserve">s de la </w:t>
      </w:r>
      <w:r w:rsidR="00AC7F41">
        <w:rPr>
          <w:lang w:val="fr-FR"/>
        </w:rPr>
        <w:t>c</w:t>
      </w:r>
      <w:r w:rsidR="000A6D96" w:rsidRPr="00D07F18">
        <w:rPr>
          <w:lang w:val="fr-FR"/>
        </w:rPr>
        <w:t>ommission</w:t>
      </w:r>
      <w:r w:rsidR="00941676" w:rsidRPr="00D07F18">
        <w:rPr>
          <w:lang w:val="fr-FR"/>
        </w:rPr>
        <w:t xml:space="preserve"> LIBE</w:t>
      </w:r>
      <w:r w:rsidR="000A6D96" w:rsidRPr="00D07F18">
        <w:rPr>
          <w:lang w:val="fr-FR"/>
        </w:rPr>
        <w:t xml:space="preserve"> quant au rôle du coordinateur, qui n’est </w:t>
      </w:r>
      <w:r w:rsidR="00AC7F41">
        <w:rPr>
          <w:lang w:val="fr-FR"/>
        </w:rPr>
        <w:t>pas</w:t>
      </w:r>
      <w:r w:rsidR="00494BA7">
        <w:rPr>
          <w:lang w:val="fr-FR"/>
        </w:rPr>
        <w:t xml:space="preserve"> «</w:t>
      </w:r>
      <w:r w:rsidR="00192491">
        <w:rPr>
          <w:lang w:val="fr-FR"/>
        </w:rPr>
        <w:t xml:space="preserve">institutionnalisé», </w:t>
      </w:r>
      <w:r w:rsidR="00AC7F41">
        <w:rPr>
          <w:lang w:val="fr-FR"/>
        </w:rPr>
        <w:t xml:space="preserve">et qui n’est </w:t>
      </w:r>
      <w:r w:rsidR="003360E6">
        <w:rPr>
          <w:lang w:val="fr-FR"/>
        </w:rPr>
        <w:t xml:space="preserve">soumis à </w:t>
      </w:r>
      <w:r w:rsidR="00AC7F41">
        <w:rPr>
          <w:lang w:val="fr-FR"/>
        </w:rPr>
        <w:t>auc</w:t>
      </w:r>
      <w:r w:rsidR="00192491">
        <w:rPr>
          <w:lang w:val="fr-FR"/>
        </w:rPr>
        <w:t>un</w:t>
      </w:r>
      <w:r w:rsidR="003360E6">
        <w:rPr>
          <w:lang w:val="fr-FR"/>
        </w:rPr>
        <w:t xml:space="preserve"> </w:t>
      </w:r>
      <w:r w:rsidR="000A6D96" w:rsidRPr="00D07F18">
        <w:rPr>
          <w:lang w:val="fr-FR"/>
        </w:rPr>
        <w:t xml:space="preserve">contrôle parlementaire. </w:t>
      </w:r>
    </w:p>
    <w:p w:rsidR="00461128" w:rsidRPr="00D07F18" w:rsidRDefault="000A6D96" w:rsidP="00494BA7">
      <w:pPr>
        <w:spacing w:after="240"/>
        <w:jc w:val="both"/>
        <w:rPr>
          <w:lang w:val="fr-FR"/>
        </w:rPr>
      </w:pPr>
      <w:r w:rsidRPr="00D07F18">
        <w:rPr>
          <w:lang w:val="fr-FR"/>
        </w:rPr>
        <w:lastRenderedPageBreak/>
        <w:t xml:space="preserve">Enfin, des recommandations spécifiques sont présentées pour chaque domaine politique. Le PE est </w:t>
      </w:r>
      <w:r w:rsidR="003360E6" w:rsidRPr="00D07F18">
        <w:rPr>
          <w:lang w:val="fr-FR"/>
        </w:rPr>
        <w:t>généralement</w:t>
      </w:r>
      <w:r w:rsidRPr="00D07F18">
        <w:rPr>
          <w:lang w:val="fr-FR"/>
        </w:rPr>
        <w:t xml:space="preserve"> </w:t>
      </w:r>
      <w:r w:rsidR="003360E6">
        <w:rPr>
          <w:lang w:val="fr-FR"/>
        </w:rPr>
        <w:t>d’accord</w:t>
      </w:r>
      <w:r w:rsidRPr="00D07F18">
        <w:rPr>
          <w:lang w:val="fr-FR"/>
        </w:rPr>
        <w:t xml:space="preserve"> </w:t>
      </w:r>
      <w:r w:rsidRPr="00192491">
        <w:rPr>
          <w:lang w:val="fr-FR"/>
        </w:rPr>
        <w:t xml:space="preserve">avec le </w:t>
      </w:r>
      <w:r w:rsidRPr="00192491">
        <w:rPr>
          <w:u w:val="single"/>
          <w:lang w:val="fr-FR"/>
        </w:rPr>
        <w:t xml:space="preserve">point de vue de </w:t>
      </w:r>
      <w:r w:rsidR="00192491" w:rsidRPr="00192491">
        <w:rPr>
          <w:u w:val="single"/>
          <w:lang w:val="fr-FR"/>
        </w:rPr>
        <w:t>la Commission</w:t>
      </w:r>
      <w:r w:rsidR="00461128" w:rsidRPr="00192491">
        <w:rPr>
          <w:u w:val="single"/>
          <w:lang w:val="fr-FR"/>
        </w:rPr>
        <w:t xml:space="preserve"> sur la politique </w:t>
      </w:r>
      <w:r w:rsidR="003360E6" w:rsidRPr="00192491">
        <w:rPr>
          <w:u w:val="single"/>
          <w:lang w:val="fr-FR"/>
        </w:rPr>
        <w:t xml:space="preserve">en matière </w:t>
      </w:r>
      <w:r w:rsidR="00461128" w:rsidRPr="00192491">
        <w:rPr>
          <w:u w:val="single"/>
          <w:lang w:val="fr-FR"/>
        </w:rPr>
        <w:t>d’asile et d’immigration</w:t>
      </w:r>
      <w:r w:rsidR="00461128" w:rsidRPr="00D07F18">
        <w:rPr>
          <w:lang w:val="fr-FR"/>
        </w:rPr>
        <w:t>.</w:t>
      </w:r>
      <w:r w:rsidR="0001188A">
        <w:rPr>
          <w:lang w:val="fr-FR"/>
        </w:rPr>
        <w:t xml:space="preserve"> L</w:t>
      </w:r>
      <w:r w:rsidR="00461128" w:rsidRPr="00D07F18">
        <w:rPr>
          <w:lang w:val="fr-FR"/>
        </w:rPr>
        <w:t xml:space="preserve">a </w:t>
      </w:r>
      <w:r w:rsidR="00461128" w:rsidRPr="00192491">
        <w:rPr>
          <w:u w:val="single"/>
          <w:lang w:val="fr-FR"/>
        </w:rPr>
        <w:t>politique de retour</w:t>
      </w:r>
      <w:r w:rsidR="00922012">
        <w:rPr>
          <w:lang w:val="fr-FR"/>
        </w:rPr>
        <w:t xml:space="preserve"> pose </w:t>
      </w:r>
      <w:r w:rsidR="0001188A">
        <w:rPr>
          <w:lang w:val="fr-FR"/>
        </w:rPr>
        <w:t xml:space="preserve">cependant </w:t>
      </w:r>
      <w:r w:rsidR="00922012">
        <w:rPr>
          <w:lang w:val="fr-FR"/>
        </w:rPr>
        <w:t>problème</w:t>
      </w:r>
      <w:r w:rsidR="00461128" w:rsidRPr="00D07F18">
        <w:rPr>
          <w:lang w:val="fr-FR"/>
        </w:rPr>
        <w:t xml:space="preserve">. Le PE souhaite le passage immédiat à la codécision et une proposition </w:t>
      </w:r>
      <w:r w:rsidR="00192491">
        <w:rPr>
          <w:lang w:val="fr-FR"/>
        </w:rPr>
        <w:t>relative à</w:t>
      </w:r>
      <w:r w:rsidR="00461128" w:rsidRPr="00D07F18">
        <w:rPr>
          <w:lang w:val="fr-FR"/>
        </w:rPr>
        <w:t xml:space="preserve"> la définition de normes de procédure communes </w:t>
      </w:r>
      <w:r w:rsidRPr="00D07F18">
        <w:rPr>
          <w:lang w:val="fr-FR"/>
        </w:rPr>
        <w:t xml:space="preserve"> </w:t>
      </w:r>
      <w:r w:rsidR="00461128" w:rsidRPr="00D07F18">
        <w:rPr>
          <w:lang w:val="fr-FR"/>
        </w:rPr>
        <w:t xml:space="preserve">afin de protéger les personnes </w:t>
      </w:r>
      <w:r w:rsidR="00922012">
        <w:rPr>
          <w:lang w:val="fr-FR"/>
        </w:rPr>
        <w:t>rapatriées</w:t>
      </w:r>
      <w:r w:rsidR="00461128" w:rsidRPr="00D07F18">
        <w:rPr>
          <w:lang w:val="fr-FR"/>
        </w:rPr>
        <w:t>.</w:t>
      </w:r>
    </w:p>
    <w:p w:rsidR="00B26A3C" w:rsidRPr="00D07F18" w:rsidRDefault="00461128" w:rsidP="00494BA7">
      <w:pPr>
        <w:spacing w:after="240"/>
        <w:jc w:val="both"/>
        <w:rPr>
          <w:lang w:val="fr-FR"/>
        </w:rPr>
      </w:pPr>
      <w:r w:rsidRPr="00D07F18">
        <w:rPr>
          <w:lang w:val="fr-FR"/>
        </w:rPr>
        <w:t xml:space="preserve">Les points de vue convergent également </w:t>
      </w:r>
      <w:r w:rsidR="00544B99">
        <w:rPr>
          <w:lang w:val="fr-FR"/>
        </w:rPr>
        <w:t>sur la</w:t>
      </w:r>
      <w:r w:rsidRPr="00D07F18">
        <w:rPr>
          <w:lang w:val="fr-FR"/>
        </w:rPr>
        <w:t xml:space="preserve"> </w:t>
      </w:r>
      <w:r w:rsidRPr="00192491">
        <w:rPr>
          <w:u w:val="single"/>
          <w:lang w:val="fr-FR"/>
        </w:rPr>
        <w:t>coopération civile et judiciaire</w:t>
      </w:r>
      <w:r w:rsidRPr="00D07F18">
        <w:rPr>
          <w:lang w:val="fr-FR"/>
        </w:rPr>
        <w:t xml:space="preserve">. Toutefois, le PE </w:t>
      </w:r>
      <w:r w:rsidR="00407384">
        <w:rPr>
          <w:lang w:val="fr-FR"/>
        </w:rPr>
        <w:t>souhaiterait la création d’</w:t>
      </w:r>
      <w:r w:rsidR="00922012" w:rsidRPr="00537B9B">
        <w:rPr>
          <w:lang w:val="fr-FR"/>
        </w:rPr>
        <w:t>un Parquet européen</w:t>
      </w:r>
      <w:r w:rsidRPr="00537B9B">
        <w:rPr>
          <w:lang w:val="fr-FR"/>
        </w:rPr>
        <w:t xml:space="preserve"> </w:t>
      </w:r>
      <w:r w:rsidR="00537B9B" w:rsidRPr="00537B9B">
        <w:rPr>
          <w:lang w:val="fr-FR"/>
        </w:rPr>
        <w:t>à partir</w:t>
      </w:r>
      <w:r w:rsidR="00922012" w:rsidRPr="00537B9B">
        <w:rPr>
          <w:lang w:val="fr-FR"/>
        </w:rPr>
        <w:t xml:space="preserve"> </w:t>
      </w:r>
      <w:r w:rsidRPr="00537B9B">
        <w:rPr>
          <w:lang w:val="fr-FR"/>
        </w:rPr>
        <w:t>d’Eurojust</w:t>
      </w:r>
      <w:r w:rsidR="00922012" w:rsidRPr="00537B9B">
        <w:rPr>
          <w:lang w:val="fr-FR"/>
        </w:rPr>
        <w:t xml:space="preserve">, </w:t>
      </w:r>
      <w:r w:rsidRPr="00537B9B">
        <w:rPr>
          <w:lang w:val="fr-FR"/>
        </w:rPr>
        <w:t>dont la</w:t>
      </w:r>
      <w:r w:rsidRPr="00D07F18">
        <w:rPr>
          <w:lang w:val="fr-FR"/>
        </w:rPr>
        <w:t xml:space="preserve"> mission </w:t>
      </w:r>
      <w:r w:rsidR="00922012">
        <w:rPr>
          <w:lang w:val="fr-FR"/>
        </w:rPr>
        <w:t>irait au-delà de</w:t>
      </w:r>
      <w:r w:rsidRPr="00D07F18">
        <w:rPr>
          <w:lang w:val="fr-FR"/>
        </w:rPr>
        <w:t xml:space="preserve"> la</w:t>
      </w:r>
      <w:r w:rsidR="00922012">
        <w:rPr>
          <w:lang w:val="fr-FR"/>
        </w:rPr>
        <w:t xml:space="preserve"> </w:t>
      </w:r>
      <w:r w:rsidRPr="00D07F18">
        <w:rPr>
          <w:lang w:val="fr-FR"/>
        </w:rPr>
        <w:t xml:space="preserve">protection des intérêts financiers. En </w:t>
      </w:r>
      <w:r w:rsidR="007D1EE4">
        <w:rPr>
          <w:lang w:val="fr-FR"/>
        </w:rPr>
        <w:t>matière de</w:t>
      </w:r>
      <w:r w:rsidRPr="00D07F18">
        <w:rPr>
          <w:lang w:val="fr-FR"/>
        </w:rPr>
        <w:t xml:space="preserve"> </w:t>
      </w:r>
      <w:r w:rsidRPr="00192491">
        <w:rPr>
          <w:u w:val="single"/>
          <w:lang w:val="fr-FR"/>
        </w:rPr>
        <w:t>lutte contr</w:t>
      </w:r>
      <w:r w:rsidR="00537B9B" w:rsidRPr="00192491">
        <w:rPr>
          <w:u w:val="single"/>
          <w:lang w:val="fr-FR"/>
        </w:rPr>
        <w:t>e le terrorisme</w:t>
      </w:r>
      <w:r w:rsidR="00537B9B">
        <w:rPr>
          <w:lang w:val="fr-FR"/>
        </w:rPr>
        <w:t xml:space="preserve">, le PE demande à </w:t>
      </w:r>
      <w:r w:rsidRPr="00D07F18">
        <w:rPr>
          <w:lang w:val="fr-FR"/>
        </w:rPr>
        <w:t xml:space="preserve">évaluer la mise en oeuvre du plan d’action et </w:t>
      </w:r>
      <w:r w:rsidR="00C342D7">
        <w:rPr>
          <w:lang w:val="fr-FR"/>
        </w:rPr>
        <w:t xml:space="preserve">de </w:t>
      </w:r>
      <w:r w:rsidR="00537B9B">
        <w:rPr>
          <w:lang w:val="fr-FR"/>
        </w:rPr>
        <w:t xml:space="preserve">son articulation avec les plans nationaux et </w:t>
      </w:r>
      <w:r w:rsidR="00C342D7">
        <w:rPr>
          <w:lang w:val="fr-FR"/>
        </w:rPr>
        <w:t>internationaux, ainsi que sa</w:t>
      </w:r>
      <w:r w:rsidRPr="00D07F18">
        <w:rPr>
          <w:lang w:val="fr-FR"/>
        </w:rPr>
        <w:t xml:space="preserve"> compatibilité avec les droits fondamentaux, avant </w:t>
      </w:r>
      <w:r w:rsidR="00537B9B">
        <w:rPr>
          <w:lang w:val="fr-FR"/>
        </w:rPr>
        <w:t xml:space="preserve">la </w:t>
      </w:r>
      <w:r w:rsidRPr="00D07F18">
        <w:rPr>
          <w:lang w:val="fr-FR"/>
        </w:rPr>
        <w:t xml:space="preserve">fin </w:t>
      </w:r>
      <w:r w:rsidR="00537B9B">
        <w:rPr>
          <w:lang w:val="fr-FR"/>
        </w:rPr>
        <w:t>de l’année</w:t>
      </w:r>
      <w:r w:rsidR="00494BA7">
        <w:rPr>
          <w:lang w:val="fr-FR"/>
        </w:rPr>
        <w:t> </w:t>
      </w:r>
      <w:r w:rsidR="00DF2746" w:rsidRPr="00D07F18">
        <w:rPr>
          <w:lang w:val="fr-FR"/>
        </w:rPr>
        <w:t xml:space="preserve">2005. La dernière recommandation </w:t>
      </w:r>
      <w:r w:rsidR="00C342D7">
        <w:rPr>
          <w:lang w:val="fr-FR"/>
        </w:rPr>
        <w:t>concerne</w:t>
      </w:r>
      <w:r w:rsidR="00DF2746" w:rsidRPr="00D07F18">
        <w:rPr>
          <w:lang w:val="fr-FR"/>
        </w:rPr>
        <w:t xml:space="preserve"> la création d’un système intégré de gestion des frontières </w:t>
      </w:r>
      <w:r w:rsidR="00553E03" w:rsidRPr="00D07F18">
        <w:rPr>
          <w:lang w:val="fr-FR"/>
        </w:rPr>
        <w:t>extérieures</w:t>
      </w:r>
      <w:r w:rsidR="00DF2746" w:rsidRPr="00D07F18">
        <w:rPr>
          <w:lang w:val="fr-FR"/>
        </w:rPr>
        <w:t xml:space="preserve">. </w:t>
      </w:r>
    </w:p>
    <w:p w:rsidR="00B26A3C" w:rsidRPr="001B1B37" w:rsidRDefault="00B26A3C" w:rsidP="00494BA7">
      <w:pPr>
        <w:spacing w:after="240"/>
        <w:ind w:left="709" w:hanging="709"/>
        <w:jc w:val="both"/>
        <w:rPr>
          <w:b/>
          <w:noProof/>
          <w:lang w:val="fr-FR"/>
        </w:rPr>
      </w:pPr>
      <w:r w:rsidRPr="00537B9B">
        <w:rPr>
          <w:b/>
          <w:noProof/>
          <w:lang w:val="fr-FR"/>
        </w:rPr>
        <w:t>7.</w:t>
      </w:r>
      <w:r w:rsidRPr="00537B9B">
        <w:rPr>
          <w:b/>
          <w:noProof/>
          <w:lang w:val="fr-FR"/>
        </w:rPr>
        <w:tab/>
      </w:r>
      <w:r w:rsidR="00DF2746" w:rsidRPr="001B1B37">
        <w:rPr>
          <w:b/>
          <w:noProof/>
          <w:lang w:val="fr-FR"/>
        </w:rPr>
        <w:t xml:space="preserve">Réponse à ces </w:t>
      </w:r>
      <w:r w:rsidR="00537B9B" w:rsidRPr="001B1B37">
        <w:rPr>
          <w:b/>
          <w:noProof/>
          <w:lang w:val="fr-FR"/>
        </w:rPr>
        <w:t>demandes</w:t>
      </w:r>
      <w:r w:rsidR="00DF2746" w:rsidRPr="001B1B37">
        <w:rPr>
          <w:b/>
          <w:noProof/>
          <w:lang w:val="fr-FR"/>
        </w:rPr>
        <w:t xml:space="preserve"> et </w:t>
      </w:r>
      <w:r w:rsidR="001B1B37" w:rsidRPr="001B1B37">
        <w:rPr>
          <w:b/>
          <w:lang w:val="fr-FR"/>
        </w:rPr>
        <w:t>aperçu des actions que la Commission a entreprises ou envisage d'entreprendre</w:t>
      </w:r>
      <w:r w:rsidR="00DF2746" w:rsidRPr="001B1B37">
        <w:rPr>
          <w:b/>
          <w:noProof/>
          <w:lang w:val="fr-FR"/>
        </w:rPr>
        <w:t xml:space="preserve">: </w:t>
      </w:r>
    </w:p>
    <w:p w:rsidR="00B26A3C" w:rsidRPr="00D07F18" w:rsidRDefault="004A6F8D" w:rsidP="00494BA7">
      <w:pPr>
        <w:spacing w:after="240"/>
        <w:jc w:val="both"/>
        <w:rPr>
          <w:lang w:val="fr-FR"/>
        </w:rPr>
      </w:pPr>
      <w:r w:rsidRPr="00D07F18">
        <w:rPr>
          <w:lang w:val="fr-FR"/>
        </w:rPr>
        <w:t>La</w:t>
      </w:r>
      <w:r w:rsidR="002962E7" w:rsidRPr="00D07F18">
        <w:rPr>
          <w:lang w:val="fr-FR"/>
        </w:rPr>
        <w:t xml:space="preserve"> C</w:t>
      </w:r>
      <w:r w:rsidR="001B1B37">
        <w:rPr>
          <w:lang w:val="fr-FR"/>
        </w:rPr>
        <w:t>ommission</w:t>
      </w:r>
      <w:r w:rsidR="002962E7" w:rsidRPr="00D07F18">
        <w:rPr>
          <w:lang w:val="fr-FR"/>
        </w:rPr>
        <w:t xml:space="preserve"> </w:t>
      </w:r>
      <w:r w:rsidR="00D07F18" w:rsidRPr="00D07F18">
        <w:rPr>
          <w:lang w:val="fr-FR"/>
        </w:rPr>
        <w:t xml:space="preserve">se félicite </w:t>
      </w:r>
      <w:r w:rsidR="00C342D7">
        <w:rPr>
          <w:lang w:val="fr-FR"/>
        </w:rPr>
        <w:t>de l’engagement pris par</w:t>
      </w:r>
      <w:r w:rsidR="00D07F18" w:rsidRPr="00D07F18">
        <w:rPr>
          <w:lang w:val="fr-FR"/>
        </w:rPr>
        <w:t xml:space="preserve"> le Conseil européen </w:t>
      </w:r>
      <w:r w:rsidR="00C342D7">
        <w:rPr>
          <w:lang w:val="fr-FR"/>
        </w:rPr>
        <w:t>d’</w:t>
      </w:r>
      <w:r w:rsidRPr="00D07F18">
        <w:rPr>
          <w:lang w:val="fr-FR"/>
        </w:rPr>
        <w:t>adopter, au plus tard le 1</w:t>
      </w:r>
      <w:r w:rsidRPr="001B1B37">
        <w:rPr>
          <w:vertAlign w:val="superscript"/>
          <w:lang w:val="fr-FR"/>
        </w:rPr>
        <w:t>er</w:t>
      </w:r>
      <w:r w:rsidR="00494BA7">
        <w:rPr>
          <w:lang w:val="fr-FR"/>
        </w:rPr>
        <w:t> </w:t>
      </w:r>
      <w:r w:rsidRPr="00D07F18">
        <w:rPr>
          <w:lang w:val="fr-FR"/>
        </w:rPr>
        <w:t>avril</w:t>
      </w:r>
      <w:r w:rsidR="00494BA7">
        <w:rPr>
          <w:lang w:val="fr-FR"/>
        </w:rPr>
        <w:t> </w:t>
      </w:r>
      <w:r w:rsidRPr="00D07F18">
        <w:rPr>
          <w:lang w:val="fr-FR"/>
        </w:rPr>
        <w:t xml:space="preserve">2005, la décision </w:t>
      </w:r>
      <w:r w:rsidR="00AC7F41">
        <w:rPr>
          <w:lang w:val="fr-FR"/>
        </w:rPr>
        <w:t xml:space="preserve">prévoyant le passage à la majorité qualifiée et à la codécision de </w:t>
      </w:r>
      <w:r w:rsidRPr="00D07F18">
        <w:rPr>
          <w:lang w:val="fr-FR"/>
        </w:rPr>
        <w:t>toutes les mesures</w:t>
      </w:r>
      <w:r w:rsidR="00494BA7">
        <w:rPr>
          <w:lang w:val="fr-FR"/>
        </w:rPr>
        <w:t xml:space="preserve"> relevant du titre IV du traité </w:t>
      </w:r>
      <w:r w:rsidR="001B1B37">
        <w:rPr>
          <w:lang w:val="fr-FR"/>
        </w:rPr>
        <w:t>CE</w:t>
      </w:r>
      <w:r w:rsidRPr="00D07F18">
        <w:rPr>
          <w:lang w:val="fr-FR"/>
        </w:rPr>
        <w:t>, à l'exc</w:t>
      </w:r>
      <w:r w:rsidR="00AC7F41">
        <w:rPr>
          <w:lang w:val="fr-FR"/>
        </w:rPr>
        <w:t>eption de l'immigration légale.</w:t>
      </w:r>
      <w:r w:rsidR="00B26A3C" w:rsidRPr="00D07F18">
        <w:rPr>
          <w:lang w:val="fr-FR"/>
        </w:rPr>
        <w:t xml:space="preserve"> </w:t>
      </w:r>
    </w:p>
    <w:p w:rsidR="004A6F8D" w:rsidRPr="00D07F18" w:rsidRDefault="004A6F8D" w:rsidP="00494BA7">
      <w:pPr>
        <w:spacing w:after="240"/>
        <w:jc w:val="both"/>
        <w:rPr>
          <w:lang w:val="fr-FR"/>
        </w:rPr>
      </w:pPr>
      <w:r w:rsidRPr="00D07F18">
        <w:rPr>
          <w:lang w:val="fr-FR"/>
        </w:rPr>
        <w:t>En ce qui concerne</w:t>
      </w:r>
      <w:r w:rsidR="00537B9B">
        <w:rPr>
          <w:lang w:val="fr-FR"/>
        </w:rPr>
        <w:t xml:space="preserve"> l'application de</w:t>
      </w:r>
      <w:r w:rsidRPr="00D07F18">
        <w:rPr>
          <w:lang w:val="fr-FR"/>
        </w:rPr>
        <w:t xml:space="preserve"> l’article</w:t>
      </w:r>
      <w:r w:rsidR="00494BA7">
        <w:rPr>
          <w:lang w:val="fr-FR"/>
        </w:rPr>
        <w:t> </w:t>
      </w:r>
      <w:r w:rsidRPr="00D07F18">
        <w:rPr>
          <w:lang w:val="fr-FR"/>
        </w:rPr>
        <w:t>42</w:t>
      </w:r>
      <w:r w:rsidR="00537B9B">
        <w:rPr>
          <w:lang w:val="fr-FR"/>
        </w:rPr>
        <w:t xml:space="preserve"> du traité</w:t>
      </w:r>
      <w:r w:rsidR="00494BA7">
        <w:rPr>
          <w:lang w:val="fr-FR"/>
        </w:rPr>
        <w:t> </w:t>
      </w:r>
      <w:r w:rsidR="00537B9B">
        <w:rPr>
          <w:lang w:val="fr-FR"/>
        </w:rPr>
        <w:t>U</w:t>
      </w:r>
      <w:r w:rsidRPr="00D07F18">
        <w:rPr>
          <w:lang w:val="fr-FR"/>
        </w:rPr>
        <w:t>E, la C</w:t>
      </w:r>
      <w:r w:rsidR="001B1B37">
        <w:rPr>
          <w:lang w:val="fr-FR"/>
        </w:rPr>
        <w:t>ommission</w:t>
      </w:r>
      <w:r w:rsidRPr="00D07F18">
        <w:rPr>
          <w:lang w:val="fr-FR"/>
        </w:rPr>
        <w:t xml:space="preserve"> </w:t>
      </w:r>
      <w:r w:rsidR="001B1B37">
        <w:rPr>
          <w:lang w:val="fr-FR"/>
        </w:rPr>
        <w:t>estime</w:t>
      </w:r>
      <w:r w:rsidRPr="00D07F18">
        <w:rPr>
          <w:lang w:val="fr-FR"/>
        </w:rPr>
        <w:t xml:space="preserve"> qu'une telle décision nécessiter</w:t>
      </w:r>
      <w:r w:rsidR="00C342D7">
        <w:rPr>
          <w:lang w:val="fr-FR"/>
        </w:rPr>
        <w:t>ait</w:t>
      </w:r>
      <w:r w:rsidRPr="00D07F18">
        <w:rPr>
          <w:lang w:val="fr-FR"/>
        </w:rPr>
        <w:t xml:space="preserve"> un </w:t>
      </w:r>
      <w:r w:rsidR="00AC7F41" w:rsidRPr="00D07F18">
        <w:rPr>
          <w:lang w:val="fr-FR"/>
        </w:rPr>
        <w:t xml:space="preserve">long </w:t>
      </w:r>
      <w:r w:rsidRPr="00D07F18">
        <w:rPr>
          <w:lang w:val="fr-FR"/>
        </w:rPr>
        <w:t xml:space="preserve">processus de ratification </w:t>
      </w:r>
      <w:r w:rsidR="00CA4E8E">
        <w:rPr>
          <w:lang w:val="fr-FR"/>
        </w:rPr>
        <w:t xml:space="preserve">conformément aux </w:t>
      </w:r>
      <w:r w:rsidRPr="00D07F18">
        <w:rPr>
          <w:lang w:val="fr-FR"/>
        </w:rPr>
        <w:t>règles constitutionnelles des États membres. C’est pourquoi il n</w:t>
      </w:r>
      <w:r w:rsidR="00D3122E">
        <w:rPr>
          <w:lang w:val="fr-FR"/>
        </w:rPr>
        <w:t xml:space="preserve">’apparaît pas indiqué </w:t>
      </w:r>
      <w:r w:rsidR="00CA4E8E">
        <w:rPr>
          <w:lang w:val="fr-FR"/>
        </w:rPr>
        <w:t xml:space="preserve">de présenter </w:t>
      </w:r>
      <w:r w:rsidRPr="00D07F18">
        <w:rPr>
          <w:lang w:val="fr-FR"/>
        </w:rPr>
        <w:t>une propo</w:t>
      </w:r>
      <w:r w:rsidR="00494BA7">
        <w:rPr>
          <w:lang w:val="fr-FR"/>
        </w:rPr>
        <w:t>sition sur la base de l’article </w:t>
      </w:r>
      <w:r w:rsidRPr="00D07F18">
        <w:rPr>
          <w:lang w:val="fr-FR"/>
        </w:rPr>
        <w:t xml:space="preserve">42 </w:t>
      </w:r>
      <w:r w:rsidR="00494BA7">
        <w:rPr>
          <w:lang w:val="fr-FR"/>
        </w:rPr>
        <w:t>du traité </w:t>
      </w:r>
      <w:r w:rsidRPr="00D07F18">
        <w:rPr>
          <w:lang w:val="fr-FR"/>
        </w:rPr>
        <w:t xml:space="preserve">UE, </w:t>
      </w:r>
      <w:r w:rsidR="00CA4E8E">
        <w:rPr>
          <w:lang w:val="fr-FR"/>
        </w:rPr>
        <w:t xml:space="preserve">en </w:t>
      </w:r>
      <w:r w:rsidRPr="00D07F18">
        <w:rPr>
          <w:lang w:val="fr-FR"/>
        </w:rPr>
        <w:t xml:space="preserve">sachant qu’elle pourrait entrer en vigueur après le traité constitutionnel. </w:t>
      </w:r>
    </w:p>
    <w:p w:rsidR="00B35523" w:rsidRPr="00D07F18" w:rsidRDefault="004A6F8D" w:rsidP="00494BA7">
      <w:pPr>
        <w:spacing w:after="240"/>
        <w:jc w:val="both"/>
        <w:rPr>
          <w:lang w:val="fr-FR"/>
        </w:rPr>
      </w:pPr>
      <w:r w:rsidRPr="00D07F18">
        <w:rPr>
          <w:lang w:val="fr-FR"/>
        </w:rPr>
        <w:t>La C</w:t>
      </w:r>
      <w:r w:rsidR="008D455D">
        <w:rPr>
          <w:lang w:val="fr-FR"/>
        </w:rPr>
        <w:t>ommission</w:t>
      </w:r>
      <w:r w:rsidRPr="00D07F18">
        <w:rPr>
          <w:lang w:val="fr-FR"/>
        </w:rPr>
        <w:t xml:space="preserve"> contrôlera la </w:t>
      </w:r>
      <w:r w:rsidR="00B35523" w:rsidRPr="00D07F18">
        <w:rPr>
          <w:lang w:val="fr-FR"/>
        </w:rPr>
        <w:t>mise en oeuvre</w:t>
      </w:r>
      <w:r w:rsidR="00494BA7">
        <w:rPr>
          <w:lang w:val="fr-FR"/>
        </w:rPr>
        <w:t xml:space="preserve"> de la directive </w:t>
      </w:r>
      <w:r w:rsidRPr="00D07F18">
        <w:rPr>
          <w:lang w:val="fr-FR"/>
        </w:rPr>
        <w:t>2004/38/</w:t>
      </w:r>
      <w:r w:rsidR="00CA4E8E">
        <w:rPr>
          <w:lang w:val="fr-FR"/>
        </w:rPr>
        <w:t>CE</w:t>
      </w:r>
      <w:r w:rsidRPr="00D07F18">
        <w:rPr>
          <w:lang w:val="fr-FR"/>
        </w:rPr>
        <w:t xml:space="preserve"> relative au </w:t>
      </w:r>
      <w:r w:rsidR="00B35523" w:rsidRPr="00D07F18">
        <w:rPr>
          <w:lang w:val="fr-FR"/>
        </w:rPr>
        <w:t xml:space="preserve">droit des citoyens de l'Union et des membres de leurs familles de circuler et de séjourner librement sur </w:t>
      </w:r>
      <w:r w:rsidR="00AC7F41">
        <w:rPr>
          <w:lang w:val="fr-FR"/>
        </w:rPr>
        <w:t>le territoire des É</w:t>
      </w:r>
      <w:r w:rsidR="000B2D45">
        <w:rPr>
          <w:lang w:val="fr-FR"/>
        </w:rPr>
        <w:t xml:space="preserve">tats membres, laquelle </w:t>
      </w:r>
      <w:r w:rsidR="00B35523" w:rsidRPr="00D07F18">
        <w:rPr>
          <w:lang w:val="fr-FR"/>
        </w:rPr>
        <w:t>doit êt</w:t>
      </w:r>
      <w:r w:rsidR="00494BA7">
        <w:rPr>
          <w:lang w:val="fr-FR"/>
        </w:rPr>
        <w:t>re transposée avant le 30 avril </w:t>
      </w:r>
      <w:r w:rsidR="00B35523" w:rsidRPr="00D07F18">
        <w:rPr>
          <w:lang w:val="fr-FR"/>
        </w:rPr>
        <w:t xml:space="preserve">2006. </w:t>
      </w:r>
      <w:r w:rsidR="00AC7F41">
        <w:rPr>
          <w:lang w:val="fr-FR"/>
        </w:rPr>
        <w:t>E</w:t>
      </w:r>
      <w:r w:rsidR="00C342D7">
        <w:rPr>
          <w:lang w:val="fr-FR"/>
        </w:rPr>
        <w:t>n 2008</w:t>
      </w:r>
      <w:r w:rsidR="00AC7F41">
        <w:rPr>
          <w:lang w:val="fr-FR"/>
        </w:rPr>
        <w:t>, la Commission publiera</w:t>
      </w:r>
      <w:r w:rsidR="00CA4E8E" w:rsidRPr="00D07F18">
        <w:rPr>
          <w:lang w:val="fr-FR"/>
        </w:rPr>
        <w:t xml:space="preserve"> </w:t>
      </w:r>
      <w:r w:rsidR="00B35523" w:rsidRPr="00D07F18">
        <w:rPr>
          <w:lang w:val="fr-FR"/>
        </w:rPr>
        <w:t xml:space="preserve">un rapport </w:t>
      </w:r>
      <w:r w:rsidR="00AC7F41">
        <w:rPr>
          <w:lang w:val="fr-FR"/>
        </w:rPr>
        <w:t>sur ce sujet, le cas échéant assorti</w:t>
      </w:r>
      <w:r w:rsidR="00AC7F41" w:rsidRPr="00D07F18">
        <w:rPr>
          <w:lang w:val="fr-FR"/>
        </w:rPr>
        <w:t xml:space="preserve"> </w:t>
      </w:r>
      <w:r w:rsidR="000B2D45" w:rsidRPr="00D07F18">
        <w:rPr>
          <w:lang w:val="fr-FR"/>
        </w:rPr>
        <w:t xml:space="preserve">de </w:t>
      </w:r>
      <w:r w:rsidR="000B2D45" w:rsidRPr="00CA4E8E">
        <w:rPr>
          <w:lang w:val="fr-FR"/>
        </w:rPr>
        <w:t>propositions</w:t>
      </w:r>
      <w:r w:rsidR="00B35523" w:rsidRPr="00D07F18">
        <w:rPr>
          <w:lang w:val="fr-FR"/>
        </w:rPr>
        <w:t xml:space="preserve">. </w:t>
      </w:r>
    </w:p>
    <w:p w:rsidR="00B26A3C" w:rsidRPr="00D07F18" w:rsidRDefault="00B35523" w:rsidP="00494BA7">
      <w:pPr>
        <w:spacing w:after="240"/>
        <w:jc w:val="both"/>
        <w:rPr>
          <w:lang w:val="fr-FR"/>
        </w:rPr>
      </w:pPr>
      <w:r w:rsidRPr="00D07F18">
        <w:rPr>
          <w:lang w:val="fr-FR"/>
        </w:rPr>
        <w:t xml:space="preserve">Prenant en considération les résultats de la consultation publique en </w:t>
      </w:r>
      <w:r w:rsidR="00C342D7">
        <w:rPr>
          <w:lang w:val="fr-FR"/>
        </w:rPr>
        <w:t>cours et l</w:t>
      </w:r>
      <w:r w:rsidR="000B2D45">
        <w:rPr>
          <w:lang w:val="fr-FR"/>
        </w:rPr>
        <w:t>es suggestions du PE,</w:t>
      </w:r>
      <w:r w:rsidRPr="00D07F18">
        <w:rPr>
          <w:lang w:val="fr-FR"/>
        </w:rPr>
        <w:t xml:space="preserve"> la C</w:t>
      </w:r>
      <w:r w:rsidR="000B2D45">
        <w:rPr>
          <w:lang w:val="fr-FR"/>
        </w:rPr>
        <w:t>ommission</w:t>
      </w:r>
      <w:r w:rsidRPr="00D07F18">
        <w:rPr>
          <w:lang w:val="fr-FR"/>
        </w:rPr>
        <w:t xml:space="preserve"> </w:t>
      </w:r>
      <w:r w:rsidR="00CA4E8E">
        <w:rPr>
          <w:lang w:val="fr-FR"/>
        </w:rPr>
        <w:t xml:space="preserve">proposera </w:t>
      </w:r>
      <w:r w:rsidR="000B2D45" w:rsidRPr="00D07F18">
        <w:rPr>
          <w:lang w:val="fr-FR"/>
        </w:rPr>
        <w:t>en 2005</w:t>
      </w:r>
      <w:r w:rsidR="000B2D45">
        <w:rPr>
          <w:lang w:val="fr-FR"/>
        </w:rPr>
        <w:t xml:space="preserve"> </w:t>
      </w:r>
      <w:r w:rsidR="00CA4E8E">
        <w:rPr>
          <w:lang w:val="fr-FR"/>
        </w:rPr>
        <w:t xml:space="preserve">de prolonger le </w:t>
      </w:r>
      <w:r w:rsidRPr="00D07F18">
        <w:rPr>
          <w:lang w:val="fr-FR"/>
        </w:rPr>
        <w:t xml:space="preserve">mandat de l’Observatoire de Vienne et </w:t>
      </w:r>
      <w:r w:rsidR="00CA4E8E">
        <w:rPr>
          <w:lang w:val="fr-FR"/>
        </w:rPr>
        <w:t xml:space="preserve">de créer </w:t>
      </w:r>
      <w:r w:rsidR="000B2D45">
        <w:rPr>
          <w:lang w:val="fr-FR"/>
        </w:rPr>
        <w:t>par la suite</w:t>
      </w:r>
      <w:r w:rsidR="00CA4E8E">
        <w:rPr>
          <w:lang w:val="fr-FR"/>
        </w:rPr>
        <w:t xml:space="preserve"> </w:t>
      </w:r>
      <w:r w:rsidR="00CC1864" w:rsidRPr="00D07F18">
        <w:rPr>
          <w:lang w:val="fr-FR"/>
        </w:rPr>
        <w:t xml:space="preserve">une </w:t>
      </w:r>
      <w:r w:rsidRPr="00D07F18">
        <w:rPr>
          <w:u w:val="single"/>
          <w:lang w:val="fr-FR"/>
        </w:rPr>
        <w:t>Agence européenne des droits fondamentaux</w:t>
      </w:r>
      <w:r w:rsidRPr="00D07F18">
        <w:rPr>
          <w:lang w:val="fr-FR"/>
        </w:rPr>
        <w:t>.</w:t>
      </w:r>
      <w:r w:rsidR="00B26A3C" w:rsidRPr="00D07F18">
        <w:rPr>
          <w:lang w:val="fr-FR"/>
        </w:rPr>
        <w:t xml:space="preserve"> </w:t>
      </w:r>
    </w:p>
    <w:p w:rsidR="00C94F1D" w:rsidRPr="00D07F18" w:rsidRDefault="00CA4E8E" w:rsidP="00494BA7">
      <w:pPr>
        <w:spacing w:after="240"/>
        <w:jc w:val="both"/>
        <w:rPr>
          <w:lang w:val="fr-FR"/>
        </w:rPr>
      </w:pPr>
      <w:r>
        <w:rPr>
          <w:lang w:val="fr-FR"/>
        </w:rPr>
        <w:t xml:space="preserve">Les questions relatives à </w:t>
      </w:r>
      <w:r w:rsidRPr="00CA4E8E">
        <w:rPr>
          <w:u w:val="single"/>
          <w:lang w:val="fr-FR"/>
        </w:rPr>
        <w:t>la lutte contre la discrimination</w:t>
      </w:r>
      <w:r w:rsidR="00CC1864" w:rsidRPr="00D07F18">
        <w:rPr>
          <w:lang w:val="fr-FR"/>
        </w:rPr>
        <w:t xml:space="preserve"> </w:t>
      </w:r>
      <w:r w:rsidR="00C94F1D" w:rsidRPr="00D07F18">
        <w:rPr>
          <w:lang w:val="fr-FR"/>
        </w:rPr>
        <w:t>constitueront</w:t>
      </w:r>
      <w:r w:rsidR="00CC1864" w:rsidRPr="00D07F18">
        <w:rPr>
          <w:lang w:val="fr-FR"/>
        </w:rPr>
        <w:t xml:space="preserve"> les priorités </w:t>
      </w:r>
      <w:r w:rsidR="000B2D45">
        <w:rPr>
          <w:lang w:val="fr-FR"/>
        </w:rPr>
        <w:t xml:space="preserve">clés </w:t>
      </w:r>
      <w:r w:rsidR="00CC1864" w:rsidRPr="00D07F18">
        <w:rPr>
          <w:lang w:val="fr-FR"/>
        </w:rPr>
        <w:t>de la C</w:t>
      </w:r>
      <w:r w:rsidR="000B2D45">
        <w:rPr>
          <w:lang w:val="fr-FR"/>
        </w:rPr>
        <w:t>ommission</w:t>
      </w:r>
      <w:r w:rsidR="00CC1864" w:rsidRPr="00D07F18">
        <w:rPr>
          <w:lang w:val="fr-FR"/>
        </w:rPr>
        <w:t>: d’un côté, il est nécessaire de mettre l’accent sur la mise en oeuvre des mesure</w:t>
      </w:r>
      <w:r w:rsidR="000B2D45">
        <w:rPr>
          <w:lang w:val="fr-FR"/>
        </w:rPr>
        <w:t>s</w:t>
      </w:r>
      <w:r w:rsidR="00CC1864" w:rsidRPr="00D07F18">
        <w:rPr>
          <w:lang w:val="fr-FR"/>
        </w:rPr>
        <w:t xml:space="preserve"> </w:t>
      </w:r>
      <w:r w:rsidR="00C94F1D" w:rsidRPr="00D07F18">
        <w:rPr>
          <w:lang w:val="fr-FR"/>
        </w:rPr>
        <w:t>déjà</w:t>
      </w:r>
      <w:r w:rsidR="00AC7F41">
        <w:rPr>
          <w:lang w:val="fr-FR"/>
        </w:rPr>
        <w:t xml:space="preserve"> adoptées</w:t>
      </w:r>
      <w:r w:rsidR="00CC1864" w:rsidRPr="00D07F18">
        <w:rPr>
          <w:lang w:val="fr-FR"/>
        </w:rPr>
        <w:t>; d’un autre, la C</w:t>
      </w:r>
      <w:r w:rsidR="000B2D45">
        <w:rPr>
          <w:lang w:val="fr-FR"/>
        </w:rPr>
        <w:t>ommission</w:t>
      </w:r>
      <w:r w:rsidR="00CC1864" w:rsidRPr="00D07F18">
        <w:rPr>
          <w:lang w:val="fr-FR"/>
        </w:rPr>
        <w:t xml:space="preserve"> </w:t>
      </w:r>
      <w:r w:rsidR="00DA4049">
        <w:rPr>
          <w:lang w:val="fr-FR"/>
        </w:rPr>
        <w:t>présentera</w:t>
      </w:r>
      <w:r w:rsidR="00CC1864" w:rsidRPr="00D07F18">
        <w:rPr>
          <w:lang w:val="fr-FR"/>
        </w:rPr>
        <w:t xml:space="preserve"> de nouvelles propositions afin d’améliorer le cadre </w:t>
      </w:r>
      <w:r w:rsidR="00AC7F41">
        <w:rPr>
          <w:lang w:val="fr-FR"/>
        </w:rPr>
        <w:t xml:space="preserve">juridique </w:t>
      </w:r>
      <w:r w:rsidR="00CC1864" w:rsidRPr="00D07F18">
        <w:rPr>
          <w:lang w:val="fr-FR"/>
        </w:rPr>
        <w:t xml:space="preserve">actuel, telles qu'une nouvelle directive-cadre </w:t>
      </w:r>
      <w:r w:rsidR="00D60853">
        <w:rPr>
          <w:lang w:val="fr-FR"/>
        </w:rPr>
        <w:t>basée sur</w:t>
      </w:r>
      <w:r w:rsidR="00CC1864" w:rsidRPr="00D07F18">
        <w:rPr>
          <w:lang w:val="fr-FR"/>
        </w:rPr>
        <w:t xml:space="preserve"> l’article</w:t>
      </w:r>
      <w:r w:rsidR="00494BA7">
        <w:rPr>
          <w:lang w:val="fr-FR"/>
        </w:rPr>
        <w:t> </w:t>
      </w:r>
      <w:r w:rsidR="00CC1864" w:rsidRPr="00D07F18">
        <w:rPr>
          <w:lang w:val="fr-FR"/>
        </w:rPr>
        <w:t>13 du traité</w:t>
      </w:r>
      <w:r w:rsidR="00494BA7">
        <w:rPr>
          <w:lang w:val="fr-FR"/>
        </w:rPr>
        <w:t> </w:t>
      </w:r>
      <w:r w:rsidR="00CC1864" w:rsidRPr="00D07F18">
        <w:rPr>
          <w:lang w:val="fr-FR"/>
        </w:rPr>
        <w:t xml:space="preserve">CE. Celle-ci </w:t>
      </w:r>
      <w:r w:rsidR="00C94F1D" w:rsidRPr="00D07F18">
        <w:rPr>
          <w:lang w:val="fr-FR"/>
        </w:rPr>
        <w:t>remplacerait</w:t>
      </w:r>
      <w:r w:rsidR="00CC1864" w:rsidRPr="00D07F18">
        <w:rPr>
          <w:lang w:val="fr-FR"/>
        </w:rPr>
        <w:t xml:space="preserve"> les directives adoptées en 2000, dont le champ d’application est limité, et couvrirait tou</w:t>
      </w:r>
      <w:r w:rsidR="00DA4049">
        <w:rPr>
          <w:lang w:val="fr-FR"/>
        </w:rPr>
        <w:t>s</w:t>
      </w:r>
      <w:r w:rsidR="00CC1864" w:rsidRPr="00D07F18">
        <w:rPr>
          <w:lang w:val="fr-FR"/>
        </w:rPr>
        <w:t xml:space="preserve"> les </w:t>
      </w:r>
      <w:r w:rsidR="00DA4049">
        <w:rPr>
          <w:lang w:val="fr-FR"/>
        </w:rPr>
        <w:t>types</w:t>
      </w:r>
      <w:r w:rsidR="00CC1864" w:rsidRPr="00D07F18">
        <w:rPr>
          <w:lang w:val="fr-FR"/>
        </w:rPr>
        <w:t xml:space="preserve"> de discrimination énoncés à l’article</w:t>
      </w:r>
      <w:r w:rsidR="00494BA7">
        <w:rPr>
          <w:lang w:val="fr-FR"/>
        </w:rPr>
        <w:t> </w:t>
      </w:r>
      <w:r w:rsidR="00CC1864" w:rsidRPr="00D07F18">
        <w:rPr>
          <w:lang w:val="fr-FR"/>
        </w:rPr>
        <w:t xml:space="preserve">13, </w:t>
      </w:r>
      <w:r w:rsidR="00DA4049">
        <w:rPr>
          <w:lang w:val="fr-FR"/>
        </w:rPr>
        <w:t>y compris</w:t>
      </w:r>
      <w:r w:rsidR="00CC1864" w:rsidRPr="00D07F18">
        <w:rPr>
          <w:lang w:val="fr-FR"/>
        </w:rPr>
        <w:t xml:space="preserve"> la discrimination </w:t>
      </w:r>
      <w:r w:rsidR="00DA4049">
        <w:rPr>
          <w:lang w:val="fr-FR"/>
        </w:rPr>
        <w:t>basée</w:t>
      </w:r>
      <w:r w:rsidR="00CC1864" w:rsidRPr="00D07F18">
        <w:rPr>
          <w:lang w:val="fr-FR"/>
        </w:rPr>
        <w:t xml:space="preserve"> sur le </w:t>
      </w:r>
      <w:r w:rsidR="00DA4049">
        <w:rPr>
          <w:lang w:val="fr-FR"/>
        </w:rPr>
        <w:t>sexe</w:t>
      </w:r>
      <w:r w:rsidR="00CC1864" w:rsidRPr="00D07F18">
        <w:rPr>
          <w:lang w:val="fr-FR"/>
        </w:rPr>
        <w:t xml:space="preserve"> et l’orientation sexuelle. </w:t>
      </w:r>
      <w:r w:rsidR="00C94F1D" w:rsidRPr="00D07F18">
        <w:rPr>
          <w:lang w:val="fr-FR"/>
        </w:rPr>
        <w:t>Un nouveau programme dont le but sera de combattre la discrimination, en particulier toutes les formes d’antisémitisme, de racisme et de xénophobie, verra le jour.</w:t>
      </w:r>
    </w:p>
    <w:p w:rsidR="00B26A3C" w:rsidRPr="00D07F18" w:rsidRDefault="00C94F1D" w:rsidP="00494BA7">
      <w:pPr>
        <w:spacing w:after="240"/>
        <w:jc w:val="both"/>
        <w:rPr>
          <w:lang w:val="fr-FR"/>
        </w:rPr>
      </w:pPr>
      <w:r w:rsidRPr="00D07F18">
        <w:rPr>
          <w:lang w:val="fr-FR"/>
        </w:rPr>
        <w:t xml:space="preserve">Le nouveau programme pluriannuel </w:t>
      </w:r>
      <w:r w:rsidR="00D60853">
        <w:rPr>
          <w:lang w:val="fr-FR"/>
        </w:rPr>
        <w:t>tient</w:t>
      </w:r>
      <w:r w:rsidRPr="00D07F18">
        <w:rPr>
          <w:lang w:val="fr-FR"/>
        </w:rPr>
        <w:t xml:space="preserve"> pleinement </w:t>
      </w:r>
      <w:r w:rsidR="00D60853">
        <w:rPr>
          <w:lang w:val="fr-FR"/>
        </w:rPr>
        <w:t>compte d</w:t>
      </w:r>
      <w:r w:rsidRPr="00D07F18">
        <w:rPr>
          <w:lang w:val="fr-FR"/>
        </w:rPr>
        <w:t>es question</w:t>
      </w:r>
      <w:r w:rsidR="00D60853">
        <w:rPr>
          <w:lang w:val="fr-FR"/>
        </w:rPr>
        <w:t>s</w:t>
      </w:r>
      <w:r w:rsidRPr="00D07F18">
        <w:rPr>
          <w:lang w:val="fr-FR"/>
        </w:rPr>
        <w:t xml:space="preserve"> </w:t>
      </w:r>
      <w:r w:rsidRPr="00D60853">
        <w:rPr>
          <w:u w:val="single"/>
          <w:lang w:val="fr-FR"/>
        </w:rPr>
        <w:t>d’intégration</w:t>
      </w:r>
      <w:r w:rsidRPr="00D07F18">
        <w:rPr>
          <w:lang w:val="fr-FR"/>
        </w:rPr>
        <w:t>. La C</w:t>
      </w:r>
      <w:r w:rsidR="00DA4049">
        <w:rPr>
          <w:lang w:val="fr-FR"/>
        </w:rPr>
        <w:t>ommission</w:t>
      </w:r>
      <w:r w:rsidR="00494BA7">
        <w:rPr>
          <w:lang w:val="fr-FR"/>
        </w:rPr>
        <w:t xml:space="preserve"> a présenté le 10 </w:t>
      </w:r>
      <w:r w:rsidR="00544B99">
        <w:rPr>
          <w:lang w:val="fr-FR"/>
        </w:rPr>
        <w:t>novembre</w:t>
      </w:r>
      <w:r w:rsidR="00494BA7">
        <w:rPr>
          <w:lang w:val="fr-FR"/>
        </w:rPr>
        <w:t> </w:t>
      </w:r>
      <w:r w:rsidRPr="00D07F18">
        <w:rPr>
          <w:lang w:val="fr-FR"/>
        </w:rPr>
        <w:t>2004 une premiè</w:t>
      </w:r>
      <w:r w:rsidR="00D60853">
        <w:rPr>
          <w:lang w:val="fr-FR"/>
        </w:rPr>
        <w:t>re édition du manuel européen sur l’</w:t>
      </w:r>
      <w:r w:rsidRPr="00D07F18">
        <w:rPr>
          <w:lang w:val="fr-FR"/>
        </w:rPr>
        <w:t xml:space="preserve">intégration aux ministres des États membres. En plus d’un catalogue des meilleures pratiques, </w:t>
      </w:r>
      <w:r w:rsidR="00D60853">
        <w:rPr>
          <w:lang w:val="fr-FR"/>
        </w:rPr>
        <w:t>ce manuel</w:t>
      </w:r>
      <w:r w:rsidRPr="00D07F18">
        <w:rPr>
          <w:lang w:val="fr-FR"/>
        </w:rPr>
        <w:t xml:space="preserve"> contient également des recommandations ainsi que des principes </w:t>
      </w:r>
      <w:r w:rsidRPr="00D07F18">
        <w:rPr>
          <w:lang w:val="fr-FR"/>
        </w:rPr>
        <w:lastRenderedPageBreak/>
        <w:t xml:space="preserve">généraux illustrés d’exemples concrets de politiques </w:t>
      </w:r>
      <w:r w:rsidR="00D60853">
        <w:rPr>
          <w:lang w:val="fr-FR"/>
        </w:rPr>
        <w:t>ou</w:t>
      </w:r>
      <w:r w:rsidRPr="00D07F18">
        <w:rPr>
          <w:lang w:val="fr-FR"/>
        </w:rPr>
        <w:t xml:space="preserve"> de projets réalisés au niveau local, régional </w:t>
      </w:r>
      <w:r w:rsidR="00D60853">
        <w:rPr>
          <w:lang w:val="fr-FR"/>
        </w:rPr>
        <w:t>ou</w:t>
      </w:r>
      <w:r w:rsidRPr="00D07F18">
        <w:rPr>
          <w:lang w:val="fr-FR"/>
        </w:rPr>
        <w:t xml:space="preserve"> national par des acteurs gouvernementaux </w:t>
      </w:r>
      <w:r w:rsidR="00B925E1">
        <w:rPr>
          <w:lang w:val="fr-FR"/>
        </w:rPr>
        <w:t>ou</w:t>
      </w:r>
      <w:r w:rsidRPr="00D07F18">
        <w:rPr>
          <w:lang w:val="fr-FR"/>
        </w:rPr>
        <w:t xml:space="preserve"> non gouvernementaux.</w:t>
      </w:r>
    </w:p>
    <w:p w:rsidR="00BA610B" w:rsidRPr="00D07F18" w:rsidRDefault="00C94F1D" w:rsidP="00494BA7">
      <w:pPr>
        <w:spacing w:after="240"/>
        <w:jc w:val="both"/>
        <w:rPr>
          <w:lang w:val="fr-FR"/>
        </w:rPr>
      </w:pPr>
      <w:r w:rsidRPr="00D07F18">
        <w:rPr>
          <w:lang w:val="fr-FR"/>
        </w:rPr>
        <w:t xml:space="preserve">Parallèlement à </w:t>
      </w:r>
      <w:r w:rsidR="00BA610B" w:rsidRPr="00D07F18">
        <w:rPr>
          <w:lang w:val="fr-FR"/>
        </w:rPr>
        <w:t>la mise en place d</w:t>
      </w:r>
      <w:r w:rsidR="00B925E1">
        <w:rPr>
          <w:lang w:val="fr-FR"/>
        </w:rPr>
        <w:t>’</w:t>
      </w:r>
      <w:r w:rsidR="00BA610B" w:rsidRPr="00D07F18">
        <w:rPr>
          <w:lang w:val="fr-FR"/>
        </w:rPr>
        <w:t>u</w:t>
      </w:r>
      <w:r w:rsidR="00B925E1">
        <w:rPr>
          <w:lang w:val="fr-FR"/>
        </w:rPr>
        <w:t>n</w:t>
      </w:r>
      <w:r w:rsidR="00BA610B" w:rsidRPr="00D07F18">
        <w:rPr>
          <w:lang w:val="fr-FR"/>
        </w:rPr>
        <w:t xml:space="preserve"> régime d'asile européen commun </w:t>
      </w:r>
      <w:r w:rsidRPr="00D07F18">
        <w:rPr>
          <w:lang w:val="fr-FR"/>
        </w:rPr>
        <w:t>au sein de</w:t>
      </w:r>
      <w:r w:rsidR="00D60853">
        <w:rPr>
          <w:lang w:val="fr-FR"/>
        </w:rPr>
        <w:t xml:space="preserve"> </w:t>
      </w:r>
      <w:r w:rsidR="00AC7F41">
        <w:rPr>
          <w:lang w:val="fr-FR"/>
        </w:rPr>
        <w:t>l’Union, il est concevable qu’à l’avenir</w:t>
      </w:r>
      <w:r w:rsidR="00D60853">
        <w:rPr>
          <w:lang w:val="fr-FR"/>
        </w:rPr>
        <w:t>,</w:t>
      </w:r>
      <w:r w:rsidR="00DB170B">
        <w:rPr>
          <w:lang w:val="fr-FR"/>
        </w:rPr>
        <w:t xml:space="preserve"> </w:t>
      </w:r>
      <w:r w:rsidR="0038661D">
        <w:rPr>
          <w:lang w:val="fr-FR"/>
        </w:rPr>
        <w:t>l’</w:t>
      </w:r>
      <w:r w:rsidR="00BA610B" w:rsidRPr="00D07F18">
        <w:rPr>
          <w:lang w:val="fr-FR"/>
        </w:rPr>
        <w:t xml:space="preserve">intervention de l’UE </w:t>
      </w:r>
      <w:r w:rsidR="00DB170B">
        <w:rPr>
          <w:lang w:val="fr-FR"/>
        </w:rPr>
        <w:t>à l’extérieur</w:t>
      </w:r>
      <w:r w:rsidR="00BA610B" w:rsidRPr="00D07F18">
        <w:rPr>
          <w:lang w:val="fr-FR"/>
        </w:rPr>
        <w:t xml:space="preserve"> </w:t>
      </w:r>
      <w:r w:rsidR="0038661D">
        <w:rPr>
          <w:lang w:val="fr-FR"/>
        </w:rPr>
        <w:t>de ses frontières sous une forme ou une autre</w:t>
      </w:r>
      <w:r w:rsidR="00BA610B" w:rsidRPr="00D07F18">
        <w:rPr>
          <w:lang w:val="fr-FR"/>
        </w:rPr>
        <w:t xml:space="preserve"> devienne nécessaire. Les mérites, l</w:t>
      </w:r>
      <w:r w:rsidR="00AC7F41">
        <w:rPr>
          <w:lang w:val="fr-FR"/>
        </w:rPr>
        <w:t>’</w:t>
      </w:r>
      <w:r w:rsidR="00BA610B" w:rsidRPr="00D07F18">
        <w:rPr>
          <w:lang w:val="fr-FR"/>
        </w:rPr>
        <w:t xml:space="preserve">opportunité ainsi que la </w:t>
      </w:r>
      <w:r w:rsidR="007B13FB">
        <w:rPr>
          <w:lang w:val="fr-FR"/>
        </w:rPr>
        <w:t>faisabilité</w:t>
      </w:r>
      <w:r w:rsidR="00BA610B" w:rsidRPr="00D07F18">
        <w:rPr>
          <w:lang w:val="fr-FR"/>
        </w:rPr>
        <w:t xml:space="preserve"> d'une telle action devraient également être analysés avant toute prise de décision </w:t>
      </w:r>
      <w:r w:rsidR="007B13FB">
        <w:rPr>
          <w:lang w:val="fr-FR"/>
        </w:rPr>
        <w:t>sur ce point</w:t>
      </w:r>
      <w:r w:rsidR="00BA610B" w:rsidRPr="00D07F18">
        <w:rPr>
          <w:lang w:val="fr-FR"/>
        </w:rPr>
        <w:t>. C'est pourquoi l</w:t>
      </w:r>
      <w:r w:rsidR="00DB170B">
        <w:rPr>
          <w:lang w:val="fr-FR"/>
        </w:rPr>
        <w:t>a C</w:t>
      </w:r>
      <w:r w:rsidR="007B13FB">
        <w:rPr>
          <w:lang w:val="fr-FR"/>
        </w:rPr>
        <w:t>ommission</w:t>
      </w:r>
      <w:r w:rsidR="00DB170B">
        <w:rPr>
          <w:lang w:val="fr-FR"/>
        </w:rPr>
        <w:t xml:space="preserve"> effectuera une étude sur </w:t>
      </w:r>
      <w:r w:rsidR="00BA610B" w:rsidRPr="00D07F18">
        <w:rPr>
          <w:lang w:val="fr-FR"/>
        </w:rPr>
        <w:t>la question en collaboration étroite avec l’UNHCR.</w:t>
      </w:r>
    </w:p>
    <w:p w:rsidR="00BA610B" w:rsidRPr="00D07F18" w:rsidRDefault="00BA610B" w:rsidP="00494BA7">
      <w:pPr>
        <w:spacing w:after="240"/>
        <w:jc w:val="both"/>
        <w:rPr>
          <w:lang w:val="fr-FR"/>
        </w:rPr>
      </w:pPr>
      <w:r w:rsidRPr="00D07F18">
        <w:rPr>
          <w:lang w:val="fr-FR"/>
        </w:rPr>
        <w:t xml:space="preserve">En ce qui concerne la </w:t>
      </w:r>
      <w:r w:rsidRPr="00AC7F41">
        <w:rPr>
          <w:u w:val="single"/>
          <w:lang w:val="fr-FR"/>
        </w:rPr>
        <w:t>politique de retour</w:t>
      </w:r>
      <w:r w:rsidRPr="00D07F18">
        <w:rPr>
          <w:lang w:val="fr-FR"/>
        </w:rPr>
        <w:t>, la C</w:t>
      </w:r>
      <w:r w:rsidR="007B13FB">
        <w:rPr>
          <w:lang w:val="fr-FR"/>
        </w:rPr>
        <w:t xml:space="preserve">ommission </w:t>
      </w:r>
      <w:r w:rsidR="00B925E1">
        <w:rPr>
          <w:lang w:val="fr-FR"/>
        </w:rPr>
        <w:t>partage l’avis du</w:t>
      </w:r>
      <w:r w:rsidRPr="00D07F18">
        <w:rPr>
          <w:lang w:val="fr-FR"/>
        </w:rPr>
        <w:t xml:space="preserve"> PE et </w:t>
      </w:r>
      <w:r w:rsidR="007B13FB">
        <w:rPr>
          <w:lang w:val="fr-FR"/>
        </w:rPr>
        <w:t>entend</w:t>
      </w:r>
      <w:r w:rsidRPr="00D07F18">
        <w:rPr>
          <w:lang w:val="fr-FR"/>
        </w:rPr>
        <w:t xml:space="preserve"> so</w:t>
      </w:r>
      <w:r w:rsidR="007B13FB">
        <w:rPr>
          <w:lang w:val="fr-FR"/>
        </w:rPr>
        <w:t xml:space="preserve">umettre, à la </w:t>
      </w:r>
      <w:r w:rsidR="007B13FB" w:rsidRPr="00D07F18">
        <w:rPr>
          <w:lang w:val="fr-FR"/>
        </w:rPr>
        <w:t>fin 2004/début 2005</w:t>
      </w:r>
      <w:r w:rsidR="007B13FB">
        <w:rPr>
          <w:lang w:val="fr-FR"/>
        </w:rPr>
        <w:t xml:space="preserve">, </w:t>
      </w:r>
      <w:r w:rsidRPr="00D07F18">
        <w:rPr>
          <w:lang w:val="fr-FR"/>
        </w:rPr>
        <w:t xml:space="preserve">une proposition </w:t>
      </w:r>
      <w:r w:rsidR="00643BB8">
        <w:rPr>
          <w:lang w:val="fr-FR"/>
        </w:rPr>
        <w:t>relative</w:t>
      </w:r>
      <w:r w:rsidRPr="00D07F18">
        <w:rPr>
          <w:lang w:val="fr-FR"/>
        </w:rPr>
        <w:t xml:space="preserve"> à la définition de normes communes de procédure afin de protéger les personnes </w:t>
      </w:r>
      <w:r w:rsidR="00643BB8">
        <w:rPr>
          <w:lang w:val="fr-FR"/>
        </w:rPr>
        <w:t>rapatriées</w:t>
      </w:r>
      <w:r w:rsidRPr="00D07F18">
        <w:rPr>
          <w:lang w:val="fr-FR"/>
        </w:rPr>
        <w:t>.</w:t>
      </w:r>
    </w:p>
    <w:p w:rsidR="00B26A3C" w:rsidRPr="00D07F18" w:rsidRDefault="00BA610B" w:rsidP="00494BA7">
      <w:pPr>
        <w:spacing w:after="240"/>
        <w:jc w:val="both"/>
        <w:rPr>
          <w:lang w:val="fr-FR"/>
        </w:rPr>
      </w:pPr>
      <w:r w:rsidRPr="00D07F18">
        <w:rPr>
          <w:lang w:val="fr-FR"/>
        </w:rPr>
        <w:t>La C</w:t>
      </w:r>
      <w:r w:rsidR="007B13FB">
        <w:rPr>
          <w:lang w:val="fr-FR"/>
        </w:rPr>
        <w:t>ommission</w:t>
      </w:r>
      <w:r w:rsidRPr="00D07F18">
        <w:rPr>
          <w:lang w:val="fr-FR"/>
        </w:rPr>
        <w:t xml:space="preserve"> estime que </w:t>
      </w:r>
      <w:r w:rsidR="00643BB8" w:rsidRPr="00D07F18">
        <w:rPr>
          <w:lang w:val="fr-FR"/>
        </w:rPr>
        <w:t>le nouveau programme pluriannuel</w:t>
      </w:r>
      <w:r w:rsidR="00643BB8">
        <w:rPr>
          <w:lang w:val="fr-FR"/>
        </w:rPr>
        <w:t xml:space="preserve"> aborde suffisamment les</w:t>
      </w:r>
      <w:r w:rsidRPr="00D07F18">
        <w:rPr>
          <w:lang w:val="fr-FR"/>
        </w:rPr>
        <w:t xml:space="preserve"> questions relatives aux </w:t>
      </w:r>
      <w:r w:rsidRPr="00643BB8">
        <w:rPr>
          <w:u w:val="single"/>
          <w:lang w:val="fr-FR"/>
        </w:rPr>
        <w:t>menaces terroristes</w:t>
      </w:r>
      <w:r w:rsidRPr="00D07F18">
        <w:rPr>
          <w:lang w:val="fr-FR"/>
        </w:rPr>
        <w:t xml:space="preserve">. En particulier, </w:t>
      </w:r>
      <w:r w:rsidR="007B13FB">
        <w:rPr>
          <w:lang w:val="fr-FR"/>
        </w:rPr>
        <w:t>elle</w:t>
      </w:r>
      <w:r w:rsidRPr="00D07F18">
        <w:rPr>
          <w:lang w:val="fr-FR"/>
        </w:rPr>
        <w:t xml:space="preserve"> a déjà adopté (le 21.10.2004) quatre communications </w:t>
      </w:r>
      <w:r w:rsidR="00386E7E" w:rsidRPr="00D07F18">
        <w:rPr>
          <w:lang w:val="fr-FR"/>
        </w:rPr>
        <w:t>présentant de</w:t>
      </w:r>
      <w:r w:rsidRPr="00D07F18">
        <w:rPr>
          <w:lang w:val="fr-FR"/>
        </w:rPr>
        <w:t xml:space="preserve"> nouvelles mesures </w:t>
      </w:r>
      <w:r w:rsidR="000F73B4" w:rsidRPr="00D07F18">
        <w:rPr>
          <w:lang w:val="fr-FR"/>
        </w:rPr>
        <w:t>destinées à lutter contre le terrorisme</w:t>
      </w:r>
      <w:r w:rsidR="00B26A3C" w:rsidRPr="00D07F18">
        <w:rPr>
          <w:rStyle w:val="FootnoteReference"/>
        </w:rPr>
        <w:footnoteReference w:id="1"/>
      </w:r>
      <w:r w:rsidR="000F73B4" w:rsidRPr="00D07F18">
        <w:rPr>
          <w:lang w:val="fr-FR"/>
        </w:rPr>
        <w:t xml:space="preserve">. Les différents documents </w:t>
      </w:r>
      <w:r w:rsidR="00B479D3">
        <w:rPr>
          <w:lang w:val="fr-FR"/>
        </w:rPr>
        <w:t>présentent des suggestions claires concernant la manière dont l’UE pourrait renforcer sa prévention, s</w:t>
      </w:r>
      <w:r w:rsidR="000F73B4" w:rsidRPr="00D07F18">
        <w:rPr>
          <w:lang w:val="fr-FR"/>
        </w:rPr>
        <w:t xml:space="preserve">a </w:t>
      </w:r>
      <w:r w:rsidR="00D07F18">
        <w:rPr>
          <w:lang w:val="fr-FR"/>
        </w:rPr>
        <w:t xml:space="preserve">capacité de réaction </w:t>
      </w:r>
      <w:r w:rsidR="00B479D3">
        <w:rPr>
          <w:lang w:val="fr-FR"/>
        </w:rPr>
        <w:t>et s</w:t>
      </w:r>
      <w:r w:rsidR="000F73B4" w:rsidRPr="00D07F18">
        <w:rPr>
          <w:lang w:val="fr-FR"/>
        </w:rPr>
        <w:t>a réponse</w:t>
      </w:r>
      <w:r w:rsidR="00B479D3">
        <w:rPr>
          <w:lang w:val="fr-FR"/>
        </w:rPr>
        <w:t xml:space="preserve"> </w:t>
      </w:r>
      <w:r w:rsidR="000F73B4" w:rsidRPr="00D07F18">
        <w:rPr>
          <w:lang w:val="fr-FR"/>
        </w:rPr>
        <w:t xml:space="preserve">aux attaques terroristes, </w:t>
      </w:r>
      <w:r w:rsidR="00E006DD">
        <w:rPr>
          <w:lang w:val="fr-FR"/>
        </w:rPr>
        <w:t>respectivement face au financement du terrorisme, à la prévention</w:t>
      </w:r>
      <w:r w:rsidR="000F73B4" w:rsidRPr="00D07F18">
        <w:rPr>
          <w:lang w:val="fr-FR"/>
        </w:rPr>
        <w:t xml:space="preserve"> et </w:t>
      </w:r>
      <w:r w:rsidR="00E006DD">
        <w:rPr>
          <w:lang w:val="fr-FR"/>
        </w:rPr>
        <w:t xml:space="preserve">aux conséquences, et enfin, à </w:t>
      </w:r>
      <w:r w:rsidR="000F73B4" w:rsidRPr="00D07F18">
        <w:rPr>
          <w:lang w:val="fr-FR"/>
        </w:rPr>
        <w:t>la protection des infrastructures</w:t>
      </w:r>
      <w:r w:rsidR="00E006DD">
        <w:rPr>
          <w:lang w:val="fr-FR"/>
        </w:rPr>
        <w:t xml:space="preserve"> vitales</w:t>
      </w:r>
      <w:r w:rsidR="000F73B4" w:rsidRPr="00D07F18">
        <w:rPr>
          <w:lang w:val="fr-FR"/>
        </w:rPr>
        <w:t>.</w:t>
      </w:r>
    </w:p>
    <w:p w:rsidR="00386E7E" w:rsidRPr="00D07F18" w:rsidRDefault="00DB170B" w:rsidP="00494BA7">
      <w:pPr>
        <w:spacing w:after="240"/>
        <w:jc w:val="both"/>
        <w:rPr>
          <w:lang w:val="fr-FR"/>
        </w:rPr>
      </w:pPr>
      <w:r>
        <w:rPr>
          <w:lang w:val="fr-FR"/>
        </w:rPr>
        <w:t>Pour ce qui est de</w:t>
      </w:r>
      <w:r w:rsidR="000F73B4" w:rsidRPr="00D07F18">
        <w:rPr>
          <w:lang w:val="fr-FR"/>
        </w:rPr>
        <w:t xml:space="preserve"> la suggestion </w:t>
      </w:r>
      <w:r>
        <w:rPr>
          <w:lang w:val="fr-FR"/>
        </w:rPr>
        <w:t>relative à la création d’</w:t>
      </w:r>
      <w:r w:rsidR="000F73B4" w:rsidRPr="00D07F18">
        <w:rPr>
          <w:lang w:val="fr-FR"/>
        </w:rPr>
        <w:t xml:space="preserve">un </w:t>
      </w:r>
      <w:r>
        <w:rPr>
          <w:u w:val="single"/>
          <w:lang w:val="fr-FR"/>
        </w:rPr>
        <w:t>Bureau</w:t>
      </w:r>
      <w:r w:rsidR="000F73B4" w:rsidRPr="00D07F18">
        <w:rPr>
          <w:u w:val="single"/>
          <w:lang w:val="fr-FR"/>
        </w:rPr>
        <w:t xml:space="preserve"> européen d’aide aux victimes du terrorisme</w:t>
      </w:r>
      <w:r w:rsidR="000F73B4" w:rsidRPr="00D07F18">
        <w:rPr>
          <w:lang w:val="fr-FR"/>
        </w:rPr>
        <w:t>, la C</w:t>
      </w:r>
      <w:r w:rsidR="00B64755">
        <w:rPr>
          <w:lang w:val="fr-FR"/>
        </w:rPr>
        <w:t>ommission</w:t>
      </w:r>
      <w:r w:rsidR="000F73B4" w:rsidRPr="00D07F18">
        <w:rPr>
          <w:lang w:val="fr-FR"/>
        </w:rPr>
        <w:t xml:space="preserve"> </w:t>
      </w:r>
      <w:r w:rsidR="003E235D">
        <w:rPr>
          <w:lang w:val="fr-FR"/>
        </w:rPr>
        <w:t>tient à souligner</w:t>
      </w:r>
      <w:r w:rsidR="000F73B4" w:rsidRPr="00D07F18">
        <w:rPr>
          <w:lang w:val="fr-FR"/>
        </w:rPr>
        <w:t xml:space="preserve"> qu'un certain nombre d’initiatives ont déjà été planifiées </w:t>
      </w:r>
      <w:r w:rsidR="003C27E9">
        <w:rPr>
          <w:lang w:val="fr-FR"/>
        </w:rPr>
        <w:t>dans le cadre du</w:t>
      </w:r>
      <w:r w:rsidR="000F73B4" w:rsidRPr="00D07F18">
        <w:rPr>
          <w:lang w:val="fr-FR"/>
        </w:rPr>
        <w:t xml:space="preserve"> projet pilote </w:t>
      </w:r>
      <w:r w:rsidR="00B64755">
        <w:rPr>
          <w:lang w:val="fr-FR"/>
        </w:rPr>
        <w:t>en faveur des</w:t>
      </w:r>
      <w:r w:rsidR="000F73B4" w:rsidRPr="00D07F18">
        <w:rPr>
          <w:lang w:val="fr-FR"/>
        </w:rPr>
        <w:t xml:space="preserve"> victimes d’actes terroristes. Ce </w:t>
      </w:r>
      <w:r w:rsidR="00B64755">
        <w:rPr>
          <w:lang w:val="fr-FR"/>
        </w:rPr>
        <w:t>dernier</w:t>
      </w:r>
      <w:r w:rsidR="000F73B4" w:rsidRPr="00D07F18">
        <w:rPr>
          <w:lang w:val="fr-FR"/>
        </w:rPr>
        <w:t xml:space="preserve"> </w:t>
      </w:r>
      <w:r w:rsidR="00B64755">
        <w:rPr>
          <w:lang w:val="fr-FR"/>
        </w:rPr>
        <w:t>appuie</w:t>
      </w:r>
      <w:r w:rsidR="000F73B4" w:rsidRPr="00D07F18">
        <w:rPr>
          <w:lang w:val="fr-FR"/>
        </w:rPr>
        <w:t xml:space="preserve"> différents types d’actions, telles que la préparation de la première journée européenne commémorant les victimes du terrorisme; </w:t>
      </w:r>
      <w:r w:rsidR="004F6686">
        <w:rPr>
          <w:lang w:val="fr-FR"/>
        </w:rPr>
        <w:t>le soutien</w:t>
      </w:r>
      <w:r w:rsidR="000F73B4" w:rsidRPr="00D07F18">
        <w:rPr>
          <w:lang w:val="fr-FR"/>
        </w:rPr>
        <w:t xml:space="preserve"> psychologique </w:t>
      </w:r>
      <w:r w:rsidR="00B925E1">
        <w:rPr>
          <w:lang w:val="fr-FR"/>
        </w:rPr>
        <w:t>à ces</w:t>
      </w:r>
      <w:r w:rsidR="004F6686">
        <w:rPr>
          <w:lang w:val="fr-FR"/>
        </w:rPr>
        <w:t xml:space="preserve"> victimes et à </w:t>
      </w:r>
      <w:r w:rsidR="000F73B4" w:rsidRPr="00D07F18">
        <w:rPr>
          <w:lang w:val="fr-FR"/>
        </w:rPr>
        <w:t xml:space="preserve">leur famille; des programmes de réinsertion sociale ; le </w:t>
      </w:r>
      <w:r w:rsidR="004F6686" w:rsidRPr="004F6686">
        <w:rPr>
          <w:rFonts w:ascii="Times" w:hAnsi="Times"/>
          <w:lang w:val="fr-FR"/>
        </w:rPr>
        <w:t xml:space="preserve">recensement </w:t>
      </w:r>
      <w:r w:rsidR="000F73B4" w:rsidRPr="00D07F18">
        <w:rPr>
          <w:lang w:val="fr-FR"/>
        </w:rPr>
        <w:t>des «</w:t>
      </w:r>
      <w:r w:rsidR="00C83361">
        <w:rPr>
          <w:lang w:val="fr-FR"/>
        </w:rPr>
        <w:t>meilleures</w:t>
      </w:r>
      <w:r w:rsidR="000F73B4" w:rsidRPr="00D07F18">
        <w:rPr>
          <w:lang w:val="fr-FR"/>
        </w:rPr>
        <w:t xml:space="preserve"> pratiques» </w:t>
      </w:r>
      <w:r w:rsidR="004F6686">
        <w:rPr>
          <w:lang w:val="fr-FR"/>
        </w:rPr>
        <w:t>en matière de</w:t>
      </w:r>
      <w:r w:rsidR="000F73B4" w:rsidRPr="00D07F18">
        <w:rPr>
          <w:lang w:val="fr-FR"/>
        </w:rPr>
        <w:t xml:space="preserve"> soutien aux victimes d’actes terroristes; </w:t>
      </w:r>
      <w:r w:rsidR="00C83361">
        <w:rPr>
          <w:lang w:val="fr-FR"/>
        </w:rPr>
        <w:t>d</w:t>
      </w:r>
      <w:r w:rsidR="000F73B4" w:rsidRPr="00D07F18">
        <w:rPr>
          <w:lang w:val="fr-FR"/>
        </w:rPr>
        <w:t xml:space="preserve">es campagnes d’information </w:t>
      </w:r>
      <w:r w:rsidR="00CB3709">
        <w:rPr>
          <w:lang w:val="fr-FR"/>
        </w:rPr>
        <w:t xml:space="preserve">dans l’Union pour faire connaître </w:t>
      </w:r>
      <w:r w:rsidR="00C83361">
        <w:rPr>
          <w:lang w:val="fr-FR"/>
        </w:rPr>
        <w:t>au</w:t>
      </w:r>
      <w:r w:rsidR="000F73B4" w:rsidRPr="00D07F18">
        <w:rPr>
          <w:lang w:val="fr-FR"/>
        </w:rPr>
        <w:t xml:space="preserve"> public</w:t>
      </w:r>
      <w:r w:rsidR="00CB3709">
        <w:rPr>
          <w:lang w:val="fr-FR"/>
        </w:rPr>
        <w:t xml:space="preserve"> </w:t>
      </w:r>
      <w:r w:rsidR="00F06A6D">
        <w:rPr>
          <w:lang w:val="fr-FR"/>
        </w:rPr>
        <w:t xml:space="preserve">l’aide apportée </w:t>
      </w:r>
      <w:r w:rsidR="004F6686">
        <w:rPr>
          <w:lang w:val="fr-FR"/>
        </w:rPr>
        <w:t>à ces</w:t>
      </w:r>
      <w:r w:rsidR="00386E7E" w:rsidRPr="00D07F18">
        <w:rPr>
          <w:lang w:val="fr-FR"/>
        </w:rPr>
        <w:t xml:space="preserve"> victimes. </w:t>
      </w:r>
      <w:r w:rsidR="004F6686">
        <w:rPr>
          <w:lang w:val="fr-FR"/>
        </w:rPr>
        <w:t>D’après</w:t>
      </w:r>
      <w:r w:rsidR="00386E7E" w:rsidRPr="00D07F18">
        <w:rPr>
          <w:lang w:val="fr-FR"/>
        </w:rPr>
        <w:t xml:space="preserve"> la C</w:t>
      </w:r>
      <w:r w:rsidR="004F6686">
        <w:rPr>
          <w:lang w:val="fr-FR"/>
        </w:rPr>
        <w:t>ommission</w:t>
      </w:r>
      <w:r w:rsidR="00386E7E" w:rsidRPr="00D07F18">
        <w:rPr>
          <w:lang w:val="fr-FR"/>
        </w:rPr>
        <w:t xml:space="preserve">, il est </w:t>
      </w:r>
      <w:r w:rsidR="005E471B" w:rsidRPr="00D07F18">
        <w:rPr>
          <w:lang w:val="fr-FR"/>
        </w:rPr>
        <w:t>préfér</w:t>
      </w:r>
      <w:r w:rsidR="005E471B">
        <w:rPr>
          <w:lang w:val="fr-FR"/>
        </w:rPr>
        <w:t>ab</w:t>
      </w:r>
      <w:r w:rsidR="005E471B" w:rsidRPr="00D07F18">
        <w:rPr>
          <w:lang w:val="fr-FR"/>
        </w:rPr>
        <w:t>le</w:t>
      </w:r>
      <w:r w:rsidR="00386E7E" w:rsidRPr="00D07F18">
        <w:rPr>
          <w:lang w:val="fr-FR"/>
        </w:rPr>
        <w:t xml:space="preserve"> que des solutions soient </w:t>
      </w:r>
      <w:r w:rsidR="00807717">
        <w:rPr>
          <w:lang w:val="fr-FR"/>
        </w:rPr>
        <w:t>trouvées</w:t>
      </w:r>
      <w:r w:rsidR="00386E7E" w:rsidRPr="00D07F18">
        <w:rPr>
          <w:lang w:val="fr-FR"/>
        </w:rPr>
        <w:t xml:space="preserve"> dans le cadre institutionnel existant et que de nouveaux bureaux et organes ne </w:t>
      </w:r>
      <w:r w:rsidR="00807717">
        <w:rPr>
          <w:lang w:val="fr-FR"/>
        </w:rPr>
        <w:t>soient créés qu’en cas de nécessité absolue</w:t>
      </w:r>
      <w:r w:rsidR="00386E7E" w:rsidRPr="00D07F18">
        <w:rPr>
          <w:lang w:val="fr-FR"/>
        </w:rPr>
        <w:t>, afin d’éviter toute charge administrative. De plus</w:t>
      </w:r>
      <w:r w:rsidR="00AC7F41">
        <w:rPr>
          <w:lang w:val="fr-FR"/>
        </w:rPr>
        <w:t>, développer</w:t>
      </w:r>
      <w:r w:rsidR="00386E7E" w:rsidRPr="00D07F18">
        <w:rPr>
          <w:lang w:val="fr-FR"/>
        </w:rPr>
        <w:t xml:space="preserve"> le projet pilote existant permettrait aux organisations de la société civile d’entreprendre des initiatives efficaces.</w:t>
      </w:r>
    </w:p>
    <w:p w:rsidR="00B26A3C" w:rsidRPr="00D07F18" w:rsidRDefault="003E235D" w:rsidP="00494BA7">
      <w:pPr>
        <w:spacing w:after="240"/>
        <w:jc w:val="both"/>
        <w:rPr>
          <w:lang w:val="fr-FR"/>
        </w:rPr>
      </w:pPr>
      <w:r>
        <w:rPr>
          <w:lang w:val="fr-FR"/>
        </w:rPr>
        <w:t>Nous</w:t>
      </w:r>
      <w:r w:rsidR="00386E7E" w:rsidRPr="00D07F18">
        <w:rPr>
          <w:lang w:val="fr-FR"/>
        </w:rPr>
        <w:t xml:space="preserve"> devons poursuivre et approfondir </w:t>
      </w:r>
      <w:r w:rsidRPr="00D07F18">
        <w:rPr>
          <w:lang w:val="fr-FR"/>
        </w:rPr>
        <w:t xml:space="preserve">la coopération judiciaire </w:t>
      </w:r>
      <w:r w:rsidR="00386E7E" w:rsidRPr="00D07F18">
        <w:rPr>
          <w:lang w:val="fr-FR"/>
        </w:rPr>
        <w:t>notamment</w:t>
      </w:r>
      <w:r w:rsidR="00270BA3">
        <w:rPr>
          <w:lang w:val="fr-FR"/>
        </w:rPr>
        <w:t xml:space="preserve"> en matière de</w:t>
      </w:r>
      <w:r w:rsidR="004E7B5B" w:rsidRPr="00D07F18">
        <w:rPr>
          <w:lang w:val="fr-FR"/>
        </w:rPr>
        <w:t xml:space="preserve"> recon</w:t>
      </w:r>
      <w:r w:rsidR="00B24D9C" w:rsidRPr="00D07F18">
        <w:rPr>
          <w:lang w:val="fr-FR"/>
        </w:rPr>
        <w:t xml:space="preserve">naissance mutuelle et </w:t>
      </w:r>
      <w:r w:rsidR="000C4CFA">
        <w:rPr>
          <w:lang w:val="fr-FR"/>
        </w:rPr>
        <w:t xml:space="preserve">d’exécution </w:t>
      </w:r>
      <w:r w:rsidR="00B24D9C" w:rsidRPr="00D07F18">
        <w:rPr>
          <w:lang w:val="fr-FR"/>
        </w:rPr>
        <w:t>des jugements en droit de la famille (</w:t>
      </w:r>
      <w:r w:rsidR="00270BA3">
        <w:rPr>
          <w:lang w:val="fr-FR"/>
        </w:rPr>
        <w:t xml:space="preserve">par </w:t>
      </w:r>
      <w:r w:rsidR="00B24D9C" w:rsidRPr="00D07F18">
        <w:rPr>
          <w:lang w:val="fr-FR"/>
        </w:rPr>
        <w:t>ex.</w:t>
      </w:r>
      <w:r w:rsidR="00270BA3">
        <w:rPr>
          <w:lang w:val="fr-FR"/>
        </w:rPr>
        <w:t>:</w:t>
      </w:r>
      <w:r w:rsidR="00B24D9C" w:rsidRPr="00D07F18">
        <w:rPr>
          <w:lang w:val="fr-FR"/>
        </w:rPr>
        <w:t xml:space="preserve"> dans le domaine des successions), afin de garantir des procédures rapides et efficaces pour que les </w:t>
      </w:r>
      <w:r w:rsidR="00AC7F41">
        <w:rPr>
          <w:lang w:val="fr-FR"/>
        </w:rPr>
        <w:t xml:space="preserve">personnes concernées </w:t>
      </w:r>
      <w:r w:rsidR="00B24D9C" w:rsidRPr="00D07F18">
        <w:rPr>
          <w:lang w:val="fr-FR"/>
        </w:rPr>
        <w:t xml:space="preserve">puissent exercer </w:t>
      </w:r>
      <w:r w:rsidR="00270BA3" w:rsidRPr="00D07F18">
        <w:rPr>
          <w:lang w:val="fr-FR"/>
        </w:rPr>
        <w:t xml:space="preserve">pleinement </w:t>
      </w:r>
      <w:r w:rsidR="00B24D9C" w:rsidRPr="00D07F18">
        <w:rPr>
          <w:lang w:val="fr-FR"/>
        </w:rPr>
        <w:t>leur</w:t>
      </w:r>
      <w:r w:rsidR="00270BA3">
        <w:rPr>
          <w:lang w:val="fr-FR"/>
        </w:rPr>
        <w:t>s</w:t>
      </w:r>
      <w:r w:rsidR="00B24D9C" w:rsidRPr="00D07F18">
        <w:rPr>
          <w:lang w:val="fr-FR"/>
        </w:rPr>
        <w:t xml:space="preserve"> droits. Le programme de reconnaissance mutuelle devrait </w:t>
      </w:r>
      <w:r w:rsidR="00270BA3">
        <w:rPr>
          <w:lang w:val="fr-FR"/>
        </w:rPr>
        <w:t>suivre son cours</w:t>
      </w:r>
      <w:r w:rsidR="00B24D9C" w:rsidRPr="00D07F18">
        <w:rPr>
          <w:lang w:val="fr-FR"/>
        </w:rPr>
        <w:t xml:space="preserve"> </w:t>
      </w:r>
      <w:r w:rsidR="00270BA3">
        <w:rPr>
          <w:lang w:val="fr-FR"/>
        </w:rPr>
        <w:t>en vue</w:t>
      </w:r>
      <w:r w:rsidR="00B24D9C" w:rsidRPr="00D07F18">
        <w:rPr>
          <w:lang w:val="fr-FR"/>
        </w:rPr>
        <w:t xml:space="preserve"> d’être achevé </w:t>
      </w:r>
      <w:r w:rsidR="00270BA3">
        <w:rPr>
          <w:lang w:val="fr-FR"/>
        </w:rPr>
        <w:t>d’ici</w:t>
      </w:r>
      <w:r w:rsidR="00494BA7">
        <w:rPr>
          <w:lang w:val="fr-FR"/>
        </w:rPr>
        <w:t> </w:t>
      </w:r>
      <w:r w:rsidR="00B24D9C" w:rsidRPr="00D07F18">
        <w:rPr>
          <w:lang w:val="fr-FR"/>
        </w:rPr>
        <w:t xml:space="preserve">2011. </w:t>
      </w:r>
    </w:p>
    <w:p w:rsidR="00D25B30" w:rsidRDefault="00270BA3" w:rsidP="00494BA7">
      <w:pPr>
        <w:spacing w:after="240"/>
        <w:jc w:val="both"/>
        <w:rPr>
          <w:lang w:val="fr-FR"/>
        </w:rPr>
      </w:pPr>
      <w:r>
        <w:rPr>
          <w:lang w:val="fr-FR"/>
        </w:rPr>
        <w:t>Pour</w:t>
      </w:r>
      <w:r w:rsidR="00B24D9C" w:rsidRPr="00D07F18">
        <w:rPr>
          <w:lang w:val="fr-FR"/>
        </w:rPr>
        <w:t xml:space="preserve"> la coopération j</w:t>
      </w:r>
      <w:r w:rsidR="000C4CFA">
        <w:rPr>
          <w:lang w:val="fr-FR"/>
        </w:rPr>
        <w:t xml:space="preserve">udiciaire en matière pénale, le processus </w:t>
      </w:r>
      <w:r w:rsidR="00B24D9C" w:rsidRPr="00D07F18">
        <w:rPr>
          <w:lang w:val="fr-FR"/>
        </w:rPr>
        <w:t>devra être poursuivi</w:t>
      </w:r>
      <w:r w:rsidR="000C4CFA">
        <w:rPr>
          <w:lang w:val="fr-FR"/>
        </w:rPr>
        <w:t xml:space="preserve"> tant </w:t>
      </w:r>
      <w:r w:rsidR="00B24D9C" w:rsidRPr="00D07F18">
        <w:rPr>
          <w:lang w:val="fr-FR"/>
        </w:rPr>
        <w:t>en ce qui concerne</w:t>
      </w:r>
      <w:r>
        <w:rPr>
          <w:lang w:val="fr-FR"/>
        </w:rPr>
        <w:t xml:space="preserve"> </w:t>
      </w:r>
      <w:r w:rsidRPr="00D07F18">
        <w:rPr>
          <w:lang w:val="fr-FR"/>
        </w:rPr>
        <w:t xml:space="preserve">les mesures </w:t>
      </w:r>
      <w:r>
        <w:rPr>
          <w:lang w:val="fr-FR"/>
        </w:rPr>
        <w:t>de</w:t>
      </w:r>
      <w:r w:rsidR="00B24D9C" w:rsidRPr="00D07F18">
        <w:rPr>
          <w:lang w:val="fr-FR"/>
        </w:rPr>
        <w:t xml:space="preserve"> reconnaissance mutuelle </w:t>
      </w:r>
      <w:r>
        <w:rPr>
          <w:lang w:val="fr-FR"/>
        </w:rPr>
        <w:t>que</w:t>
      </w:r>
      <w:r w:rsidR="00B24D9C" w:rsidRPr="00D07F18">
        <w:rPr>
          <w:lang w:val="fr-FR"/>
        </w:rPr>
        <w:t xml:space="preserve"> </w:t>
      </w:r>
      <w:r w:rsidR="000C4CFA">
        <w:rPr>
          <w:lang w:val="fr-FR"/>
        </w:rPr>
        <w:t>l’exécution de décisions pénales</w:t>
      </w:r>
      <w:r w:rsidR="00B24D9C" w:rsidRPr="00D07F18">
        <w:rPr>
          <w:lang w:val="fr-FR"/>
        </w:rPr>
        <w:t xml:space="preserve">. </w:t>
      </w:r>
      <w:r w:rsidR="003E235D">
        <w:rPr>
          <w:lang w:val="fr-FR"/>
        </w:rPr>
        <w:t>L</w:t>
      </w:r>
      <w:r w:rsidR="00553E03" w:rsidRPr="00D07F18">
        <w:rPr>
          <w:lang w:val="fr-FR"/>
        </w:rPr>
        <w:t>'obtention et la recevabilité des preuves, les conflit</w:t>
      </w:r>
      <w:r w:rsidR="003E235D">
        <w:rPr>
          <w:lang w:val="fr-FR"/>
        </w:rPr>
        <w:t>s de compétence,</w:t>
      </w:r>
      <w:r w:rsidR="00494BA7">
        <w:rPr>
          <w:lang w:val="fr-FR"/>
        </w:rPr>
        <w:t xml:space="preserve"> le principe «</w:t>
      </w:r>
      <w:r w:rsidR="00553E03" w:rsidRPr="00C01EB5">
        <w:rPr>
          <w:i/>
          <w:lang w:val="fr-FR"/>
        </w:rPr>
        <w:t>non bis in idem</w:t>
      </w:r>
      <w:r w:rsidR="005E471B">
        <w:rPr>
          <w:lang w:val="fr-FR"/>
        </w:rPr>
        <w:t>»</w:t>
      </w:r>
      <w:r w:rsidR="00553E03" w:rsidRPr="00D07F18">
        <w:rPr>
          <w:lang w:val="fr-FR"/>
        </w:rPr>
        <w:t xml:space="preserve"> ainsi que l'exécution des condamnations définitives à des peines d'emprisonnement</w:t>
      </w:r>
      <w:r w:rsidR="003E235D">
        <w:rPr>
          <w:lang w:val="fr-FR"/>
        </w:rPr>
        <w:t xml:space="preserve"> feront l’objet d’une attention particulière</w:t>
      </w:r>
      <w:r w:rsidR="00553E03" w:rsidRPr="00D07F18">
        <w:rPr>
          <w:lang w:val="fr-FR"/>
        </w:rPr>
        <w:t xml:space="preserve">. Des normes minimales applicables aux droits </w:t>
      </w:r>
      <w:r w:rsidR="00553E03" w:rsidRPr="00D07F18">
        <w:rPr>
          <w:lang w:val="fr-FR"/>
        </w:rPr>
        <w:lastRenderedPageBreak/>
        <w:t xml:space="preserve">procéduraux accordés dans le cadre des procédures pénales devront être adoptées avant </w:t>
      </w:r>
      <w:r w:rsidR="000C4CFA">
        <w:rPr>
          <w:lang w:val="fr-FR"/>
        </w:rPr>
        <w:t xml:space="preserve">la </w:t>
      </w:r>
      <w:r w:rsidR="00553E03" w:rsidRPr="00D07F18">
        <w:rPr>
          <w:lang w:val="fr-FR"/>
        </w:rPr>
        <w:t>fi</w:t>
      </w:r>
      <w:r w:rsidR="000C4CFA">
        <w:rPr>
          <w:lang w:val="fr-FR"/>
        </w:rPr>
        <w:t>n</w:t>
      </w:r>
      <w:r w:rsidR="00553E03" w:rsidRPr="00D07F18">
        <w:rPr>
          <w:lang w:val="fr-FR"/>
        </w:rPr>
        <w:t xml:space="preserve"> </w:t>
      </w:r>
      <w:r w:rsidR="000C4CFA">
        <w:rPr>
          <w:lang w:val="fr-FR"/>
        </w:rPr>
        <w:t>de l’année</w:t>
      </w:r>
      <w:r w:rsidR="003564EA">
        <w:rPr>
          <w:lang w:val="fr-FR"/>
        </w:rPr>
        <w:t> </w:t>
      </w:r>
      <w:r w:rsidR="00553E03" w:rsidRPr="00D07F18">
        <w:rPr>
          <w:lang w:val="fr-FR"/>
        </w:rPr>
        <w:t xml:space="preserve">2005. La priorité sera </w:t>
      </w:r>
      <w:r w:rsidR="007D2769">
        <w:rPr>
          <w:lang w:val="fr-FR"/>
        </w:rPr>
        <w:t>donnée</w:t>
      </w:r>
      <w:r w:rsidR="00553E03" w:rsidRPr="00D07F18">
        <w:rPr>
          <w:lang w:val="fr-FR"/>
        </w:rPr>
        <w:t xml:space="preserve"> </w:t>
      </w:r>
      <w:r w:rsidR="00D07F18">
        <w:rPr>
          <w:lang w:val="fr-FR"/>
        </w:rPr>
        <w:t>à l’ensemble</w:t>
      </w:r>
      <w:r w:rsidR="00553E03" w:rsidRPr="00D07F18">
        <w:rPr>
          <w:lang w:val="fr-FR"/>
        </w:rPr>
        <w:t xml:space="preserve"> de</w:t>
      </w:r>
      <w:r w:rsidR="00D07F18">
        <w:rPr>
          <w:lang w:val="fr-FR"/>
        </w:rPr>
        <w:t>s</w:t>
      </w:r>
      <w:r w:rsidR="00553E03" w:rsidRPr="00D07F18">
        <w:rPr>
          <w:lang w:val="fr-FR"/>
        </w:rPr>
        <w:t xml:space="preserve"> mesures </w:t>
      </w:r>
      <w:r w:rsidR="00D07F18">
        <w:rPr>
          <w:lang w:val="fr-FR"/>
        </w:rPr>
        <w:t>présentées par l</w:t>
      </w:r>
      <w:r w:rsidR="00553E03" w:rsidRPr="00D07F18">
        <w:rPr>
          <w:lang w:val="fr-FR"/>
        </w:rPr>
        <w:t>a C</w:t>
      </w:r>
      <w:r w:rsidR="00D07F18">
        <w:rPr>
          <w:lang w:val="fr-FR"/>
        </w:rPr>
        <w:t>ommission</w:t>
      </w:r>
      <w:r w:rsidR="00553E03" w:rsidRPr="00D07F18">
        <w:rPr>
          <w:lang w:val="fr-FR"/>
        </w:rPr>
        <w:t xml:space="preserve"> à la suite de l'affaire Fourniret, </w:t>
      </w:r>
      <w:r w:rsidR="005E471B">
        <w:rPr>
          <w:lang w:val="fr-FR"/>
        </w:rPr>
        <w:t>y compris</w:t>
      </w:r>
      <w:r w:rsidR="00553E03" w:rsidRPr="00D07F18">
        <w:rPr>
          <w:lang w:val="fr-FR"/>
        </w:rPr>
        <w:t xml:space="preserve"> notamment une proposition relative à un système informatisé d’échan</w:t>
      </w:r>
      <w:r w:rsidR="00D07F18" w:rsidRPr="00D07F18">
        <w:rPr>
          <w:lang w:val="fr-FR"/>
        </w:rPr>
        <w:t xml:space="preserve">ge d’informations </w:t>
      </w:r>
      <w:r w:rsidR="00553E03" w:rsidRPr="00D07F18">
        <w:rPr>
          <w:lang w:val="fr-FR"/>
        </w:rPr>
        <w:t>sur les casiers judiciaires</w:t>
      </w:r>
      <w:r w:rsidR="00D07F18" w:rsidRPr="00D07F18">
        <w:rPr>
          <w:lang w:val="fr-FR"/>
        </w:rPr>
        <w:t xml:space="preserve">. </w:t>
      </w:r>
    </w:p>
    <w:p w:rsidR="000C4CFA" w:rsidRDefault="000C4CFA" w:rsidP="00494BA7">
      <w:pPr>
        <w:spacing w:after="240"/>
        <w:jc w:val="both"/>
        <w:rPr>
          <w:lang w:val="fr-FR"/>
        </w:rPr>
      </w:pPr>
    </w:p>
    <w:p w:rsidR="000C4CFA" w:rsidRPr="00D07F18" w:rsidRDefault="000C4CFA" w:rsidP="00494BA7">
      <w:pPr>
        <w:spacing w:after="240"/>
        <w:jc w:val="both"/>
        <w:rPr>
          <w:lang w:val="fr-FR"/>
        </w:rPr>
      </w:pPr>
    </w:p>
    <w:p w:rsidR="00B26A3C" w:rsidRPr="00D07F18" w:rsidRDefault="00D25B30" w:rsidP="00494BA7">
      <w:pPr>
        <w:spacing w:after="240"/>
        <w:jc w:val="center"/>
      </w:pPr>
      <w:r w:rsidRPr="00D07F18">
        <w:t>-------</w:t>
      </w:r>
    </w:p>
    <w:sectPr w:rsidR="00B26A3C" w:rsidRPr="00D07F18" w:rsidSect="00E23F87">
      <w:footerReference w:type="even" r:id="rId6"/>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D7597">
      <w:r>
        <w:separator/>
      </w:r>
    </w:p>
  </w:endnote>
  <w:endnote w:type="continuationSeparator" w:id="0">
    <w:p w:rsidR="00000000" w:rsidRDefault="000D7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AA2" w:rsidRDefault="00377AA2" w:rsidP="00E23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377AA2" w:rsidRDefault="00377A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AA2" w:rsidRDefault="00377AA2" w:rsidP="00E23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D7597">
      <w:rPr>
        <w:rStyle w:val="PageNumber"/>
        <w:noProof/>
      </w:rPr>
      <w:t>2</w:t>
    </w:r>
    <w:r>
      <w:rPr>
        <w:rStyle w:val="PageNumber"/>
      </w:rPr>
      <w:fldChar w:fldCharType="end"/>
    </w:r>
  </w:p>
  <w:p w:rsidR="00377AA2" w:rsidRDefault="00377A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D7597">
      <w:r>
        <w:separator/>
      </w:r>
    </w:p>
  </w:footnote>
  <w:footnote w:type="continuationSeparator" w:id="0">
    <w:p w:rsidR="00000000" w:rsidRDefault="000D7597">
      <w:r>
        <w:continuationSeparator/>
      </w:r>
    </w:p>
  </w:footnote>
  <w:footnote w:id="1">
    <w:p w:rsidR="00377AA2" w:rsidRPr="00AD0F9A" w:rsidRDefault="00377AA2" w:rsidP="00B26A3C">
      <w:pPr>
        <w:rPr>
          <w:sz w:val="20"/>
          <w:lang w:val="fr-FR"/>
        </w:rPr>
      </w:pPr>
      <w:r w:rsidRPr="00DB5AA2">
        <w:rPr>
          <w:rStyle w:val="FootnoteReference"/>
          <w:sz w:val="20"/>
        </w:rPr>
        <w:footnoteRef/>
      </w:r>
      <w:r w:rsidRPr="00AD0F9A">
        <w:rPr>
          <w:sz w:val="20"/>
          <w:lang w:val="fr-FR"/>
        </w:rPr>
        <w:t xml:space="preserve"> Nouvelles mesures destinées à lutter contre le terrorisme afin de renforcer la prévention, la capacité de réaction et la r</w:t>
      </w:r>
      <w:r>
        <w:rPr>
          <w:sz w:val="20"/>
          <w:lang w:val="fr-FR"/>
        </w:rPr>
        <w:t xml:space="preserve">éponse aux attaques terroristes </w:t>
      </w:r>
      <w:r w:rsidRPr="00AD0F9A">
        <w:rPr>
          <w:sz w:val="20"/>
          <w:lang w:val="fr-FR"/>
        </w:rPr>
        <w:t xml:space="preserve">[COM (2004) 698]; </w:t>
      </w:r>
      <w:r>
        <w:rPr>
          <w:sz w:val="20"/>
          <w:lang w:val="fr-FR"/>
        </w:rPr>
        <w:t xml:space="preserve">Financement du terrorisme </w:t>
      </w:r>
      <w:r w:rsidRPr="00AD0F9A">
        <w:rPr>
          <w:sz w:val="20"/>
          <w:lang w:val="fr-FR"/>
        </w:rPr>
        <w:t xml:space="preserve">[COM (2004) 700]; </w:t>
      </w:r>
      <w:r>
        <w:rPr>
          <w:sz w:val="20"/>
          <w:lang w:val="fr-FR"/>
        </w:rPr>
        <w:t xml:space="preserve">Renforcer la prévention et les conséquences des attaques terroristes </w:t>
      </w:r>
      <w:r w:rsidRPr="00AD0F9A">
        <w:rPr>
          <w:sz w:val="20"/>
          <w:lang w:val="fr-FR"/>
        </w:rPr>
        <w:t xml:space="preserve">[COM (2004) 701]; Protection </w:t>
      </w:r>
      <w:r>
        <w:rPr>
          <w:sz w:val="20"/>
          <w:lang w:val="fr-FR"/>
        </w:rPr>
        <w:t xml:space="preserve">des infrastructures vitales contre les attaques terroristes </w:t>
      </w:r>
      <w:r w:rsidRPr="00AD0F9A">
        <w:rPr>
          <w:sz w:val="20"/>
          <w:lang w:val="fr-FR"/>
        </w:rPr>
        <w:t>[COM (2004) 702].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B26A3C"/>
    <w:rsid w:val="0001188A"/>
    <w:rsid w:val="000A3BFC"/>
    <w:rsid w:val="000A6D96"/>
    <w:rsid w:val="000B2D45"/>
    <w:rsid w:val="000C4CFA"/>
    <w:rsid w:val="000D5DC7"/>
    <w:rsid w:val="000D7597"/>
    <w:rsid w:val="000F73B4"/>
    <w:rsid w:val="0014214A"/>
    <w:rsid w:val="00185301"/>
    <w:rsid w:val="00192491"/>
    <w:rsid w:val="001A2257"/>
    <w:rsid w:val="001B1B37"/>
    <w:rsid w:val="002409BE"/>
    <w:rsid w:val="00263474"/>
    <w:rsid w:val="00270BA3"/>
    <w:rsid w:val="002962E7"/>
    <w:rsid w:val="002B6CD1"/>
    <w:rsid w:val="002D4B20"/>
    <w:rsid w:val="00312CAA"/>
    <w:rsid w:val="003138D5"/>
    <w:rsid w:val="003360E6"/>
    <w:rsid w:val="003564EA"/>
    <w:rsid w:val="00377AA2"/>
    <w:rsid w:val="0038661D"/>
    <w:rsid w:val="00386E7E"/>
    <w:rsid w:val="003C27E9"/>
    <w:rsid w:val="003E235D"/>
    <w:rsid w:val="00407384"/>
    <w:rsid w:val="00452EF5"/>
    <w:rsid w:val="00461128"/>
    <w:rsid w:val="00463478"/>
    <w:rsid w:val="00473665"/>
    <w:rsid w:val="00494BA7"/>
    <w:rsid w:val="004A6F8D"/>
    <w:rsid w:val="004E7B5B"/>
    <w:rsid w:val="004F6686"/>
    <w:rsid w:val="00515DF7"/>
    <w:rsid w:val="00537B9B"/>
    <w:rsid w:val="00544B99"/>
    <w:rsid w:val="00553E03"/>
    <w:rsid w:val="00594736"/>
    <w:rsid w:val="005E471B"/>
    <w:rsid w:val="006070DF"/>
    <w:rsid w:val="00640A64"/>
    <w:rsid w:val="00643BB8"/>
    <w:rsid w:val="006F46B0"/>
    <w:rsid w:val="00785660"/>
    <w:rsid w:val="007A4AF2"/>
    <w:rsid w:val="007B13FB"/>
    <w:rsid w:val="007D1EE4"/>
    <w:rsid w:val="007D2769"/>
    <w:rsid w:val="008060FB"/>
    <w:rsid w:val="00807717"/>
    <w:rsid w:val="00845EA1"/>
    <w:rsid w:val="008C7FF2"/>
    <w:rsid w:val="008D455D"/>
    <w:rsid w:val="008E43C7"/>
    <w:rsid w:val="00922012"/>
    <w:rsid w:val="009407D6"/>
    <w:rsid w:val="00941676"/>
    <w:rsid w:val="00AC7F41"/>
    <w:rsid w:val="00AD0F9A"/>
    <w:rsid w:val="00AF5A8A"/>
    <w:rsid w:val="00B24D9C"/>
    <w:rsid w:val="00B26278"/>
    <w:rsid w:val="00B26A3C"/>
    <w:rsid w:val="00B35523"/>
    <w:rsid w:val="00B479D3"/>
    <w:rsid w:val="00B631D1"/>
    <w:rsid w:val="00B64058"/>
    <w:rsid w:val="00B64755"/>
    <w:rsid w:val="00B70663"/>
    <w:rsid w:val="00B806EB"/>
    <w:rsid w:val="00B8390E"/>
    <w:rsid w:val="00B925E1"/>
    <w:rsid w:val="00BA610B"/>
    <w:rsid w:val="00BC4115"/>
    <w:rsid w:val="00C01EB5"/>
    <w:rsid w:val="00C31815"/>
    <w:rsid w:val="00C342D7"/>
    <w:rsid w:val="00C4671D"/>
    <w:rsid w:val="00C83361"/>
    <w:rsid w:val="00C94F1D"/>
    <w:rsid w:val="00CA4E8E"/>
    <w:rsid w:val="00CB3709"/>
    <w:rsid w:val="00CC1864"/>
    <w:rsid w:val="00D07F18"/>
    <w:rsid w:val="00D25B30"/>
    <w:rsid w:val="00D3122E"/>
    <w:rsid w:val="00D535B3"/>
    <w:rsid w:val="00D60853"/>
    <w:rsid w:val="00DA4049"/>
    <w:rsid w:val="00DB170B"/>
    <w:rsid w:val="00DC6C7A"/>
    <w:rsid w:val="00DF2746"/>
    <w:rsid w:val="00E006DD"/>
    <w:rsid w:val="00E23F87"/>
    <w:rsid w:val="00E616D7"/>
    <w:rsid w:val="00E87981"/>
    <w:rsid w:val="00E97CDA"/>
    <w:rsid w:val="00EA67EB"/>
    <w:rsid w:val="00EA7CEA"/>
    <w:rsid w:val="00F06270"/>
    <w:rsid w:val="00F06A6D"/>
    <w:rsid w:val="00F74627"/>
    <w:rsid w:val="00FB1D9D"/>
    <w:rsid w:val="00FF2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C7FC31E-8ED9-4C2A-910F-648591863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basedOn w:val="DefaultParagraphFont"/>
    <w:semiHidden/>
    <w:rsid w:val="00B26A3C"/>
    <w:rPr>
      <w:vertAlign w:val="superscript"/>
    </w:rPr>
  </w:style>
  <w:style w:type="paragraph" w:styleId="Footer">
    <w:name w:val="footer"/>
    <w:basedOn w:val="Normal"/>
    <w:rsid w:val="00E23F87"/>
    <w:pPr>
      <w:tabs>
        <w:tab w:val="center" w:pos="4153"/>
        <w:tab w:val="right" w:pos="8306"/>
      </w:tabs>
    </w:pPr>
  </w:style>
  <w:style w:type="character" w:styleId="PageNumber">
    <w:name w:val="page number"/>
    <w:basedOn w:val="DefaultParagraphFont"/>
    <w:rsid w:val="00E23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1878</Words>
  <Characters>10710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Recommendation of the European Parliament to the Council and to the European Council on the future of the area of freedom, sec</vt:lpstr>
    </vt:vector>
  </TitlesOfParts>
  <Company>European Commission</Company>
  <LinksUpToDate>false</LinksUpToDate>
  <CharactersWithSpaces>12563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of the European Parliament to the Council and to the European Council on the future of the area of freedom, sec</dc:title>
  <dc:subject/>
  <dc:creator>karamaa</dc:creator>
  <cp:keywords/>
  <dc:description/>
  <cp:lastModifiedBy>GALLONE Frederic</cp:lastModifiedBy>
  <cp:revision>2</cp:revision>
  <cp:lastPrinted>2005-01-07T10:48:00Z</cp:lastPrinted>
  <dcterms:created xsi:type="dcterms:W3CDTF">2024-10-17T15:45:00Z</dcterms:created>
  <dcterms:modified xsi:type="dcterms:W3CDTF">2024-10-17T15:45:00Z</dcterms:modified>
</cp:coreProperties>
</file>