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8F9" w:rsidRPr="000E78F9" w:rsidRDefault="000E78F9" w:rsidP="000E78F9">
      <w:pPr>
        <w:spacing w:after="480" w:line="240" w:lineRule="auto"/>
        <w:jc w:val="center"/>
        <w:rPr>
          <w:lang w:val="fr-FR"/>
        </w:rPr>
      </w:pPr>
      <w:r w:rsidRPr="000E78F9">
        <w:rPr>
          <w:b/>
          <w:lang w:val="fr-FR"/>
        </w:rPr>
        <w:t>PROCÉDURE LÉGISLATIVE ORDINAIRE – Première lecture</w:t>
      </w:r>
    </w:p>
    <w:p w:rsidR="000E78F9" w:rsidRPr="000E78F9" w:rsidRDefault="000E78F9" w:rsidP="000E78F9">
      <w:pPr>
        <w:spacing w:after="600" w:line="240" w:lineRule="auto"/>
        <w:jc w:val="center"/>
        <w:rPr>
          <w:b/>
          <w:lang w:val="fr-FR"/>
        </w:rPr>
      </w:pPr>
      <w:r w:rsidRPr="000E78F9">
        <w:rPr>
          <w:b/>
          <w:lang w:val="fr-FR"/>
        </w:rPr>
        <w:t xml:space="preserve">Règlement du Parlement européen et du Conseil modifiant le règlement (UE) 2015/936 du Parlement européen et du Conseil relatif au régime commun applicable aux importations de produits textiles en provenance de certains pays tiers non couverts par des accords, protocoles ou autres arrangements bilatéraux, ou par d’autres régimes d’importation spécifiques de l’Union </w:t>
      </w:r>
    </w:p>
    <w:p w:rsidR="000E78F9" w:rsidRDefault="000E78F9" w:rsidP="000E78F9">
      <w:pPr>
        <w:spacing w:after="120" w:line="240" w:lineRule="auto"/>
        <w:rPr>
          <w:lang w:val="sv-SE"/>
        </w:rPr>
      </w:pPr>
      <w:r>
        <w:rPr>
          <w:b/>
          <w:lang w:val="sv-SE"/>
        </w:rPr>
        <w:t>1.</w:t>
      </w:r>
      <w:r>
        <w:rPr>
          <w:b/>
          <w:lang w:val="sv-SE"/>
        </w:rPr>
        <w:tab/>
      </w:r>
      <w:proofErr w:type="spellStart"/>
      <w:r>
        <w:rPr>
          <w:b/>
          <w:lang w:val="sv-SE"/>
        </w:rPr>
        <w:t>Rapporteur</w:t>
      </w:r>
      <w:proofErr w:type="spellEnd"/>
      <w:r>
        <w:rPr>
          <w:b/>
          <w:lang w:val="sv-SE"/>
        </w:rPr>
        <w:t xml:space="preserve">: </w:t>
      </w:r>
      <w:r>
        <w:rPr>
          <w:lang w:val="sv-SE"/>
        </w:rPr>
        <w:t xml:space="preserve">Hannu </w:t>
      </w:r>
      <w:r>
        <w:rPr>
          <w:caps/>
          <w:lang w:val="sv-SE"/>
        </w:rPr>
        <w:t>Takkula</w:t>
      </w:r>
      <w:r>
        <w:rPr>
          <w:lang w:val="sv-SE"/>
        </w:rPr>
        <w:t xml:space="preserve"> (ALDE/FI)</w:t>
      </w:r>
    </w:p>
    <w:p w:rsidR="000E78F9" w:rsidRDefault="000E78F9" w:rsidP="000E78F9">
      <w:pPr>
        <w:pStyle w:val="Default"/>
        <w:spacing w:after="120"/>
        <w:rPr>
          <w:rFonts w:eastAsia="Calibri"/>
        </w:rPr>
      </w:pPr>
      <w:r>
        <w:rPr>
          <w:b/>
        </w:rPr>
        <w:t>2.</w:t>
      </w:r>
      <w:r>
        <w:rPr>
          <w:b/>
        </w:rPr>
        <w:tab/>
        <w:t xml:space="preserve">Numéro de référence du </w:t>
      </w:r>
      <w:proofErr w:type="gramStart"/>
      <w:r>
        <w:rPr>
          <w:b/>
        </w:rPr>
        <w:t>PE:</w:t>
      </w:r>
      <w:proofErr w:type="gramEnd"/>
      <w:r>
        <w:rPr>
          <w:b/>
        </w:rPr>
        <w:t xml:space="preserve"> </w:t>
      </w:r>
      <w:r>
        <w:t>A8-0311/2016/P8_TA-PROV(2017)0006</w:t>
      </w:r>
    </w:p>
    <w:p w:rsidR="000E78F9" w:rsidRPr="000E78F9" w:rsidRDefault="000E78F9" w:rsidP="000E78F9">
      <w:pPr>
        <w:spacing w:after="120" w:line="240" w:lineRule="auto"/>
        <w:rPr>
          <w:rFonts w:eastAsia="Times New Roman"/>
          <w:lang w:val="fr-FR"/>
        </w:rPr>
      </w:pPr>
      <w:r w:rsidRPr="000E78F9">
        <w:rPr>
          <w:b/>
          <w:lang w:val="fr-FR"/>
        </w:rPr>
        <w:t>3.</w:t>
      </w:r>
      <w:r w:rsidRPr="000E78F9">
        <w:rPr>
          <w:b/>
          <w:lang w:val="fr-FR"/>
        </w:rPr>
        <w:tab/>
        <w:t xml:space="preserve">Date d’adoption de la </w:t>
      </w:r>
      <w:proofErr w:type="gramStart"/>
      <w:r w:rsidRPr="000E78F9">
        <w:rPr>
          <w:b/>
          <w:lang w:val="fr-FR"/>
        </w:rPr>
        <w:t>résolution:</w:t>
      </w:r>
      <w:proofErr w:type="gramEnd"/>
      <w:r w:rsidRPr="000E78F9">
        <w:rPr>
          <w:b/>
          <w:lang w:val="fr-FR"/>
        </w:rPr>
        <w:t xml:space="preserve"> </w:t>
      </w:r>
      <w:r w:rsidRPr="000E78F9">
        <w:rPr>
          <w:lang w:val="fr-FR"/>
        </w:rPr>
        <w:t>19 janvier 2017</w:t>
      </w:r>
    </w:p>
    <w:p w:rsidR="000E78F9" w:rsidRPr="000E78F9" w:rsidRDefault="000E78F9" w:rsidP="000E78F9">
      <w:pPr>
        <w:spacing w:after="120" w:line="240" w:lineRule="auto"/>
        <w:ind w:left="720" w:hanging="720"/>
        <w:rPr>
          <w:lang w:val="fr-FR"/>
        </w:rPr>
      </w:pPr>
      <w:r w:rsidRPr="000E78F9">
        <w:rPr>
          <w:b/>
          <w:lang w:val="fr-FR"/>
        </w:rPr>
        <w:t>4.</w:t>
      </w:r>
      <w:r w:rsidRPr="000E78F9">
        <w:rPr>
          <w:b/>
          <w:lang w:val="fr-FR"/>
        </w:rPr>
        <w:tab/>
      </w:r>
      <w:proofErr w:type="gramStart"/>
      <w:r w:rsidRPr="000E78F9">
        <w:rPr>
          <w:b/>
          <w:lang w:val="fr-FR"/>
        </w:rPr>
        <w:t>Objet:</w:t>
      </w:r>
      <w:proofErr w:type="gramEnd"/>
      <w:r w:rsidRPr="000E78F9">
        <w:rPr>
          <w:b/>
          <w:lang w:val="fr-FR"/>
        </w:rPr>
        <w:t xml:space="preserve"> </w:t>
      </w:r>
      <w:r w:rsidRPr="000E78F9">
        <w:rPr>
          <w:lang w:val="fr-FR"/>
        </w:rPr>
        <w:t>suppression des contingents à l’importation de produits textiles et d’habillement originaires de la République de Biélorussie</w:t>
      </w:r>
    </w:p>
    <w:p w:rsidR="000E78F9" w:rsidRPr="000E78F9" w:rsidRDefault="000E78F9" w:rsidP="000E78F9">
      <w:pPr>
        <w:spacing w:after="120" w:line="240" w:lineRule="auto"/>
        <w:rPr>
          <w:lang w:val="fr-FR"/>
        </w:rPr>
      </w:pPr>
      <w:r w:rsidRPr="000E78F9">
        <w:rPr>
          <w:b/>
          <w:lang w:val="fr-FR"/>
        </w:rPr>
        <w:t>5.</w:t>
      </w:r>
      <w:r w:rsidRPr="000E78F9">
        <w:rPr>
          <w:b/>
          <w:lang w:val="fr-FR"/>
        </w:rPr>
        <w:tab/>
        <w:t xml:space="preserve">Numéro de référence </w:t>
      </w:r>
      <w:proofErr w:type="gramStart"/>
      <w:r w:rsidRPr="000E78F9">
        <w:rPr>
          <w:b/>
          <w:lang w:val="fr-FR"/>
        </w:rPr>
        <w:t>interinstitutionnel:</w:t>
      </w:r>
      <w:proofErr w:type="gramEnd"/>
      <w:r w:rsidRPr="000E78F9">
        <w:rPr>
          <w:b/>
          <w:lang w:val="fr-FR"/>
        </w:rPr>
        <w:t xml:space="preserve"> </w:t>
      </w:r>
      <w:r w:rsidRPr="000E78F9">
        <w:rPr>
          <w:lang w:val="fr-FR"/>
        </w:rPr>
        <w:t>2016/0029(COD)</w:t>
      </w:r>
    </w:p>
    <w:p w:rsidR="000E78F9" w:rsidRPr="000E78F9" w:rsidRDefault="000E78F9" w:rsidP="000E78F9">
      <w:pPr>
        <w:spacing w:after="120" w:line="240" w:lineRule="auto"/>
        <w:rPr>
          <w:lang w:val="fr-FR"/>
        </w:rPr>
      </w:pPr>
      <w:r w:rsidRPr="000E78F9">
        <w:rPr>
          <w:b/>
          <w:lang w:val="fr-FR"/>
        </w:rPr>
        <w:t>6.</w:t>
      </w:r>
      <w:r w:rsidRPr="000E78F9">
        <w:rPr>
          <w:b/>
          <w:lang w:val="fr-FR"/>
        </w:rPr>
        <w:tab/>
        <w:t xml:space="preserve">Base </w:t>
      </w:r>
      <w:proofErr w:type="gramStart"/>
      <w:r w:rsidRPr="000E78F9">
        <w:rPr>
          <w:b/>
          <w:lang w:val="fr-FR"/>
        </w:rPr>
        <w:t>juridique:</w:t>
      </w:r>
      <w:proofErr w:type="gramEnd"/>
      <w:r w:rsidRPr="000E78F9">
        <w:rPr>
          <w:b/>
          <w:lang w:val="fr-FR"/>
        </w:rPr>
        <w:t xml:space="preserve"> </w:t>
      </w:r>
      <w:r w:rsidRPr="000E78F9">
        <w:rPr>
          <w:lang w:val="fr-FR"/>
        </w:rPr>
        <w:t>article 207, paragraphe 2, du TFUE</w:t>
      </w:r>
    </w:p>
    <w:p w:rsidR="000E78F9" w:rsidRPr="000E78F9" w:rsidRDefault="000E78F9" w:rsidP="000E78F9">
      <w:pPr>
        <w:spacing w:after="120" w:line="240" w:lineRule="auto"/>
        <w:ind w:left="720" w:hanging="720"/>
        <w:rPr>
          <w:lang w:val="fr-FR"/>
        </w:rPr>
      </w:pPr>
      <w:r w:rsidRPr="000E78F9">
        <w:rPr>
          <w:b/>
          <w:lang w:val="fr-FR"/>
        </w:rPr>
        <w:t>7.</w:t>
      </w:r>
      <w:r w:rsidRPr="000E78F9">
        <w:rPr>
          <w:b/>
          <w:lang w:val="fr-FR"/>
        </w:rPr>
        <w:tab/>
        <w:t xml:space="preserve">Commission parlementaire compétente: </w:t>
      </w:r>
      <w:r w:rsidRPr="000E78F9">
        <w:rPr>
          <w:lang w:val="fr-FR"/>
        </w:rPr>
        <w:t xml:space="preserve">commission du commerce international </w:t>
      </w:r>
      <w:r w:rsidRPr="000E78F9">
        <w:rPr>
          <w:lang w:val="fr-FR"/>
        </w:rPr>
        <w:br/>
        <w:t>(INTA)</w:t>
      </w:r>
    </w:p>
    <w:p w:rsidR="000E78F9" w:rsidRPr="000E78F9" w:rsidRDefault="000E78F9" w:rsidP="000E78F9">
      <w:pPr>
        <w:spacing w:after="120" w:line="240" w:lineRule="auto"/>
        <w:rPr>
          <w:lang w:val="fr-FR"/>
        </w:rPr>
      </w:pPr>
      <w:r w:rsidRPr="000E78F9">
        <w:rPr>
          <w:b/>
          <w:lang w:val="fr-FR"/>
        </w:rPr>
        <w:t>8.</w:t>
      </w:r>
      <w:r w:rsidRPr="000E78F9">
        <w:rPr>
          <w:b/>
          <w:lang w:val="fr-FR"/>
        </w:rPr>
        <w:tab/>
        <w:t xml:space="preserve">Position de la Commission: </w:t>
      </w:r>
      <w:r w:rsidRPr="000E78F9">
        <w:rPr>
          <w:lang w:val="fr-FR"/>
        </w:rPr>
        <w:t>la Commission accepte tous les amendements.</w:t>
      </w:r>
    </w:p>
    <w:p w:rsidR="000E78F9" w:rsidRPr="000E78F9" w:rsidRDefault="000E78F9" w:rsidP="000E78F9">
      <w:pPr>
        <w:spacing w:after="120" w:line="240" w:lineRule="auto"/>
        <w:ind w:left="720" w:hanging="720"/>
        <w:rPr>
          <w:lang w:val="fr-FR"/>
        </w:rPr>
      </w:pPr>
      <w:r w:rsidRPr="000E78F9">
        <w:rPr>
          <w:b/>
          <w:lang w:val="fr-FR"/>
        </w:rPr>
        <w:t>9.</w:t>
      </w:r>
      <w:r w:rsidRPr="000E78F9">
        <w:rPr>
          <w:b/>
          <w:lang w:val="fr-FR"/>
        </w:rPr>
        <w:tab/>
        <w:t xml:space="preserve">Prévisions quant à la modification de la proposition: </w:t>
      </w:r>
      <w:r w:rsidRPr="000E78F9">
        <w:rPr>
          <w:lang w:val="fr-FR"/>
        </w:rPr>
        <w:t>une proposition modifiée officielle n’est pas nécessaire dans la mesure où un accord, approuvé par la Commission, existe déjà entre le Parlement européen et le Conseil.</w:t>
      </w:r>
    </w:p>
    <w:p w:rsidR="000E78F9" w:rsidRPr="000E78F9" w:rsidRDefault="000E78F9" w:rsidP="000E78F9">
      <w:pPr>
        <w:spacing w:after="120" w:line="240" w:lineRule="auto"/>
        <w:ind w:left="720" w:hanging="720"/>
        <w:jc w:val="both"/>
        <w:rPr>
          <w:sz w:val="2"/>
          <w:szCs w:val="2"/>
          <w:u w:val="single"/>
          <w:lang w:val="fr-FR"/>
        </w:rPr>
      </w:pPr>
      <w:r w:rsidRPr="000E78F9">
        <w:rPr>
          <w:b/>
          <w:lang w:val="fr-FR"/>
        </w:rPr>
        <w:t>10.</w:t>
      </w:r>
      <w:r w:rsidRPr="000E78F9">
        <w:rPr>
          <w:b/>
          <w:lang w:val="fr-FR"/>
        </w:rPr>
        <w:tab/>
        <w:t xml:space="preserve">Prévisions quant à l'adoption de la position du Conseil: </w:t>
      </w:r>
      <w:r w:rsidRPr="000E78F9">
        <w:rPr>
          <w:lang w:val="fr-FR"/>
        </w:rPr>
        <w:t>adoption par le Conseil le 7 février 2017, sans aucune modification.</w:t>
      </w:r>
    </w:p>
    <w:p w:rsidR="00232B79" w:rsidRPr="000E78F9" w:rsidRDefault="000E78F9" w:rsidP="000E78F9">
      <w:pPr>
        <w:rPr>
          <w:lang w:val="fr-FR"/>
        </w:rPr>
      </w:pPr>
      <w:r w:rsidRPr="000E78F9">
        <w:rPr>
          <w:lang w:val="fr-FR"/>
        </w:rPr>
        <w:br w:type="page"/>
      </w:r>
      <w:bookmarkStart w:id="0" w:name="_GoBack"/>
      <w:bookmarkEnd w:id="0"/>
    </w:p>
    <w:sectPr w:rsidR="00232B79" w:rsidRPr="000E78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8F9"/>
    <w:rsid w:val="000E78F9"/>
    <w:rsid w:val="00232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6C6E5-D2CA-4360-94B1-33155FE48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E78F9"/>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32A28569</Template>
  <TotalTime>0</TotalTime>
  <Pages>2</Pages>
  <Words>200</Words>
  <Characters>1141</Characters>
  <Application>Microsoft Office Word</Application>
  <DocSecurity>0</DocSecurity>
  <Lines>9</Lines>
  <Paragraphs>2</Paragraphs>
  <ScaleCrop>false</ScaleCrop>
  <Company>European Parliament</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BALAJKOVA Tatiana</dc:creator>
  <cp:keywords/>
  <dc:description/>
  <cp:lastModifiedBy>BALAJKOVA Tatiana</cp:lastModifiedBy>
  <cp:revision>1</cp:revision>
  <dcterms:created xsi:type="dcterms:W3CDTF">2017-03-21T14:55:00Z</dcterms:created>
  <dcterms:modified xsi:type="dcterms:W3CDTF">2017-03-21T14:56:00Z</dcterms:modified>
</cp:coreProperties>
</file>