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29" w:rsidRDefault="008C5A29" w:rsidP="008C5A29">
      <w:pPr>
        <w:spacing w:after="600"/>
        <w:jc w:val="center"/>
        <w:rPr>
          <w:rFonts w:ascii="Times New Roman" w:hAnsi="Times New Roman"/>
          <w:b/>
          <w:szCs w:val="24"/>
        </w:rPr>
      </w:pPr>
      <w:r>
        <w:rPr>
          <w:rFonts w:ascii="Times New Roman" w:hAnsi="Times New Roman"/>
          <w:b/>
          <w:szCs w:val="24"/>
        </w:rPr>
        <w:t xml:space="preserve">Follow up to the </w:t>
      </w:r>
      <w:r w:rsidRPr="00626CC0">
        <w:rPr>
          <w:rFonts w:ascii="Times New Roman" w:hAnsi="Times New Roman"/>
          <w:b/>
          <w:szCs w:val="24"/>
        </w:rPr>
        <w:t xml:space="preserve">European Parliament </w:t>
      </w:r>
      <w:r>
        <w:rPr>
          <w:rFonts w:ascii="Times New Roman" w:hAnsi="Times New Roman"/>
          <w:b/>
          <w:szCs w:val="24"/>
        </w:rPr>
        <w:t xml:space="preserve">non-legislative </w:t>
      </w:r>
      <w:r w:rsidRPr="00626CC0">
        <w:rPr>
          <w:rFonts w:ascii="Times New Roman" w:hAnsi="Times New Roman"/>
          <w:b/>
          <w:szCs w:val="24"/>
        </w:rPr>
        <w:t xml:space="preserve">resolution of </w:t>
      </w:r>
      <w:r w:rsidRPr="00321C13">
        <w:rPr>
          <w:rFonts w:ascii="Times New Roman" w:hAnsi="Times New Roman"/>
          <w:b/>
          <w:szCs w:val="24"/>
        </w:rPr>
        <w:t>14 November 2017 on</w:t>
      </w:r>
      <w:r>
        <w:rPr>
          <w:rFonts w:ascii="Times New Roman" w:hAnsi="Times New Roman"/>
          <w:b/>
          <w:szCs w:val="24"/>
        </w:rPr>
        <w:t xml:space="preserve"> </w:t>
      </w:r>
      <w:r w:rsidRPr="0013052A">
        <w:rPr>
          <w:rFonts w:ascii="Times New Roman" w:hAnsi="Times New Roman"/>
          <w:b/>
          <w:szCs w:val="24"/>
        </w:rPr>
        <w:t>the deployment of cohesion policy instruments by regions to address demographic change</w:t>
      </w:r>
    </w:p>
    <w:p w:rsidR="008C5A29" w:rsidRPr="0013052A" w:rsidRDefault="008C5A29" w:rsidP="008C5A29">
      <w:pPr>
        <w:spacing w:after="600"/>
        <w:jc w:val="center"/>
        <w:rPr>
          <w:rFonts w:ascii="Times New Roman" w:hAnsi="Times New Roman"/>
          <w:b/>
          <w:szCs w:val="24"/>
          <w:lang w:val="fr-BE"/>
        </w:rPr>
      </w:pPr>
      <w:r w:rsidRPr="0013052A">
        <w:rPr>
          <w:rFonts w:ascii="Times New Roman" w:hAnsi="Times New Roman"/>
          <w:b/>
          <w:lang w:val="fr-BE"/>
        </w:rPr>
        <w:t>2016/2245</w:t>
      </w:r>
      <w:r w:rsidR="008C496B">
        <w:rPr>
          <w:rFonts w:ascii="Times New Roman" w:hAnsi="Times New Roman"/>
          <w:b/>
          <w:lang w:val="fr-BE"/>
        </w:rPr>
        <w:t> </w:t>
      </w:r>
      <w:r w:rsidRPr="0013052A">
        <w:rPr>
          <w:rFonts w:ascii="Times New Roman" w:hAnsi="Times New Roman"/>
          <w:b/>
          <w:lang w:val="fr-BE"/>
        </w:rPr>
        <w:t>(INI)</w:t>
      </w:r>
    </w:p>
    <w:p w:rsidR="008C5A29" w:rsidRPr="0013052A" w:rsidRDefault="008C5A29" w:rsidP="00103F77">
      <w:pPr>
        <w:pStyle w:val="Default"/>
        <w:spacing w:after="240"/>
        <w:ind w:left="567" w:hanging="567"/>
        <w:jc w:val="both"/>
        <w:rPr>
          <w:b/>
          <w:lang w:val="fr-BE"/>
        </w:rPr>
      </w:pPr>
      <w:r w:rsidRPr="0013052A">
        <w:rPr>
          <w:b/>
          <w:lang w:val="fr-BE"/>
        </w:rPr>
        <w:t>1.</w:t>
      </w:r>
      <w:r w:rsidRPr="0013052A">
        <w:rPr>
          <w:b/>
          <w:lang w:val="fr-BE"/>
        </w:rPr>
        <w:tab/>
        <w:t>Rapporteur:</w:t>
      </w:r>
      <w:r w:rsidRPr="0013052A">
        <w:rPr>
          <w:lang w:val="fr-BE"/>
        </w:rPr>
        <w:t xml:space="preserve"> </w:t>
      </w:r>
      <w:proofErr w:type="spellStart"/>
      <w:r w:rsidRPr="0013052A">
        <w:rPr>
          <w:lang w:val="fr-BE"/>
        </w:rPr>
        <w:t>Iratxe</w:t>
      </w:r>
      <w:proofErr w:type="spellEnd"/>
      <w:r w:rsidRPr="0013052A">
        <w:rPr>
          <w:lang w:val="fr-BE"/>
        </w:rPr>
        <w:t xml:space="preserve"> </w:t>
      </w:r>
      <w:r>
        <w:t>GARCÍA PÉREZ (S&amp;D/ES)</w:t>
      </w:r>
    </w:p>
    <w:p w:rsidR="008C5A29" w:rsidRPr="0013052A" w:rsidRDefault="008C5A29" w:rsidP="00103F77">
      <w:pPr>
        <w:pStyle w:val="Default"/>
        <w:spacing w:after="240"/>
        <w:ind w:left="567" w:hanging="567"/>
        <w:jc w:val="both"/>
        <w:rPr>
          <w:lang w:val="en-US"/>
        </w:rPr>
      </w:pPr>
      <w:r w:rsidRPr="0013052A">
        <w:rPr>
          <w:b/>
          <w:lang w:val="en-US"/>
        </w:rPr>
        <w:t>2.</w:t>
      </w:r>
      <w:r w:rsidRPr="0013052A">
        <w:rPr>
          <w:b/>
          <w:lang w:val="en-US"/>
        </w:rPr>
        <w:tab/>
        <w:t>EP reference number</w:t>
      </w:r>
      <w:r w:rsidRPr="0013052A">
        <w:rPr>
          <w:lang w:val="en-US"/>
        </w:rPr>
        <w:t>: A8-0329/2017 / P8_</w:t>
      </w:r>
      <w:proofErr w:type="gramStart"/>
      <w:r w:rsidRPr="0013052A">
        <w:rPr>
          <w:lang w:val="en-US"/>
        </w:rPr>
        <w:t>TA(</w:t>
      </w:r>
      <w:proofErr w:type="gramEnd"/>
      <w:r w:rsidRPr="0013052A">
        <w:rPr>
          <w:lang w:val="en-US"/>
        </w:rPr>
        <w:t>2017)0427</w:t>
      </w:r>
    </w:p>
    <w:p w:rsidR="008C5A29" w:rsidRPr="008C5A29" w:rsidRDefault="008C5A29" w:rsidP="00103F77">
      <w:pPr>
        <w:pStyle w:val="Default"/>
        <w:spacing w:after="240"/>
        <w:ind w:left="567" w:hanging="567"/>
        <w:jc w:val="both"/>
        <w:rPr>
          <w:lang w:val="en-US"/>
        </w:rPr>
      </w:pPr>
      <w:r w:rsidRPr="008C5A29">
        <w:rPr>
          <w:b/>
          <w:lang w:val="en-US"/>
        </w:rPr>
        <w:t>3.</w:t>
      </w:r>
      <w:r w:rsidRPr="008C5A29">
        <w:rPr>
          <w:b/>
          <w:lang w:val="en-US"/>
        </w:rPr>
        <w:tab/>
        <w:t>Date of adoption of the resolution:</w:t>
      </w:r>
      <w:r w:rsidRPr="008C5A29">
        <w:rPr>
          <w:lang w:val="en-US"/>
        </w:rPr>
        <w:t xml:space="preserve"> </w:t>
      </w:r>
      <w:r w:rsidR="00CF3BEC">
        <w:rPr>
          <w:lang w:val="en-US"/>
        </w:rPr>
        <w:t>14 November 2017</w:t>
      </w:r>
    </w:p>
    <w:p w:rsidR="008C5A29" w:rsidRPr="008C5A29" w:rsidRDefault="008C5A29" w:rsidP="00103F77">
      <w:pPr>
        <w:pStyle w:val="Default"/>
        <w:spacing w:after="240"/>
        <w:ind w:left="567" w:hanging="567"/>
        <w:jc w:val="both"/>
        <w:rPr>
          <w:lang w:val="en-US"/>
        </w:rPr>
      </w:pPr>
      <w:r w:rsidRPr="008C5A29">
        <w:rPr>
          <w:b/>
          <w:lang w:val="en-US"/>
        </w:rPr>
        <w:t>4.</w:t>
      </w:r>
      <w:r w:rsidRPr="008C5A29">
        <w:rPr>
          <w:b/>
          <w:lang w:val="en-US"/>
        </w:rPr>
        <w:tab/>
        <w:t xml:space="preserve">Subject: </w:t>
      </w:r>
      <w:r w:rsidRPr="008C5A29">
        <w:rPr>
          <w:lang w:val="en-US"/>
        </w:rPr>
        <w:t>Deployment of cohesion policy instruments by regions to address demographic change</w:t>
      </w:r>
    </w:p>
    <w:p w:rsidR="008C5A29" w:rsidRPr="008C5A29" w:rsidRDefault="008C5A29" w:rsidP="00103F77">
      <w:pPr>
        <w:pStyle w:val="Default"/>
        <w:spacing w:after="240"/>
        <w:ind w:left="567" w:hanging="567"/>
        <w:jc w:val="both"/>
        <w:rPr>
          <w:lang w:val="en-US"/>
        </w:rPr>
      </w:pPr>
      <w:r w:rsidRPr="008C5A29">
        <w:rPr>
          <w:b/>
          <w:lang w:val="en-US"/>
        </w:rPr>
        <w:t>5.</w:t>
      </w:r>
      <w:r w:rsidRPr="008C5A29">
        <w:rPr>
          <w:b/>
          <w:lang w:val="en-US"/>
        </w:rPr>
        <w:tab/>
        <w:t>Competent Parliamentary Committee</w:t>
      </w:r>
      <w:r w:rsidRPr="00103F77">
        <w:rPr>
          <w:b/>
          <w:lang w:val="en-US"/>
        </w:rPr>
        <w:t>:</w:t>
      </w:r>
      <w:r w:rsidRPr="008C5A29">
        <w:rPr>
          <w:lang w:val="en-US"/>
        </w:rPr>
        <w:t xml:space="preserve"> Committee on Regional Development</w:t>
      </w:r>
      <w:r>
        <w:rPr>
          <w:lang w:val="en-US"/>
        </w:rPr>
        <w:t xml:space="preserve"> (REGI)</w:t>
      </w:r>
    </w:p>
    <w:p w:rsidR="008C496B" w:rsidRDefault="008C5A29" w:rsidP="00103F77">
      <w:pPr>
        <w:pStyle w:val="Default"/>
        <w:spacing w:before="240" w:after="240"/>
        <w:ind w:left="567" w:hanging="567"/>
        <w:jc w:val="both"/>
        <w:rPr>
          <w:b/>
          <w:lang w:val="en-US"/>
        </w:rPr>
      </w:pPr>
      <w:r w:rsidRPr="008C5A29">
        <w:rPr>
          <w:b/>
          <w:lang w:val="en-US"/>
        </w:rPr>
        <w:t>6.</w:t>
      </w:r>
      <w:r w:rsidRPr="008C5A29">
        <w:rPr>
          <w:b/>
          <w:lang w:val="en-US"/>
        </w:rPr>
        <w:tab/>
        <w:t>Brief analysis/</w:t>
      </w:r>
      <w:r w:rsidR="008C496B">
        <w:rPr>
          <w:b/>
          <w:lang w:val="en-US"/>
        </w:rPr>
        <w:t xml:space="preserve"> </w:t>
      </w:r>
      <w:r w:rsidRPr="008C5A29">
        <w:rPr>
          <w:b/>
          <w:lang w:val="en-US"/>
        </w:rPr>
        <w:t>assessment of the resolution and requests made in it:</w:t>
      </w:r>
    </w:p>
    <w:p w:rsidR="008C5A29" w:rsidRDefault="008C5A29" w:rsidP="008C5A29">
      <w:pPr>
        <w:pStyle w:val="Default"/>
        <w:spacing w:before="240" w:after="240"/>
        <w:jc w:val="both"/>
        <w:rPr>
          <w:lang w:val="en-US"/>
        </w:rPr>
      </w:pPr>
      <w:r w:rsidRPr="008C5A29">
        <w:rPr>
          <w:lang w:val="en-US"/>
        </w:rPr>
        <w:t xml:space="preserve">The points raised by the resolution are important to reinforce the role of demographic challenges and </w:t>
      </w:r>
      <w:r w:rsidR="00CF3BEC">
        <w:rPr>
          <w:lang w:val="en-US"/>
        </w:rPr>
        <w:t xml:space="preserve">the </w:t>
      </w:r>
      <w:r w:rsidRPr="008C5A29">
        <w:rPr>
          <w:lang w:val="en-US"/>
        </w:rPr>
        <w:t xml:space="preserve">responses to them in the current and the future Cohesion Policy. The current framework of the Cohesion Policy (Annex I. point 5.5 </w:t>
      </w:r>
      <w:r w:rsidR="00CF3BEC">
        <w:rPr>
          <w:i/>
          <w:lang w:val="en-US"/>
        </w:rPr>
        <w:t xml:space="preserve"> – </w:t>
      </w:r>
      <w:r w:rsidRPr="008C5A29">
        <w:rPr>
          <w:i/>
          <w:lang w:val="en-US"/>
        </w:rPr>
        <w:t>"Addressing demographic challenges"</w:t>
      </w:r>
      <w:r w:rsidRPr="008C5A29">
        <w:rPr>
          <w:lang w:val="en-US"/>
        </w:rPr>
        <w:t xml:space="preserve">) </w:t>
      </w:r>
      <w:r w:rsidR="00CF3BEC" w:rsidRPr="00103F77">
        <w:rPr>
          <w:lang w:val="en-GB"/>
        </w:rPr>
        <w:t xml:space="preserve">of Regulation (EU) No 1303/2013 </w:t>
      </w:r>
      <w:r w:rsidR="00CF3BEC">
        <w:rPr>
          <w:lang w:val="en-GB"/>
        </w:rPr>
        <w:t>(</w:t>
      </w:r>
      <w:r w:rsidR="00CF3BEC" w:rsidRPr="00103F77">
        <w:rPr>
          <w:lang w:val="en-GB"/>
        </w:rPr>
        <w:t>the Common Provisions Regulation</w:t>
      </w:r>
      <w:r w:rsidR="00CF3BEC">
        <w:rPr>
          <w:lang w:val="en-GB"/>
        </w:rPr>
        <w:t>,</w:t>
      </w:r>
      <w:r w:rsidR="00CF3BEC" w:rsidRPr="00103F77">
        <w:rPr>
          <w:lang w:val="en-GB"/>
        </w:rPr>
        <w:t xml:space="preserve"> CPR)</w:t>
      </w:r>
      <w:r w:rsidR="00CF3BEC">
        <w:rPr>
          <w:lang w:val="en-GB"/>
        </w:rPr>
        <w:t xml:space="preserve"> </w:t>
      </w:r>
      <w:r w:rsidRPr="008C5A29">
        <w:rPr>
          <w:lang w:val="en-US"/>
        </w:rPr>
        <w:t>emphasizes that Member States shall make use of the European Structural and Investment Funds to tackle demographic problems and to create growth linked to an ageing society as a horizontal principle.</w:t>
      </w:r>
    </w:p>
    <w:p w:rsidR="008C5A29" w:rsidRPr="008C5A29" w:rsidRDefault="008C5A29" w:rsidP="00103F77">
      <w:pPr>
        <w:pStyle w:val="Default"/>
        <w:spacing w:before="240" w:after="240"/>
        <w:ind w:left="567" w:hanging="567"/>
        <w:jc w:val="both"/>
        <w:rPr>
          <w:b/>
          <w:lang w:val="en-US"/>
        </w:rPr>
      </w:pPr>
      <w:r w:rsidRPr="008C5A29">
        <w:rPr>
          <w:b/>
          <w:lang w:val="en-US"/>
        </w:rPr>
        <w:t>7.</w:t>
      </w:r>
      <w:r w:rsidRPr="008C5A29">
        <w:rPr>
          <w:b/>
          <w:lang w:val="en-US"/>
        </w:rPr>
        <w:tab/>
        <w:t>Response to requests and overview of action taken, or intended to be taken, by the Commission:</w:t>
      </w:r>
    </w:p>
    <w:p w:rsidR="008C5A29" w:rsidRPr="008C5A29" w:rsidRDefault="008C5A29" w:rsidP="008C5A29">
      <w:pPr>
        <w:tabs>
          <w:tab w:val="left" w:pos="4403"/>
        </w:tabs>
        <w:spacing w:after="120"/>
        <w:ind w:right="57"/>
        <w:rPr>
          <w:rFonts w:ascii="Times New Roman" w:hAnsi="Times New Roman"/>
          <w:szCs w:val="24"/>
        </w:rPr>
      </w:pPr>
      <w:r w:rsidRPr="008C5A29">
        <w:rPr>
          <w:rFonts w:ascii="Times New Roman" w:hAnsi="Times New Roman"/>
          <w:szCs w:val="24"/>
        </w:rPr>
        <w:t>(Paragraph 14)</w:t>
      </w:r>
      <w:r w:rsidRPr="00103F77">
        <w:rPr>
          <w:rFonts w:ascii="Times New Roman" w:hAnsi="Times New Roman"/>
          <w:szCs w:val="24"/>
        </w:rPr>
        <w:t xml:space="preserve"> </w:t>
      </w:r>
      <w:r w:rsidR="00CF3BEC" w:rsidRPr="00103F77">
        <w:rPr>
          <w:rFonts w:ascii="Times New Roman" w:hAnsi="Times New Roman"/>
          <w:szCs w:val="24"/>
        </w:rPr>
        <w:t xml:space="preserve">The </w:t>
      </w:r>
      <w:r w:rsidRPr="008C5A29">
        <w:rPr>
          <w:rFonts w:ascii="Times New Roman" w:hAnsi="Times New Roman"/>
          <w:szCs w:val="24"/>
        </w:rPr>
        <w:t xml:space="preserve">Urban Agenda for the EU aims to promote cooperation between Member States, cities, the European Commission and other stakeholders, in order to stimulate growth and innovation as well as enhance quality of life in the cities of Europe. This initiative should help to reinforce the voice of local authorities and involve them better in designing and implementation of local policies and programmes. Under the Urban Agenda for the EU the following partnerships may have </w:t>
      </w:r>
      <w:r w:rsidR="00CF3BEC">
        <w:rPr>
          <w:rFonts w:ascii="Times New Roman" w:hAnsi="Times New Roman"/>
          <w:szCs w:val="24"/>
        </w:rPr>
        <w:t xml:space="preserve">a </w:t>
      </w:r>
      <w:r w:rsidRPr="008C5A29">
        <w:rPr>
          <w:rFonts w:ascii="Times New Roman" w:hAnsi="Times New Roman"/>
          <w:szCs w:val="24"/>
        </w:rPr>
        <w:t>close link to demographic challenges, jobs and skills in the local economy, ageing, etc</w:t>
      </w:r>
      <w:r w:rsidR="00CF3BEC">
        <w:rPr>
          <w:rFonts w:ascii="Times New Roman" w:hAnsi="Times New Roman"/>
          <w:szCs w:val="24"/>
        </w:rPr>
        <w:t>.</w:t>
      </w:r>
      <w:r w:rsidRPr="008C5A29">
        <w:rPr>
          <w:rFonts w:ascii="Times New Roman" w:hAnsi="Times New Roman"/>
          <w:szCs w:val="24"/>
        </w:rPr>
        <w:t xml:space="preserve">: </w:t>
      </w:r>
      <w:hyperlink r:id="rId9" w:history="1">
        <w:r w:rsidRPr="008C5A29">
          <w:rPr>
            <w:rFonts w:ascii="Times New Roman" w:hAnsi="Times New Roman"/>
            <w:szCs w:val="24"/>
          </w:rPr>
          <w:t xml:space="preserve">housing, </w:t>
        </w:r>
      </w:hyperlink>
      <w:hyperlink r:id="rId10" w:history="1">
        <w:r w:rsidRPr="008C5A29">
          <w:rPr>
            <w:rFonts w:ascii="Times New Roman" w:hAnsi="Times New Roman"/>
            <w:szCs w:val="24"/>
          </w:rPr>
          <w:t xml:space="preserve">inclusion of migrants and refugees, </w:t>
        </w:r>
      </w:hyperlink>
      <w:r w:rsidR="00CF3BEC">
        <w:rPr>
          <w:rFonts w:ascii="Times New Roman" w:hAnsi="Times New Roman"/>
          <w:szCs w:val="24"/>
        </w:rPr>
        <w:t xml:space="preserve">and </w:t>
      </w:r>
      <w:hyperlink r:id="rId11" w:history="1">
        <w:r w:rsidRPr="008C5A29">
          <w:rPr>
            <w:rFonts w:ascii="Times New Roman" w:hAnsi="Times New Roman"/>
            <w:szCs w:val="24"/>
          </w:rPr>
          <w:t>urban poverty</w:t>
        </w:r>
      </w:hyperlink>
      <w:r w:rsidRPr="008C5A29">
        <w:rPr>
          <w:rFonts w:ascii="Times New Roman" w:hAnsi="Times New Roman"/>
          <w:szCs w:val="24"/>
        </w:rPr>
        <w:t>. These partnerships have prepared Action Plans to respond to the identified challenges. The Actions Plans should focus on better regulation, better use of financial instruments and better knowledge exchange.</w:t>
      </w:r>
    </w:p>
    <w:p w:rsidR="008C5A29" w:rsidRPr="008C5A29" w:rsidRDefault="008C5A29" w:rsidP="008C5A29">
      <w:pPr>
        <w:tabs>
          <w:tab w:val="left" w:pos="4403"/>
        </w:tabs>
        <w:spacing w:after="120"/>
        <w:ind w:right="57"/>
        <w:rPr>
          <w:rFonts w:ascii="Times New Roman" w:hAnsi="Times New Roman"/>
          <w:szCs w:val="24"/>
        </w:rPr>
      </w:pPr>
      <w:r w:rsidRPr="008C5A29">
        <w:rPr>
          <w:rFonts w:ascii="Times New Roman" w:hAnsi="Times New Roman"/>
          <w:szCs w:val="24"/>
        </w:rPr>
        <w:t>(Paragraph 15) Article 10 of Regulation (EU) No 1301/2013 on the European Regional Development Fund (ERDF)) stipulates that particular attention shall be paid to addressing the specific difficulties in the areas referred to in operational programmes co-financed by the ERDF. Special attention should be also paid to demographic challenges in the sustainable urban development strategies as required under Article 7 ERDF. Actions may include a wide range of ERDF investments in thematic objectives 1-10, depending on the identified needs.</w:t>
      </w:r>
    </w:p>
    <w:p w:rsidR="008C5A29" w:rsidRPr="008C5A29" w:rsidRDefault="008C5A29" w:rsidP="008C5A29">
      <w:pPr>
        <w:tabs>
          <w:tab w:val="left" w:pos="4403"/>
        </w:tabs>
        <w:spacing w:after="120"/>
        <w:ind w:right="57"/>
        <w:rPr>
          <w:rFonts w:ascii="Times New Roman" w:hAnsi="Times New Roman"/>
          <w:szCs w:val="24"/>
        </w:rPr>
      </w:pPr>
      <w:r w:rsidRPr="008C5A29">
        <w:rPr>
          <w:rFonts w:ascii="Times New Roman" w:hAnsi="Times New Roman"/>
          <w:szCs w:val="24"/>
        </w:rPr>
        <w:t>(Paragraphs 16, 19, 20, 21</w:t>
      </w:r>
      <w:r w:rsidR="00CF3BEC">
        <w:rPr>
          <w:rFonts w:ascii="Times New Roman" w:hAnsi="Times New Roman"/>
          <w:szCs w:val="24"/>
        </w:rPr>
        <w:t xml:space="preserve"> and </w:t>
      </w:r>
      <w:r w:rsidRPr="008C5A29">
        <w:rPr>
          <w:rFonts w:ascii="Times New Roman" w:hAnsi="Times New Roman"/>
          <w:szCs w:val="24"/>
        </w:rPr>
        <w:t xml:space="preserve">22) Annex I. point 5.5 </w:t>
      </w:r>
      <w:r w:rsidRPr="008C5A29">
        <w:rPr>
          <w:rFonts w:ascii="Times New Roman" w:hAnsi="Times New Roman"/>
          <w:i/>
          <w:szCs w:val="24"/>
        </w:rPr>
        <w:t>("Addressing demographic challenges"</w:t>
      </w:r>
      <w:r w:rsidRPr="008C5A29">
        <w:rPr>
          <w:rFonts w:ascii="Times New Roman" w:hAnsi="Times New Roman"/>
          <w:szCs w:val="24"/>
        </w:rPr>
        <w:t>) of the Common Provisions Regulation (CPR) stipulates that Member States shall make use of the European Structural and Investment Funds to tackle demographic problems and to create growth in the context of an ageing society. In line with relevant national or regional strategies</w:t>
      </w:r>
      <w:r w:rsidR="00CF3BEC">
        <w:rPr>
          <w:rFonts w:ascii="Times New Roman" w:hAnsi="Times New Roman"/>
          <w:szCs w:val="24"/>
        </w:rPr>
        <w:t>,</w:t>
      </w:r>
      <w:r w:rsidRPr="008C5A29">
        <w:rPr>
          <w:rFonts w:ascii="Times New Roman" w:hAnsi="Times New Roman"/>
          <w:szCs w:val="24"/>
        </w:rPr>
        <w:t xml:space="preserve"> Member States should address challenges in the regions most affected by demographic change. Member States may establish higher weighting for demographic criteria in the scope of selection criteria. Article 121 </w:t>
      </w:r>
      <w:r w:rsidR="00CF3BEC">
        <w:rPr>
          <w:rFonts w:ascii="Times New Roman" w:hAnsi="Times New Roman"/>
          <w:szCs w:val="24"/>
        </w:rPr>
        <w:t xml:space="preserve">of the </w:t>
      </w:r>
      <w:r w:rsidRPr="008C5A29">
        <w:rPr>
          <w:rFonts w:ascii="Times New Roman" w:hAnsi="Times New Roman"/>
          <w:szCs w:val="24"/>
        </w:rPr>
        <w:t>CPR clarifies the possibility for the modulation of co-financing rates in some specific circumstances, including coverage of areas with severe and permanent natural or demographic handicaps.</w:t>
      </w:r>
    </w:p>
    <w:p w:rsidR="008C5A29" w:rsidRPr="00103F77" w:rsidRDefault="008C5A29" w:rsidP="00103F77">
      <w:pPr>
        <w:pStyle w:val="ListParagraph"/>
        <w:spacing w:after="120" w:line="240" w:lineRule="auto"/>
        <w:ind w:left="0"/>
        <w:contextualSpacing w:val="0"/>
        <w:jc w:val="both"/>
        <w:rPr>
          <w:rFonts w:ascii="Times New Roman" w:hAnsi="Times New Roman"/>
          <w:sz w:val="24"/>
          <w:szCs w:val="24"/>
          <w:lang w:val="en-GB"/>
        </w:rPr>
      </w:pPr>
      <w:r w:rsidRPr="00103F77">
        <w:rPr>
          <w:rFonts w:ascii="Times New Roman" w:hAnsi="Times New Roman"/>
          <w:sz w:val="24"/>
          <w:szCs w:val="24"/>
          <w:lang w:val="en-GB"/>
        </w:rPr>
        <w:t>(Paragraphs 23, 26</w:t>
      </w:r>
      <w:r w:rsidR="00CF3BEC" w:rsidRPr="00103F77">
        <w:rPr>
          <w:rFonts w:ascii="Times New Roman" w:hAnsi="Times New Roman"/>
          <w:sz w:val="24"/>
          <w:szCs w:val="24"/>
          <w:lang w:val="en-GB"/>
        </w:rPr>
        <w:t xml:space="preserve"> and </w:t>
      </w:r>
      <w:r w:rsidRPr="00103F77">
        <w:rPr>
          <w:rFonts w:ascii="Times New Roman" w:hAnsi="Times New Roman"/>
          <w:sz w:val="24"/>
          <w:szCs w:val="24"/>
          <w:lang w:val="en-GB"/>
        </w:rPr>
        <w:t>27) In the Commission's pursuit for making EU policies simpler and more accessible, fragmentation needs to be avoided and policy coherence needs to be ensured. In order to address various specific situations, including specific demographic challenges, cohesion policy has to be flexible enough to be able to address specific needs in close and fruitful partnership with local and regional authorities.</w:t>
      </w:r>
    </w:p>
    <w:p w:rsidR="008C5A29" w:rsidRPr="00103F77" w:rsidRDefault="008C5A29" w:rsidP="00103F77">
      <w:pPr>
        <w:pStyle w:val="ListParagraph"/>
        <w:spacing w:after="120" w:line="240" w:lineRule="auto"/>
        <w:ind w:left="0"/>
        <w:contextualSpacing w:val="0"/>
        <w:jc w:val="both"/>
        <w:rPr>
          <w:rFonts w:ascii="Times New Roman" w:hAnsi="Times New Roman"/>
          <w:sz w:val="24"/>
          <w:szCs w:val="24"/>
          <w:lang w:val="en-GB"/>
        </w:rPr>
      </w:pPr>
      <w:r w:rsidRPr="00103F77">
        <w:rPr>
          <w:rFonts w:ascii="Times New Roman" w:hAnsi="Times New Roman"/>
          <w:sz w:val="24"/>
          <w:szCs w:val="24"/>
          <w:lang w:val="en-GB"/>
        </w:rPr>
        <w:t xml:space="preserve">For the next financial perspective, the Commission is reflecting on focussing investments on a </w:t>
      </w:r>
      <w:r w:rsidRPr="00103F77">
        <w:rPr>
          <w:rFonts w:ascii="Times New Roman" w:hAnsi="Times New Roman"/>
          <w:bCs/>
          <w:sz w:val="24"/>
          <w:szCs w:val="24"/>
          <w:lang w:val="en-GB"/>
        </w:rPr>
        <w:t>smaller menu of key policy priorities</w:t>
      </w:r>
      <w:r w:rsidRPr="00103F77">
        <w:rPr>
          <w:rFonts w:ascii="Times New Roman" w:hAnsi="Times New Roman"/>
          <w:sz w:val="24"/>
          <w:szCs w:val="24"/>
          <w:lang w:val="en-GB"/>
        </w:rPr>
        <w:t xml:space="preserve"> that provide for more flexibility, have clear links to EU priorities, focus on sectors with the highest added value, break silos between different policy areas and promote integrated and tailor-made approaches in programming and implementation. This would enable better taking account of the needs of Member States, regions, urban and local communities.</w:t>
      </w:r>
    </w:p>
    <w:p w:rsidR="008C5A29" w:rsidRPr="00103F77" w:rsidRDefault="008C5A29" w:rsidP="00103F77">
      <w:pPr>
        <w:pStyle w:val="ListParagraph"/>
        <w:spacing w:after="120" w:line="240" w:lineRule="auto"/>
        <w:ind w:left="0"/>
        <w:contextualSpacing w:val="0"/>
        <w:jc w:val="both"/>
        <w:rPr>
          <w:rFonts w:ascii="Times New Roman" w:hAnsi="Times New Roman"/>
          <w:sz w:val="24"/>
          <w:szCs w:val="24"/>
          <w:lang w:val="en-GB"/>
        </w:rPr>
      </w:pPr>
      <w:r w:rsidRPr="00103F77">
        <w:rPr>
          <w:rFonts w:ascii="Times New Roman" w:hAnsi="Times New Roman"/>
          <w:sz w:val="24"/>
          <w:szCs w:val="24"/>
          <w:lang w:val="en-GB"/>
        </w:rPr>
        <w:t xml:space="preserve">The Commission is currently reflecting on how to reduce the overall number of ex-ante </w:t>
      </w:r>
      <w:proofErr w:type="spellStart"/>
      <w:r w:rsidRPr="00103F77">
        <w:rPr>
          <w:rFonts w:ascii="Times New Roman" w:hAnsi="Times New Roman"/>
          <w:sz w:val="24"/>
          <w:szCs w:val="24"/>
          <w:lang w:val="en-GB"/>
        </w:rPr>
        <w:t>conditionalities</w:t>
      </w:r>
      <w:proofErr w:type="spellEnd"/>
      <w:r w:rsidRPr="00103F77">
        <w:rPr>
          <w:rFonts w:ascii="Times New Roman" w:hAnsi="Times New Roman"/>
          <w:sz w:val="24"/>
          <w:szCs w:val="24"/>
          <w:lang w:val="en-GB"/>
        </w:rPr>
        <w:t xml:space="preserve"> and the assessment criteria</w:t>
      </w:r>
      <w:r w:rsidR="00CF3BEC">
        <w:rPr>
          <w:rFonts w:ascii="Times New Roman" w:hAnsi="Times New Roman"/>
          <w:sz w:val="24"/>
          <w:szCs w:val="24"/>
          <w:lang w:val="en-GB"/>
        </w:rPr>
        <w:t>,</w:t>
      </w:r>
      <w:r w:rsidRPr="00103F77">
        <w:rPr>
          <w:rFonts w:ascii="Times New Roman" w:hAnsi="Times New Roman"/>
          <w:sz w:val="24"/>
          <w:szCs w:val="24"/>
          <w:lang w:val="en-GB"/>
        </w:rPr>
        <w:t xml:space="preserve"> and how to simplify the corresponding procedures to increase the effectiveness and efficiency of this mechanism. In this context, the Commission has some doubts about the desirability of a potential new ex-ante conditionality exclusively requiring a national strategy for demographic development.</w:t>
      </w:r>
    </w:p>
    <w:p w:rsidR="008C5A29" w:rsidRPr="00103F77" w:rsidRDefault="008C5A29" w:rsidP="00103F77">
      <w:pPr>
        <w:pStyle w:val="ListParagraph"/>
        <w:spacing w:after="120" w:line="240" w:lineRule="auto"/>
        <w:ind w:left="0"/>
        <w:contextualSpacing w:val="0"/>
        <w:jc w:val="both"/>
        <w:rPr>
          <w:rFonts w:ascii="Times New Roman" w:hAnsi="Times New Roman"/>
          <w:sz w:val="24"/>
          <w:szCs w:val="24"/>
          <w:lang w:val="en-GB"/>
        </w:rPr>
      </w:pPr>
      <w:r w:rsidRPr="00103F77">
        <w:rPr>
          <w:rFonts w:ascii="Times New Roman" w:hAnsi="Times New Roman"/>
          <w:sz w:val="24"/>
          <w:szCs w:val="24"/>
          <w:lang w:val="en-GB"/>
        </w:rPr>
        <w:t>(Paragraph 24) As suggested in the</w:t>
      </w:r>
      <w:r w:rsidR="00A2101D">
        <w:rPr>
          <w:rFonts w:ascii="Times New Roman" w:hAnsi="Times New Roman"/>
          <w:sz w:val="24"/>
          <w:szCs w:val="24"/>
          <w:lang w:val="en-GB"/>
        </w:rPr>
        <w:t xml:space="preserve"> resolution</w:t>
      </w:r>
      <w:r w:rsidRPr="00103F77">
        <w:rPr>
          <w:rFonts w:ascii="Times New Roman" w:hAnsi="Times New Roman"/>
          <w:sz w:val="24"/>
          <w:szCs w:val="24"/>
          <w:lang w:val="en-GB"/>
        </w:rPr>
        <w:t>, the Commission is reflecting on the feasibility and consequences of possibly including some indicators reflecting demographic change to complement GDP criteria for determining the allocation of cohesion policy funding.</w:t>
      </w:r>
    </w:p>
    <w:p w:rsidR="008C5A29" w:rsidRPr="00103F77" w:rsidRDefault="008C5A29" w:rsidP="00103F77">
      <w:pPr>
        <w:pStyle w:val="ListParagraph"/>
        <w:spacing w:after="120" w:line="240" w:lineRule="auto"/>
        <w:ind w:left="0"/>
        <w:contextualSpacing w:val="0"/>
        <w:jc w:val="both"/>
        <w:rPr>
          <w:rFonts w:ascii="Times New Roman" w:hAnsi="Times New Roman"/>
          <w:sz w:val="24"/>
          <w:szCs w:val="24"/>
          <w:lang w:val="en-GB"/>
        </w:rPr>
      </w:pPr>
      <w:r w:rsidRPr="00103F77">
        <w:rPr>
          <w:rFonts w:ascii="Times New Roman" w:hAnsi="Times New Roman"/>
          <w:sz w:val="24"/>
          <w:szCs w:val="24"/>
          <w:lang w:val="en-GB"/>
        </w:rPr>
        <w:t>(Paragraph 27)</w:t>
      </w:r>
      <w:r w:rsidR="008C496B" w:rsidRPr="00103F77">
        <w:rPr>
          <w:rFonts w:ascii="Times New Roman" w:eastAsia="Times New Roman" w:hAnsi="Times New Roman"/>
          <w:sz w:val="24"/>
          <w:szCs w:val="24"/>
          <w:lang w:val="en-GB"/>
        </w:rPr>
        <w:t xml:space="preserve"> </w:t>
      </w:r>
      <w:r w:rsidRPr="00103F77">
        <w:rPr>
          <w:rFonts w:ascii="Times New Roman" w:hAnsi="Times New Roman"/>
          <w:sz w:val="24"/>
          <w:szCs w:val="24"/>
          <w:lang w:val="en-GB"/>
        </w:rPr>
        <w:t xml:space="preserve">The </w:t>
      </w:r>
      <w:r w:rsidR="00A2101D">
        <w:rPr>
          <w:rFonts w:ascii="Times New Roman" w:hAnsi="Times New Roman"/>
          <w:sz w:val="24"/>
          <w:szCs w:val="24"/>
          <w:lang w:val="en-GB"/>
        </w:rPr>
        <w:t>European Structural and Investment (</w:t>
      </w:r>
      <w:r w:rsidRPr="00103F77">
        <w:rPr>
          <w:rFonts w:ascii="Times New Roman" w:hAnsi="Times New Roman"/>
          <w:sz w:val="24"/>
          <w:szCs w:val="24"/>
          <w:lang w:val="en-GB"/>
        </w:rPr>
        <w:t>ESI</w:t>
      </w:r>
      <w:r w:rsidR="00A2101D">
        <w:rPr>
          <w:rFonts w:ascii="Times New Roman" w:hAnsi="Times New Roman"/>
          <w:sz w:val="24"/>
          <w:szCs w:val="24"/>
          <w:lang w:val="en-GB"/>
        </w:rPr>
        <w:t>)</w:t>
      </w:r>
      <w:r w:rsidRPr="00103F77">
        <w:rPr>
          <w:rFonts w:ascii="Times New Roman" w:hAnsi="Times New Roman"/>
          <w:sz w:val="24"/>
          <w:szCs w:val="24"/>
          <w:lang w:val="en-GB"/>
        </w:rPr>
        <w:t xml:space="preserve"> Funds already offer many possibilities for all regions including different specific geographical areas of the EU to address demographic challenges in a coherent and integrated manner.</w:t>
      </w:r>
    </w:p>
    <w:p w:rsidR="008C496B" w:rsidRPr="00103F77" w:rsidRDefault="008C5A29" w:rsidP="00103F77">
      <w:pPr>
        <w:pStyle w:val="ListParagraph"/>
        <w:spacing w:after="120" w:line="240" w:lineRule="auto"/>
        <w:ind w:left="0"/>
        <w:contextualSpacing w:val="0"/>
        <w:jc w:val="both"/>
        <w:rPr>
          <w:rFonts w:ascii="Times New Roman" w:hAnsi="Times New Roman"/>
          <w:color w:val="000000"/>
          <w:sz w:val="24"/>
          <w:szCs w:val="24"/>
          <w:lang w:val="en-GB"/>
        </w:rPr>
      </w:pPr>
      <w:r w:rsidRPr="00103F77">
        <w:rPr>
          <w:rFonts w:ascii="Times New Roman" w:hAnsi="Times New Roman"/>
          <w:sz w:val="24"/>
          <w:szCs w:val="24"/>
          <w:lang w:val="en-GB"/>
        </w:rPr>
        <w:t xml:space="preserve">Ring-fencing of specific amounts might undermine the possibilities for specific geographical areas to address the key structural issues in a comprehensive way. It also makes, as a </w:t>
      </w:r>
      <w:r w:rsidRPr="00103F77">
        <w:rPr>
          <w:rFonts w:ascii="Times New Roman" w:hAnsi="Times New Roman"/>
          <w:color w:val="000000"/>
          <w:sz w:val="24"/>
          <w:szCs w:val="24"/>
          <w:lang w:val="en-GB"/>
        </w:rPr>
        <w:t xml:space="preserve">general rule, the policy implementation rigid and sometimes complex. In </w:t>
      </w:r>
      <w:r w:rsidR="00A2101D">
        <w:rPr>
          <w:rFonts w:ascii="Times New Roman" w:hAnsi="Times New Roman"/>
          <w:color w:val="000000"/>
          <w:sz w:val="24"/>
          <w:szCs w:val="24"/>
          <w:lang w:val="en-GB"/>
        </w:rPr>
        <w:t xml:space="preserve">the </w:t>
      </w:r>
      <w:r w:rsidRPr="00103F77">
        <w:rPr>
          <w:rFonts w:ascii="Times New Roman" w:hAnsi="Times New Roman"/>
          <w:color w:val="000000"/>
          <w:sz w:val="24"/>
          <w:szCs w:val="24"/>
          <w:lang w:val="en-GB"/>
        </w:rPr>
        <w:t xml:space="preserve">common pursuit for making EU policies simpler, more flexible and more accessible, </w:t>
      </w:r>
      <w:r w:rsidR="00A2101D">
        <w:rPr>
          <w:rFonts w:ascii="Times New Roman" w:hAnsi="Times New Roman"/>
          <w:color w:val="000000"/>
          <w:sz w:val="24"/>
          <w:szCs w:val="24"/>
          <w:lang w:val="en-GB"/>
        </w:rPr>
        <w:t xml:space="preserve">approaches </w:t>
      </w:r>
      <w:r w:rsidRPr="00103F77">
        <w:rPr>
          <w:rFonts w:ascii="Times New Roman" w:hAnsi="Times New Roman"/>
          <w:color w:val="000000"/>
          <w:sz w:val="24"/>
          <w:szCs w:val="24"/>
          <w:lang w:val="en-GB"/>
        </w:rPr>
        <w:t xml:space="preserve">should also </w:t>
      </w:r>
      <w:r w:rsidR="00A2101D">
        <w:rPr>
          <w:rFonts w:ascii="Times New Roman" w:hAnsi="Times New Roman"/>
          <w:color w:val="000000"/>
          <w:sz w:val="24"/>
          <w:szCs w:val="24"/>
          <w:lang w:val="en-GB"/>
        </w:rPr>
        <w:t xml:space="preserve">be </w:t>
      </w:r>
      <w:r w:rsidRPr="00103F77">
        <w:rPr>
          <w:rFonts w:ascii="Times New Roman" w:hAnsi="Times New Roman"/>
          <w:color w:val="000000"/>
          <w:sz w:val="24"/>
          <w:szCs w:val="24"/>
          <w:lang w:val="en-GB"/>
        </w:rPr>
        <w:t>avoid</w:t>
      </w:r>
      <w:r w:rsidR="00A2101D">
        <w:rPr>
          <w:rFonts w:ascii="Times New Roman" w:hAnsi="Times New Roman"/>
          <w:color w:val="000000"/>
          <w:sz w:val="24"/>
          <w:szCs w:val="24"/>
          <w:lang w:val="en-GB"/>
        </w:rPr>
        <w:t>ed</w:t>
      </w:r>
      <w:r w:rsidRPr="00103F77">
        <w:rPr>
          <w:rFonts w:ascii="Times New Roman" w:hAnsi="Times New Roman"/>
          <w:color w:val="000000"/>
          <w:sz w:val="24"/>
          <w:szCs w:val="24"/>
          <w:lang w:val="en-GB"/>
        </w:rPr>
        <w:t xml:space="preserve"> that would create additional administrative burden for local and regional authorities.</w:t>
      </w:r>
    </w:p>
    <w:p w:rsidR="003F25E4" w:rsidRPr="009571D1" w:rsidRDefault="008C5A29" w:rsidP="009571D1">
      <w:pPr>
        <w:pStyle w:val="ListParagraph"/>
        <w:spacing w:after="120" w:line="240" w:lineRule="auto"/>
        <w:ind w:left="0"/>
        <w:contextualSpacing w:val="0"/>
        <w:jc w:val="both"/>
        <w:rPr>
          <w:rFonts w:ascii="Times New Roman" w:hAnsi="Times New Roman"/>
          <w:bCs/>
          <w:color w:val="000000"/>
          <w:sz w:val="24"/>
          <w:szCs w:val="24"/>
          <w:highlight w:val="yellow"/>
          <w:u w:val="single"/>
        </w:rPr>
      </w:pPr>
      <w:r w:rsidRPr="00103F77">
        <w:rPr>
          <w:rFonts w:ascii="Times New Roman" w:hAnsi="Times New Roman"/>
          <w:color w:val="000000"/>
          <w:sz w:val="24"/>
          <w:szCs w:val="24"/>
          <w:lang w:val="en-GB"/>
        </w:rPr>
        <w:t>(Paragraph 29) The Commission is currently discussing the possibilities for simplification and single set of rules for territorial tools including for community-led local development.</w:t>
      </w:r>
      <w:bookmarkStart w:id="0" w:name="_GoBack"/>
      <w:bookmarkEnd w:id="0"/>
    </w:p>
    <w:sectPr w:rsidR="003F25E4" w:rsidRPr="009571D1" w:rsidSect="006B51B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F1" w:rsidRDefault="00300BF1">
      <w:r>
        <w:separator/>
      </w:r>
    </w:p>
  </w:endnote>
  <w:endnote w:type="continuationSeparator" w:id="0">
    <w:p w:rsidR="00300BF1" w:rsidRDefault="0030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22" w:rsidRDefault="007C0A2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C0A22" w:rsidRDefault="007C0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A22" w:rsidRDefault="007C0A2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1D1">
      <w:rPr>
        <w:rStyle w:val="PageNumber"/>
        <w:noProof/>
      </w:rPr>
      <w:t>2</w:t>
    </w:r>
    <w:r>
      <w:rPr>
        <w:rStyle w:val="PageNumber"/>
      </w:rPr>
      <w:fldChar w:fldCharType="end"/>
    </w:r>
  </w:p>
  <w:p w:rsidR="007C0A22" w:rsidRPr="008A6623" w:rsidRDefault="007C0A22" w:rsidP="008A6623">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64" w:rsidRDefault="00755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F1" w:rsidRDefault="00300BF1">
      <w:r>
        <w:separator/>
      </w:r>
    </w:p>
  </w:footnote>
  <w:footnote w:type="continuationSeparator" w:id="0">
    <w:p w:rsidR="00300BF1" w:rsidRDefault="00300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64" w:rsidRDefault="00755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64" w:rsidRDefault="00755C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64" w:rsidRDefault="00755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676F802"/>
    <w:lvl w:ilvl="0">
      <w:start w:val="1"/>
      <w:numFmt w:val="bullet"/>
      <w:lvlText w:val=""/>
      <w:lvlJc w:val="left"/>
      <w:pPr>
        <w:tabs>
          <w:tab w:val="num" w:pos="643"/>
        </w:tabs>
        <w:ind w:left="643" w:hanging="360"/>
      </w:pPr>
      <w:rPr>
        <w:rFonts w:ascii="Symbol" w:hAnsi="Symbol" w:hint="default"/>
      </w:rPr>
    </w:lvl>
  </w:abstractNum>
  <w:abstractNum w:abstractNumId="1">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3">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06E76C26"/>
    <w:multiLevelType w:val="multilevel"/>
    <w:tmpl w:val="57FCE060"/>
    <w:lvl w:ilvl="0">
      <w:start w:val="1"/>
      <w:numFmt w:val="bullet"/>
      <w:lvlText w:val=""/>
      <w:lvlJc w:val="left"/>
      <w:pPr>
        <w:ind w:left="717" w:hanging="360"/>
      </w:pPr>
      <w:rPr>
        <w:rFonts w:ascii="Symbol" w:hAnsi="Symbol" w:hint="default"/>
      </w:rPr>
    </w:lvl>
    <w:lvl w:ilvl="1">
      <w:start w:val="1"/>
      <w:numFmt w:val="bullet"/>
      <w:lvlText w:val=""/>
      <w:lvlJc w:val="left"/>
      <w:pPr>
        <w:ind w:left="1077" w:hanging="360"/>
      </w:pPr>
      <w:rPr>
        <w:rFonts w:ascii="Wingdings" w:hAnsi="Wingdings" w:hint="default"/>
      </w:rPr>
    </w:lvl>
    <w:lvl w:ilvl="2">
      <w:start w:val="1"/>
      <w:numFmt w:val="bullet"/>
      <w:lvlText w:val=""/>
      <w:lvlJc w:val="left"/>
      <w:pPr>
        <w:ind w:left="1437" w:hanging="360"/>
      </w:pPr>
      <w:rPr>
        <w:rFonts w:ascii="Wingdings" w:hAnsi="Wingdings" w:hint="default"/>
      </w:rPr>
    </w:lvl>
    <w:lvl w:ilvl="3">
      <w:start w:val="1"/>
      <w:numFmt w:val="bullet"/>
      <w:lvlText w:val=""/>
      <w:lvlJc w:val="left"/>
      <w:pPr>
        <w:ind w:left="1797" w:hanging="360"/>
      </w:pPr>
      <w:rPr>
        <w:rFonts w:ascii="Symbol" w:hAnsi="Symbol" w:hint="default"/>
      </w:rPr>
    </w:lvl>
    <w:lvl w:ilvl="4">
      <w:start w:val="1"/>
      <w:numFmt w:val="bullet"/>
      <w:lvlText w:val=""/>
      <w:lvlJc w:val="left"/>
      <w:pPr>
        <w:ind w:left="2157" w:hanging="360"/>
      </w:pPr>
      <w:rPr>
        <w:rFonts w:ascii="Symbol" w:hAnsi="Symbol" w:hint="default"/>
      </w:rPr>
    </w:lvl>
    <w:lvl w:ilvl="5">
      <w:start w:val="1"/>
      <w:numFmt w:val="bullet"/>
      <w:lvlText w:val=""/>
      <w:lvlJc w:val="left"/>
      <w:pPr>
        <w:ind w:left="2517" w:hanging="360"/>
      </w:pPr>
      <w:rPr>
        <w:rFonts w:ascii="Wingdings" w:hAnsi="Wingdings" w:hint="default"/>
      </w:rPr>
    </w:lvl>
    <w:lvl w:ilvl="6">
      <w:start w:val="1"/>
      <w:numFmt w:val="bullet"/>
      <w:lvlText w:val=""/>
      <w:lvlJc w:val="left"/>
      <w:pPr>
        <w:ind w:left="2877" w:hanging="360"/>
      </w:pPr>
      <w:rPr>
        <w:rFonts w:ascii="Wingdings" w:hAnsi="Wingdings" w:hint="default"/>
      </w:rPr>
    </w:lvl>
    <w:lvl w:ilvl="7">
      <w:start w:val="1"/>
      <w:numFmt w:val="bullet"/>
      <w:lvlText w:val=""/>
      <w:lvlJc w:val="left"/>
      <w:pPr>
        <w:ind w:left="3237" w:hanging="360"/>
      </w:pPr>
      <w:rPr>
        <w:rFonts w:ascii="Symbol" w:hAnsi="Symbol" w:hint="default"/>
      </w:rPr>
    </w:lvl>
    <w:lvl w:ilvl="8">
      <w:start w:val="1"/>
      <w:numFmt w:val="bullet"/>
      <w:lvlText w:val=""/>
      <w:lvlJc w:val="left"/>
      <w:pPr>
        <w:ind w:left="3597" w:hanging="360"/>
      </w:pPr>
      <w:rPr>
        <w:rFonts w:ascii="Symbol" w:hAnsi="Symbol" w:hint="default"/>
      </w:rPr>
    </w:lvl>
  </w:abstractNum>
  <w:abstractNum w:abstractNumId="5">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2">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B22B20"/>
    <w:multiLevelType w:val="hybridMultilevel"/>
    <w:tmpl w:val="31A6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2973D2"/>
    <w:multiLevelType w:val="hybridMultilevel"/>
    <w:tmpl w:val="9AA8AA5A"/>
    <w:lvl w:ilvl="0" w:tplc="C104331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7">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8">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78F45A5"/>
    <w:multiLevelType w:val="multilevel"/>
    <w:tmpl w:val="212E3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28132B09"/>
    <w:multiLevelType w:val="hybridMultilevel"/>
    <w:tmpl w:val="8B5262BA"/>
    <w:lvl w:ilvl="0" w:tplc="0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22">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09B55C0"/>
    <w:multiLevelType w:val="hybridMultilevel"/>
    <w:tmpl w:val="E2D81D5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4">
    <w:nsid w:val="332B3941"/>
    <w:multiLevelType w:val="hybridMultilevel"/>
    <w:tmpl w:val="A7669DDE"/>
    <w:lvl w:ilvl="0" w:tplc="ECA2AED8">
      <w:start w:val="1"/>
      <w:numFmt w:val="decimal"/>
      <w:lvlText w:val="%1."/>
      <w:lvlJc w:val="left"/>
      <w:pPr>
        <w:ind w:left="1353" w:hanging="360"/>
      </w:pPr>
      <w:rPr>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386115C9"/>
    <w:multiLevelType w:val="hybridMultilevel"/>
    <w:tmpl w:val="086C824C"/>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7676B6C"/>
    <w:multiLevelType w:val="hybridMultilevel"/>
    <w:tmpl w:val="AA96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57CA19AB"/>
    <w:multiLevelType w:val="hybridMultilevel"/>
    <w:tmpl w:val="C8B0A7A2"/>
    <w:lvl w:ilvl="0" w:tplc="EF3C7C0C">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7">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8">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1">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3">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8">
    <w:nsid w:val="72CF4EE6"/>
    <w:multiLevelType w:val="hybridMultilevel"/>
    <w:tmpl w:val="405430D0"/>
    <w:lvl w:ilvl="0" w:tplc="BB924244">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9">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52">
    <w:nsid w:val="769A4CEA"/>
    <w:multiLevelType w:val="hybridMultilevel"/>
    <w:tmpl w:val="D0804C66"/>
    <w:lvl w:ilvl="0" w:tplc="BB924244">
      <w:start w:val="1"/>
      <w:numFmt w:val="bullet"/>
      <w:lvlText w:val=""/>
      <w:lvlJc w:val="left"/>
      <w:pPr>
        <w:ind w:left="1287" w:hanging="360"/>
      </w:pPr>
      <w:rPr>
        <w:rFonts w:ascii="Symbol" w:hAnsi="Symbol" w:hint="default"/>
      </w:rPr>
    </w:lvl>
    <w:lvl w:ilvl="1" w:tplc="33CEEE3E">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nsid w:val="77763FEB"/>
    <w:multiLevelType w:val="hybridMultilevel"/>
    <w:tmpl w:val="4E14CE8E"/>
    <w:lvl w:ilvl="0" w:tplc="63C28CF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55">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56">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11"/>
  </w:num>
  <w:num w:numId="2">
    <w:abstractNumId w:val="2"/>
  </w:num>
  <w:num w:numId="3">
    <w:abstractNumId w:val="55"/>
  </w:num>
  <w:num w:numId="4">
    <w:abstractNumId w:val="21"/>
  </w:num>
  <w:num w:numId="5">
    <w:abstractNumId w:val="47"/>
  </w:num>
  <w:num w:numId="6">
    <w:abstractNumId w:val="17"/>
  </w:num>
  <w:num w:numId="7">
    <w:abstractNumId w:val="10"/>
  </w:num>
  <w:num w:numId="8">
    <w:abstractNumId w:val="28"/>
  </w:num>
  <w:num w:numId="9">
    <w:abstractNumId w:val="54"/>
  </w:num>
  <w:num w:numId="10">
    <w:abstractNumId w:val="37"/>
  </w:num>
  <w:num w:numId="11">
    <w:abstractNumId w:val="45"/>
  </w:num>
  <w:num w:numId="12">
    <w:abstractNumId w:val="18"/>
  </w:num>
  <w:num w:numId="13">
    <w:abstractNumId w:val="31"/>
  </w:num>
  <w:num w:numId="14">
    <w:abstractNumId w:val="50"/>
  </w:num>
  <w:num w:numId="15">
    <w:abstractNumId w:val="27"/>
  </w:num>
  <w:num w:numId="16">
    <w:abstractNumId w:val="58"/>
  </w:num>
  <w:num w:numId="17">
    <w:abstractNumId w:val="51"/>
  </w:num>
  <w:num w:numId="18">
    <w:abstractNumId w:val="34"/>
  </w:num>
  <w:num w:numId="19">
    <w:abstractNumId w:val="35"/>
  </w:num>
  <w:num w:numId="20">
    <w:abstractNumId w:val="46"/>
  </w:num>
  <w:num w:numId="21">
    <w:abstractNumId w:val="5"/>
  </w:num>
  <w:num w:numId="22">
    <w:abstractNumId w:val="6"/>
  </w:num>
  <w:num w:numId="23">
    <w:abstractNumId w:val="26"/>
  </w:num>
  <w:num w:numId="24">
    <w:abstractNumId w:val="57"/>
  </w:num>
  <w:num w:numId="25">
    <w:abstractNumId w:val="29"/>
  </w:num>
  <w:num w:numId="26">
    <w:abstractNumId w:val="25"/>
  </w:num>
  <w:num w:numId="27">
    <w:abstractNumId w:val="49"/>
  </w:num>
  <w:num w:numId="28">
    <w:abstractNumId w:val="15"/>
  </w:num>
  <w:num w:numId="29">
    <w:abstractNumId w:val="0"/>
  </w:num>
  <w:num w:numId="30">
    <w:abstractNumId w:val="9"/>
  </w:num>
  <w:num w:numId="31">
    <w:abstractNumId w:val="40"/>
  </w:num>
  <w:num w:numId="32">
    <w:abstractNumId w:val="8"/>
  </w:num>
  <w:num w:numId="33">
    <w:abstractNumId w:val="23"/>
  </w:num>
  <w:num w:numId="34">
    <w:abstractNumId w:val="36"/>
  </w:num>
  <w:num w:numId="35">
    <w:abstractNumId w:val="33"/>
  </w:num>
  <w:num w:numId="36">
    <w:abstractNumId w:val="12"/>
  </w:num>
  <w:num w:numId="37">
    <w:abstractNumId w:val="30"/>
  </w:num>
  <w:num w:numId="38">
    <w:abstractNumId w:val="42"/>
  </w:num>
  <w:num w:numId="39">
    <w:abstractNumId w:val="7"/>
  </w:num>
  <w:num w:numId="40">
    <w:abstractNumId w:val="43"/>
  </w:num>
  <w:num w:numId="41">
    <w:abstractNumId w:val="56"/>
  </w:num>
  <w:num w:numId="42">
    <w:abstractNumId w:val="41"/>
  </w:num>
  <w:num w:numId="43">
    <w:abstractNumId w:val="39"/>
  </w:num>
  <w:num w:numId="44">
    <w:abstractNumId w:val="38"/>
  </w:num>
  <w:num w:numId="45">
    <w:abstractNumId w:val="21"/>
  </w:num>
  <w:num w:numId="46">
    <w:abstractNumId w:val="21"/>
  </w:num>
  <w:num w:numId="47">
    <w:abstractNumId w:val="21"/>
  </w:num>
  <w:num w:numId="48">
    <w:abstractNumId w:val="3"/>
  </w:num>
  <w:num w:numId="49">
    <w:abstractNumId w:val="20"/>
  </w:num>
  <w:num w:numId="50">
    <w:abstractNumId w:val="16"/>
  </w:num>
  <w:num w:numId="51">
    <w:abstractNumId w:val="44"/>
  </w:num>
  <w:num w:numId="52">
    <w:abstractNumId w:val="22"/>
  </w:num>
  <w:num w:numId="53">
    <w:abstractNumId w:val="32"/>
  </w:num>
  <w:num w:numId="54">
    <w:abstractNumId w:val="14"/>
  </w:num>
  <w:num w:numId="55">
    <w:abstractNumId w:val="19"/>
  </w:num>
  <w:num w:numId="56">
    <w:abstractNumId w:val="24"/>
  </w:num>
  <w:num w:numId="57">
    <w:abstractNumId w:val="52"/>
  </w:num>
  <w:num w:numId="58">
    <w:abstractNumId w:val="48"/>
  </w:num>
  <w:num w:numId="59">
    <w:abstractNumId w:val="53"/>
  </w:num>
  <w:num w:numId="60">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4"/>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AD0"/>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4D1"/>
    <w:rsid w:val="0003483E"/>
    <w:rsid w:val="000348CA"/>
    <w:rsid w:val="0003496F"/>
    <w:rsid w:val="00034992"/>
    <w:rsid w:val="00034AB8"/>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18A"/>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0B4"/>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C50"/>
    <w:rsid w:val="00074D75"/>
    <w:rsid w:val="00074DB5"/>
    <w:rsid w:val="00074E52"/>
    <w:rsid w:val="00074FA3"/>
    <w:rsid w:val="000751AC"/>
    <w:rsid w:val="000752DB"/>
    <w:rsid w:val="0007575A"/>
    <w:rsid w:val="00075847"/>
    <w:rsid w:val="00075908"/>
    <w:rsid w:val="00075952"/>
    <w:rsid w:val="00075C60"/>
    <w:rsid w:val="00076506"/>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0A"/>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1C9"/>
    <w:rsid w:val="000E57D1"/>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1DB"/>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77"/>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2D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14"/>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2A"/>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062"/>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8A3"/>
    <w:rsid w:val="00136D26"/>
    <w:rsid w:val="00137022"/>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099"/>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3F3"/>
    <w:rsid w:val="001807A9"/>
    <w:rsid w:val="00180812"/>
    <w:rsid w:val="0018082C"/>
    <w:rsid w:val="00180C02"/>
    <w:rsid w:val="00180C73"/>
    <w:rsid w:val="00180CA5"/>
    <w:rsid w:val="00180DB8"/>
    <w:rsid w:val="00180DD5"/>
    <w:rsid w:val="001810AC"/>
    <w:rsid w:val="0018134A"/>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504"/>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4EE4"/>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1EC"/>
    <w:rsid w:val="001C7433"/>
    <w:rsid w:val="001C77DB"/>
    <w:rsid w:val="001C7BBA"/>
    <w:rsid w:val="001C7C96"/>
    <w:rsid w:val="001C7CF5"/>
    <w:rsid w:val="001C7D9C"/>
    <w:rsid w:val="001C7F03"/>
    <w:rsid w:val="001D00BA"/>
    <w:rsid w:val="001D0217"/>
    <w:rsid w:val="001D03B9"/>
    <w:rsid w:val="001D091B"/>
    <w:rsid w:val="001D0AC4"/>
    <w:rsid w:val="001D0CFB"/>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2C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349"/>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97C"/>
    <w:rsid w:val="00202A30"/>
    <w:rsid w:val="00202A5F"/>
    <w:rsid w:val="00202A76"/>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0A4"/>
    <w:rsid w:val="0023153C"/>
    <w:rsid w:val="002315A1"/>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CEA"/>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739"/>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08"/>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9CD"/>
    <w:rsid w:val="002E0CDE"/>
    <w:rsid w:val="002E0F16"/>
    <w:rsid w:val="002E0FA2"/>
    <w:rsid w:val="002E13A0"/>
    <w:rsid w:val="002E185A"/>
    <w:rsid w:val="002E1C42"/>
    <w:rsid w:val="002E1E26"/>
    <w:rsid w:val="002E2748"/>
    <w:rsid w:val="002E2A70"/>
    <w:rsid w:val="002E2B77"/>
    <w:rsid w:val="002E32B7"/>
    <w:rsid w:val="002E33BF"/>
    <w:rsid w:val="002E37B5"/>
    <w:rsid w:val="002E380E"/>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7E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BF1"/>
    <w:rsid w:val="00300C7C"/>
    <w:rsid w:val="00300C85"/>
    <w:rsid w:val="00300EF7"/>
    <w:rsid w:val="0030122E"/>
    <w:rsid w:val="00301354"/>
    <w:rsid w:val="0030179B"/>
    <w:rsid w:val="00301A7A"/>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EA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04A"/>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2F7"/>
    <w:rsid w:val="00324673"/>
    <w:rsid w:val="00324B9B"/>
    <w:rsid w:val="00324D46"/>
    <w:rsid w:val="00324DE1"/>
    <w:rsid w:val="003250DD"/>
    <w:rsid w:val="003251E2"/>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8EF"/>
    <w:rsid w:val="003369E3"/>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06F"/>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9CE"/>
    <w:rsid w:val="00383B86"/>
    <w:rsid w:val="00383BBA"/>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668"/>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8DA"/>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10B"/>
    <w:rsid w:val="003F1299"/>
    <w:rsid w:val="003F1C0F"/>
    <w:rsid w:val="003F1DD9"/>
    <w:rsid w:val="003F1F1D"/>
    <w:rsid w:val="003F25E4"/>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6C5"/>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5FD8"/>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944"/>
    <w:rsid w:val="00420BD0"/>
    <w:rsid w:val="00420CB0"/>
    <w:rsid w:val="00420F40"/>
    <w:rsid w:val="0042114F"/>
    <w:rsid w:val="00421840"/>
    <w:rsid w:val="00421975"/>
    <w:rsid w:val="00421BB3"/>
    <w:rsid w:val="00421F35"/>
    <w:rsid w:val="0042208B"/>
    <w:rsid w:val="00422404"/>
    <w:rsid w:val="004229AD"/>
    <w:rsid w:val="00422A5E"/>
    <w:rsid w:val="00422C05"/>
    <w:rsid w:val="0042304A"/>
    <w:rsid w:val="004232DA"/>
    <w:rsid w:val="004238F9"/>
    <w:rsid w:val="00423967"/>
    <w:rsid w:val="00423B8D"/>
    <w:rsid w:val="00423F84"/>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B6A"/>
    <w:rsid w:val="00466C93"/>
    <w:rsid w:val="00466D14"/>
    <w:rsid w:val="00466DE0"/>
    <w:rsid w:val="00466DF8"/>
    <w:rsid w:val="00467357"/>
    <w:rsid w:val="00467610"/>
    <w:rsid w:val="004677AB"/>
    <w:rsid w:val="00467906"/>
    <w:rsid w:val="00467A6C"/>
    <w:rsid w:val="00467B7D"/>
    <w:rsid w:val="00467CFF"/>
    <w:rsid w:val="00467E58"/>
    <w:rsid w:val="00467FAA"/>
    <w:rsid w:val="00467FFC"/>
    <w:rsid w:val="00470031"/>
    <w:rsid w:val="004700AF"/>
    <w:rsid w:val="0047030E"/>
    <w:rsid w:val="0047041D"/>
    <w:rsid w:val="004704A3"/>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05"/>
    <w:rsid w:val="0047682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4E9"/>
    <w:rsid w:val="004E451A"/>
    <w:rsid w:val="004E4B90"/>
    <w:rsid w:val="004E4E22"/>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467"/>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002"/>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1FC4"/>
    <w:rsid w:val="005621A6"/>
    <w:rsid w:val="00562224"/>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1F"/>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0D"/>
    <w:rsid w:val="005B1A15"/>
    <w:rsid w:val="005B1AB3"/>
    <w:rsid w:val="005B1F12"/>
    <w:rsid w:val="005B20C7"/>
    <w:rsid w:val="005B215A"/>
    <w:rsid w:val="005B25EC"/>
    <w:rsid w:val="005B2820"/>
    <w:rsid w:val="005B2CBF"/>
    <w:rsid w:val="005B2F1F"/>
    <w:rsid w:val="005B31C8"/>
    <w:rsid w:val="005B3204"/>
    <w:rsid w:val="005B32A0"/>
    <w:rsid w:val="005B363A"/>
    <w:rsid w:val="005B3EC8"/>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5EF"/>
    <w:rsid w:val="005E1A55"/>
    <w:rsid w:val="005E1BEE"/>
    <w:rsid w:val="005E1E55"/>
    <w:rsid w:val="005E2005"/>
    <w:rsid w:val="005E224F"/>
    <w:rsid w:val="005E2460"/>
    <w:rsid w:val="005E262C"/>
    <w:rsid w:val="005E2A6D"/>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7A5"/>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269"/>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DD7"/>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7A1"/>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67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78"/>
    <w:rsid w:val="006847B6"/>
    <w:rsid w:val="006847CF"/>
    <w:rsid w:val="006848D2"/>
    <w:rsid w:val="00684B52"/>
    <w:rsid w:val="00684BF5"/>
    <w:rsid w:val="00684D60"/>
    <w:rsid w:val="00684EEF"/>
    <w:rsid w:val="006851A5"/>
    <w:rsid w:val="006851A7"/>
    <w:rsid w:val="00685266"/>
    <w:rsid w:val="00685571"/>
    <w:rsid w:val="00685698"/>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81D"/>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1BB"/>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2F77"/>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6B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2FAC"/>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C82"/>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81"/>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07DEE"/>
    <w:rsid w:val="008111F2"/>
    <w:rsid w:val="0081147E"/>
    <w:rsid w:val="00812128"/>
    <w:rsid w:val="00812176"/>
    <w:rsid w:val="00812AF2"/>
    <w:rsid w:val="00812CDD"/>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8F4"/>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EC3"/>
    <w:rsid w:val="00843FFE"/>
    <w:rsid w:val="0084406B"/>
    <w:rsid w:val="008443BA"/>
    <w:rsid w:val="0084458D"/>
    <w:rsid w:val="00844606"/>
    <w:rsid w:val="008446F6"/>
    <w:rsid w:val="00844AA5"/>
    <w:rsid w:val="0084521E"/>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27"/>
    <w:rsid w:val="00863E90"/>
    <w:rsid w:val="00863EF6"/>
    <w:rsid w:val="0086409B"/>
    <w:rsid w:val="00864660"/>
    <w:rsid w:val="0086478E"/>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8B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06D"/>
    <w:rsid w:val="008821CA"/>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5DE"/>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3B37"/>
    <w:rsid w:val="008C4352"/>
    <w:rsid w:val="008C4456"/>
    <w:rsid w:val="008C47FA"/>
    <w:rsid w:val="008C496B"/>
    <w:rsid w:val="008C497B"/>
    <w:rsid w:val="008C4C86"/>
    <w:rsid w:val="008C4CC1"/>
    <w:rsid w:val="008C4DF2"/>
    <w:rsid w:val="008C4F20"/>
    <w:rsid w:val="008C5008"/>
    <w:rsid w:val="008C525B"/>
    <w:rsid w:val="008C5A29"/>
    <w:rsid w:val="008C5B5B"/>
    <w:rsid w:val="008C5E64"/>
    <w:rsid w:val="008C65CC"/>
    <w:rsid w:val="008C6796"/>
    <w:rsid w:val="008C6835"/>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372"/>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394"/>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945"/>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6A"/>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833"/>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1D1"/>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67F9D"/>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87E53"/>
    <w:rsid w:val="0099038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283"/>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2F9"/>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1BB"/>
    <w:rsid w:val="009D4291"/>
    <w:rsid w:val="009D4778"/>
    <w:rsid w:val="009D4B17"/>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0B9"/>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3D"/>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01D"/>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466"/>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6B97"/>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AEE"/>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5C3"/>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03"/>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5E6"/>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DF"/>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B75"/>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D34"/>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2FC8"/>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E0A"/>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3D0"/>
    <w:rsid w:val="00C40483"/>
    <w:rsid w:val="00C407AB"/>
    <w:rsid w:val="00C40AAF"/>
    <w:rsid w:val="00C40C50"/>
    <w:rsid w:val="00C40CDB"/>
    <w:rsid w:val="00C40F89"/>
    <w:rsid w:val="00C41695"/>
    <w:rsid w:val="00C41B04"/>
    <w:rsid w:val="00C41D3E"/>
    <w:rsid w:val="00C41D69"/>
    <w:rsid w:val="00C41F7A"/>
    <w:rsid w:val="00C42042"/>
    <w:rsid w:val="00C4265D"/>
    <w:rsid w:val="00C42674"/>
    <w:rsid w:val="00C428A6"/>
    <w:rsid w:val="00C42D3F"/>
    <w:rsid w:val="00C43719"/>
    <w:rsid w:val="00C43908"/>
    <w:rsid w:val="00C43B4A"/>
    <w:rsid w:val="00C43C91"/>
    <w:rsid w:val="00C43CEA"/>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033"/>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924"/>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73B"/>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BEC"/>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7B8"/>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2E09"/>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4D68"/>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16"/>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769"/>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4463"/>
    <w:rsid w:val="00D8455B"/>
    <w:rsid w:val="00D845B3"/>
    <w:rsid w:val="00D84990"/>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D39"/>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3D8"/>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C2"/>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54"/>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154"/>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3ED"/>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08"/>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BCD"/>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22A"/>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179"/>
    <w:rsid w:val="00EB0340"/>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5E0C"/>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2F6C"/>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1F"/>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379"/>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EF2"/>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C56"/>
    <w:rsid w:val="00F37EB0"/>
    <w:rsid w:val="00F4010B"/>
    <w:rsid w:val="00F40286"/>
    <w:rsid w:val="00F4089B"/>
    <w:rsid w:val="00F40ABB"/>
    <w:rsid w:val="00F40ADA"/>
    <w:rsid w:val="00F40AED"/>
    <w:rsid w:val="00F40B8A"/>
    <w:rsid w:val="00F40BC2"/>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0A0"/>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7DC"/>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CBA"/>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35"/>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697"/>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5E2"/>
    <w:rsid w:val="00FD6833"/>
    <w:rsid w:val="00FD6CD4"/>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229"/>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uiPriority w:val="26"/>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link w:val="Briefinglist1Char"/>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 w:type="character" w:customStyle="1" w:styleId="Briefinglist1Char">
    <w:name w:val="Briefing list 1 Char"/>
    <w:link w:val="Briefinglist1"/>
    <w:locked/>
    <w:rsid w:val="00074C50"/>
    <w:rPr>
      <w:sz w:val="24"/>
      <w:szCs w:val="24"/>
      <w:lang w:val="en-GB" w:eastAsia="en-GB"/>
    </w:rPr>
  </w:style>
  <w:style w:type="character" w:customStyle="1" w:styleId="Lbjegyzet-karakterek">
    <w:name w:val="Lábjegyzet-karakterek"/>
    <w:rsid w:val="00D84990"/>
    <w:rPr>
      <w:vertAlign w:val="superscript"/>
    </w:rPr>
  </w:style>
  <w:style w:type="paragraph" w:customStyle="1" w:styleId="BVIfnr">
    <w:name w:val="BVI fnr Знак Знак"/>
    <w:basedOn w:val="Normal"/>
    <w:rsid w:val="00D84990"/>
    <w:pPr>
      <w:spacing w:after="0"/>
      <w:jc w:val="left"/>
    </w:pPr>
    <w:rPr>
      <w:rFonts w:ascii="Times New Roman" w:hAnsi="Times New Roman"/>
      <w:sz w:val="20"/>
      <w:vertAlign w:val="superscript"/>
    </w:rPr>
  </w:style>
  <w:style w:type="paragraph" w:customStyle="1" w:styleId="doc-ti">
    <w:name w:val="doc-ti"/>
    <w:basedOn w:val="Normal"/>
    <w:rsid w:val="00D84990"/>
    <w:pPr>
      <w:spacing w:before="240" w:after="120"/>
      <w:jc w:val="center"/>
    </w:pPr>
    <w:rPr>
      <w:rFonts w:ascii="Times New Roman" w:hAnsi="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293445498">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rbanagendaforthe.eu/partnerships/urban-povert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rbanagendaforthe.eu/partnerships/inclusion-of-migrants-and-refuge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rbanagendaforthe.eu/partnerships/housin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3EC0-DFA3-420B-9593-79E863F2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2</Pages>
  <Words>942</Words>
  <Characters>5187</Characters>
  <Application>Microsoft Office Word</Application>
  <DocSecurity>0</DocSecurity>
  <PresentationFormat>Microsoft Word 8.0b</PresentationFormat>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6117</CharactersWithSpaces>
  <SharedDoc>false</SharedDoc>
  <HLinks>
    <vt:vector size="138" baseType="variant">
      <vt:variant>
        <vt:i4>6488116</vt:i4>
      </vt:variant>
      <vt:variant>
        <vt:i4>6</vt:i4>
      </vt:variant>
      <vt:variant>
        <vt:i4>0</vt:i4>
      </vt:variant>
      <vt:variant>
        <vt:i4>5</vt:i4>
      </vt:variant>
      <vt:variant>
        <vt:lpwstr>http://urbanagendaforthe.eu/partnerships/urban-poverty/</vt:lpwstr>
      </vt:variant>
      <vt:variant>
        <vt:lpwstr/>
      </vt:variant>
      <vt:variant>
        <vt:i4>1507414</vt:i4>
      </vt:variant>
      <vt:variant>
        <vt:i4>3</vt:i4>
      </vt:variant>
      <vt:variant>
        <vt:i4>0</vt:i4>
      </vt:variant>
      <vt:variant>
        <vt:i4>5</vt:i4>
      </vt:variant>
      <vt:variant>
        <vt:lpwstr>http://urbanagendaforthe.eu/partnerships/inclusion-of-migrants-and-refugees/</vt:lpwstr>
      </vt:variant>
      <vt:variant>
        <vt:lpwstr/>
      </vt:variant>
      <vt:variant>
        <vt:i4>262150</vt:i4>
      </vt:variant>
      <vt:variant>
        <vt:i4>0</vt:i4>
      </vt:variant>
      <vt:variant>
        <vt:i4>0</vt:i4>
      </vt:variant>
      <vt:variant>
        <vt:i4>5</vt:i4>
      </vt:variant>
      <vt:variant>
        <vt:lpwstr>http://urbanagendaforthe.eu/partnerships/housing/</vt:lpwstr>
      </vt:variant>
      <vt:variant>
        <vt:lpwstr/>
      </vt:variant>
      <vt:variant>
        <vt:i4>393232</vt:i4>
      </vt:variant>
      <vt:variant>
        <vt:i4>57</vt:i4>
      </vt:variant>
      <vt:variant>
        <vt:i4>0</vt:i4>
      </vt:variant>
      <vt:variant>
        <vt:i4>5</vt:i4>
      </vt:variant>
      <vt:variant>
        <vt:lpwstr>http://trade.ec.europa.eu/doclib/press/index.cfm?id=1689</vt:lpwstr>
      </vt:variant>
      <vt:variant>
        <vt:lpwstr/>
      </vt:variant>
      <vt:variant>
        <vt:i4>6291543</vt:i4>
      </vt:variant>
      <vt:variant>
        <vt:i4>54</vt:i4>
      </vt:variant>
      <vt:variant>
        <vt:i4>0</vt:i4>
      </vt:variant>
      <vt:variant>
        <vt:i4>5</vt:i4>
      </vt:variant>
      <vt:variant>
        <vt:lpwstr>https://ec.europa.eu/commission/sites/beta-political/files/reflection-paper-globalisation_en.pdf</vt:lpwstr>
      </vt:variant>
      <vt:variant>
        <vt:lpwstr/>
      </vt:variant>
      <vt:variant>
        <vt:i4>5046370</vt:i4>
      </vt:variant>
      <vt:variant>
        <vt:i4>51</vt:i4>
      </vt:variant>
      <vt:variant>
        <vt:i4>0</vt:i4>
      </vt:variant>
      <vt:variant>
        <vt:i4>5</vt:i4>
      </vt:variant>
      <vt:variant>
        <vt:lpwstr>http://www.ilo.org/global/publications/books/WCMS_564702/lang--en/index.htm</vt:lpwstr>
      </vt:variant>
      <vt:variant>
        <vt:lpwstr/>
      </vt:variant>
      <vt:variant>
        <vt:i4>1835029</vt:i4>
      </vt:variant>
      <vt:variant>
        <vt:i4>48</vt:i4>
      </vt:variant>
      <vt:variant>
        <vt:i4>0</vt:i4>
      </vt:variant>
      <vt:variant>
        <vt:i4>5</vt:i4>
      </vt:variant>
      <vt:variant>
        <vt:lpwstr>http://ec.europa.eu/trade/policy/in-focus/new-trade-strategy/</vt:lpwstr>
      </vt:variant>
      <vt:variant>
        <vt:lpwstr/>
      </vt:variant>
      <vt:variant>
        <vt:i4>2687076</vt:i4>
      </vt:variant>
      <vt:variant>
        <vt:i4>45</vt:i4>
      </vt:variant>
      <vt:variant>
        <vt:i4>0</vt:i4>
      </vt:variant>
      <vt:variant>
        <vt:i4>5</vt:i4>
      </vt:variant>
      <vt:variant>
        <vt:lpwstr>http://europa.eu/rapid/press-release_MEMO-14-446_en.htm</vt:lpwstr>
      </vt:variant>
      <vt:variant>
        <vt:lpwstr/>
      </vt:variant>
      <vt:variant>
        <vt:i4>1310837</vt:i4>
      </vt:variant>
      <vt:variant>
        <vt:i4>42</vt:i4>
      </vt:variant>
      <vt:variant>
        <vt:i4>0</vt:i4>
      </vt:variant>
      <vt:variant>
        <vt:i4>5</vt:i4>
      </vt:variant>
      <vt:variant>
        <vt:lpwstr>https://ec.europa.eu/europeaid/commission-communication-next-steps-sustainable-european-future_en</vt:lpwstr>
      </vt:variant>
      <vt:variant>
        <vt:lpwstr/>
      </vt:variant>
      <vt:variant>
        <vt:i4>7012364</vt:i4>
      </vt:variant>
      <vt:variant>
        <vt:i4>39</vt:i4>
      </vt:variant>
      <vt:variant>
        <vt:i4>0</vt:i4>
      </vt:variant>
      <vt:variant>
        <vt:i4>5</vt:i4>
      </vt:variant>
      <vt:variant>
        <vt:lpwstr>https://www.eurofound.europa.eu/sites/default/files/ef_publication/field_ef_document/ef1663en.pdf</vt:lpwstr>
      </vt:variant>
      <vt:variant>
        <vt:lpwstr/>
      </vt:variant>
      <vt:variant>
        <vt:i4>5570634</vt:i4>
      </vt:variant>
      <vt:variant>
        <vt:i4>36</vt:i4>
      </vt:variant>
      <vt:variant>
        <vt:i4>0</vt:i4>
      </vt:variant>
      <vt:variant>
        <vt:i4>5</vt:i4>
      </vt:variant>
      <vt:variant>
        <vt:lpwstr>http://ec.europa.eu/eurostat/documents/3217494/8461633/KS-04-17-780-EN-N.pdf/f7694981-6190-46fb-99d6-d092ce04083f</vt:lpwstr>
      </vt:variant>
      <vt:variant>
        <vt:lpwstr/>
      </vt:variant>
      <vt:variant>
        <vt:i4>2359326</vt:i4>
      </vt:variant>
      <vt:variant>
        <vt:i4>33</vt:i4>
      </vt:variant>
      <vt:variant>
        <vt:i4>0</vt:i4>
      </vt:variant>
      <vt:variant>
        <vt:i4>5</vt:i4>
      </vt:variant>
      <vt:variant>
        <vt:lpwstr>http://www.undp.org/content/undp/en/home/sustainable-development-goals/goal-10-reduced-inequali_x000b_ties.html</vt:lpwstr>
      </vt:variant>
      <vt:variant>
        <vt:lpwstr/>
      </vt:variant>
      <vt:variant>
        <vt:i4>8323116</vt:i4>
      </vt:variant>
      <vt:variant>
        <vt:i4>30</vt:i4>
      </vt:variant>
      <vt:variant>
        <vt:i4>0</vt:i4>
      </vt:variant>
      <vt:variant>
        <vt:i4>5</vt:i4>
      </vt:variant>
      <vt:variant>
        <vt:lpwstr>http://ec.europa.eu/social/main.jsp?catId=738&amp;langId=en&amp;pubId=8030&amp;furtherPubs=yes</vt:lpwstr>
      </vt:variant>
      <vt:variant>
        <vt:lpwstr/>
      </vt:variant>
      <vt:variant>
        <vt:i4>2424892</vt:i4>
      </vt:variant>
      <vt:variant>
        <vt:i4>27</vt:i4>
      </vt:variant>
      <vt:variant>
        <vt:i4>0</vt:i4>
      </vt:variant>
      <vt:variant>
        <vt:i4>5</vt:i4>
      </vt:variant>
      <vt:variant>
        <vt:lpwstr>https://www.socialsummit17.se/</vt:lpwstr>
      </vt:variant>
      <vt:variant>
        <vt:lpwstr/>
      </vt:variant>
      <vt:variant>
        <vt:i4>6553611</vt:i4>
      </vt:variant>
      <vt:variant>
        <vt:i4>24</vt:i4>
      </vt:variant>
      <vt:variant>
        <vt:i4>0</vt:i4>
      </vt:variant>
      <vt:variant>
        <vt:i4>5</vt:i4>
      </vt:variant>
      <vt:variant>
        <vt:lpwstr>https://ec.europa.eu/agriculture/sites/agriculture/files/future-of-cap/future_of_food_x000b__and_farming_communication_en.pdf</vt:lpwstr>
      </vt:variant>
      <vt:variant>
        <vt:lpwstr/>
      </vt:variant>
      <vt:variant>
        <vt:i4>4849670</vt:i4>
      </vt:variant>
      <vt:variant>
        <vt:i4>21</vt:i4>
      </vt:variant>
      <vt:variant>
        <vt:i4>0</vt:i4>
      </vt:variant>
      <vt:variant>
        <vt:i4>5</vt:i4>
      </vt:variant>
      <vt:variant>
        <vt:lpwstr>http://ec.europa.eu/environment/nature/natura2000/platform/events/fisheries_management__x000b_measures_in_natura2000_mediterranean_sea_en.htm</vt:lpwstr>
      </vt:variant>
      <vt:variant>
        <vt:lpwstr/>
      </vt:variant>
      <vt:variant>
        <vt:i4>524311</vt:i4>
      </vt:variant>
      <vt:variant>
        <vt:i4>18</vt:i4>
      </vt:variant>
      <vt:variant>
        <vt:i4>0</vt:i4>
      </vt:variant>
      <vt:variant>
        <vt:i4>5</vt:i4>
      </vt:variant>
      <vt:variant>
        <vt:lpwstr>http://ec.europa.eu/environment/nature/conservation/wildbirds/hunting/managt_plans_en.htm</vt:lpwstr>
      </vt:variant>
      <vt:variant>
        <vt:lpwstr/>
      </vt:variant>
      <vt:variant>
        <vt:i4>2949157</vt:i4>
      </vt:variant>
      <vt:variant>
        <vt:i4>15</vt:i4>
      </vt:variant>
      <vt:variant>
        <vt:i4>0</vt:i4>
      </vt:variant>
      <vt:variant>
        <vt:i4>5</vt:i4>
      </vt:variant>
      <vt:variant>
        <vt:lpwstr>http://ec.europa.eu/environment/nature/conservation/wildbirds/action_plans/index_en.htm</vt:lpwstr>
      </vt:variant>
      <vt:variant>
        <vt:lpwstr/>
      </vt:variant>
      <vt:variant>
        <vt:i4>7733333</vt:i4>
      </vt:variant>
      <vt:variant>
        <vt:i4>12</vt:i4>
      </vt:variant>
      <vt:variant>
        <vt:i4>0</vt:i4>
      </vt:variant>
      <vt:variant>
        <vt:i4>5</vt:i4>
      </vt:variant>
      <vt:variant>
        <vt:lpwstr>https://ec.europa.eu/info/law/better-regulation/initiatives/ares-2017-5895634_en</vt:lpwstr>
      </vt:variant>
      <vt:variant>
        <vt:lpwstr/>
      </vt:variant>
      <vt:variant>
        <vt:i4>7143497</vt:i4>
      </vt:variant>
      <vt:variant>
        <vt:i4>9</vt:i4>
      </vt:variant>
      <vt:variant>
        <vt:i4>0</vt:i4>
      </vt:variant>
      <vt:variant>
        <vt:i4>5</vt:i4>
      </vt:variant>
      <vt:variant>
        <vt:lpwstr>http://ec.europa.eu/environment/aarhus/pdf/notice_accesstojustice.pdf</vt:lpwstr>
      </vt:variant>
      <vt:variant>
        <vt:lpwstr/>
      </vt:variant>
      <vt:variant>
        <vt:i4>68</vt:i4>
      </vt:variant>
      <vt:variant>
        <vt:i4>6</vt:i4>
      </vt:variant>
      <vt:variant>
        <vt:i4>0</vt:i4>
      </vt:variant>
      <vt:variant>
        <vt:i4>5</vt:i4>
      </vt:variant>
      <vt:variant>
        <vt:lpwstr>http://ec.europa.eu/environment/nature/legislation/fitness_check/action_plan/_x000b_index_en.htm</vt:lpwstr>
      </vt:variant>
      <vt:variant>
        <vt:lpwstr/>
      </vt:variant>
      <vt:variant>
        <vt:i4>2359392</vt:i4>
      </vt:variant>
      <vt:variant>
        <vt:i4>3</vt:i4>
      </vt:variant>
      <vt:variant>
        <vt:i4>0</vt:i4>
      </vt:variant>
      <vt:variant>
        <vt:i4>5</vt:i4>
      </vt:variant>
      <vt:variant>
        <vt:lpwstr>http://ec.europa.eu/environment/nature/legislation/fitness_check/action_plan_x000b_/index_en.htm</vt:lpwstr>
      </vt:variant>
      <vt:variant>
        <vt:lpwstr/>
      </vt:variant>
      <vt:variant>
        <vt:i4>6094959</vt:i4>
      </vt:variant>
      <vt:variant>
        <vt:i4>0</vt:i4>
      </vt:variant>
      <vt:variant>
        <vt:i4>0</vt:i4>
      </vt:variant>
      <vt:variant>
        <vt:i4>5</vt:i4>
      </vt:variant>
      <vt:variant>
        <vt:lpwstr>http://www.europarl.europa.eu/oeil/popups/ficheprocedure.do?lang=en&amp;reference=2015/2254%28_x000b_INL%29</vt:lpwstr>
      </vt:variant>
      <vt:variant>
        <vt:lpwstr>tab-0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3</cp:revision>
  <cp:lastPrinted>2017-06-30T09:36:00Z</cp:lastPrinted>
  <dcterms:created xsi:type="dcterms:W3CDTF">2018-02-05T14:21:00Z</dcterms:created>
  <dcterms:modified xsi:type="dcterms:W3CDTF">2018-02-05T14:22:00Z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