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88" w:rsidRPr="005E143B" w:rsidRDefault="00805988" w:rsidP="00805988">
      <w:pPr>
        <w:spacing w:after="240"/>
        <w:jc w:val="center"/>
        <w:rPr>
          <w:b/>
        </w:rPr>
      </w:pPr>
      <w:r w:rsidRPr="0082039C">
        <w:rPr>
          <w:b/>
        </w:rPr>
        <w:t xml:space="preserve">ORDINARY LEGISLATIVE </w:t>
      </w:r>
      <w:r w:rsidRPr="0082039C">
        <w:rPr>
          <w:b/>
          <w:caps/>
        </w:rPr>
        <w:t>procedure</w:t>
      </w:r>
      <w:r>
        <w:rPr>
          <w:b/>
        </w:rPr>
        <w:t xml:space="preserve"> – </w:t>
      </w:r>
      <w:r w:rsidRPr="0082039C">
        <w:rPr>
          <w:b/>
        </w:rPr>
        <w:t>First reading</w:t>
      </w:r>
    </w:p>
    <w:p w:rsidR="00805988" w:rsidRPr="00D84A5F" w:rsidRDefault="00805988" w:rsidP="00805988">
      <w:pPr>
        <w:spacing w:after="600"/>
        <w:jc w:val="center"/>
        <w:rPr>
          <w:b/>
          <w:bCs/>
        </w:rPr>
      </w:pPr>
      <w:proofErr w:type="gramStart"/>
      <w:r w:rsidRPr="00C91A63">
        <w:rPr>
          <w:b/>
          <w:bCs/>
        </w:rPr>
        <w:t xml:space="preserve">Follow up to the </w:t>
      </w:r>
      <w:r w:rsidRPr="00D84A5F">
        <w:rPr>
          <w:b/>
          <w:bCs/>
        </w:rPr>
        <w:t xml:space="preserve">European Parliament legislative resolution of 11 September 2018 on </w:t>
      </w:r>
      <w:r>
        <w:rPr>
          <w:b/>
          <w:bCs/>
        </w:rPr>
        <w:br/>
      </w:r>
      <w:r w:rsidRPr="00D84A5F">
        <w:rPr>
          <w:b/>
          <w:bCs/>
        </w:rPr>
        <w:t xml:space="preserve">the proposal for a decision of the European Parliament and of the Council amending Council Decision 2003/17/EC as regards the equivalence of field inspections carried out in Brazil on fodder plant seed-producing crops and cereal seed-producing crops </w:t>
      </w:r>
      <w:r>
        <w:rPr>
          <w:b/>
          <w:bCs/>
        </w:rPr>
        <w:br/>
      </w:r>
      <w:r w:rsidRPr="00D84A5F">
        <w:rPr>
          <w:b/>
          <w:bCs/>
        </w:rPr>
        <w:t xml:space="preserve">and on the equivalence of fodder plant seed and cereal seed produced in Brazil, </w:t>
      </w:r>
      <w:r>
        <w:rPr>
          <w:b/>
          <w:bCs/>
        </w:rPr>
        <w:br/>
      </w:r>
      <w:r w:rsidRPr="00D84A5F">
        <w:rPr>
          <w:b/>
          <w:bCs/>
        </w:rPr>
        <w:t xml:space="preserve">and as regards the equivalence of field inspections carried out in Moldova on cereal seed-producing crops, vegetable seed-producing crops and oil and fibre plant </w:t>
      </w:r>
      <w:r>
        <w:rPr>
          <w:b/>
          <w:bCs/>
        </w:rPr>
        <w:br/>
      </w:r>
      <w:r w:rsidRPr="00D84A5F">
        <w:rPr>
          <w:b/>
          <w:bCs/>
        </w:rPr>
        <w:t xml:space="preserve">seed- producing crops and on the equivalence of cereal seed, vegetable seed and oil </w:t>
      </w:r>
      <w:r>
        <w:rPr>
          <w:b/>
          <w:bCs/>
        </w:rPr>
        <w:br/>
      </w:r>
      <w:r w:rsidRPr="00D84A5F">
        <w:rPr>
          <w:b/>
          <w:bCs/>
        </w:rPr>
        <w:t>and fibre plant seed produced in Moldova</w:t>
      </w:r>
      <w:proofErr w:type="gramEnd"/>
    </w:p>
    <w:p w:rsidR="00805988" w:rsidRPr="00882837" w:rsidRDefault="00805988" w:rsidP="00805988">
      <w:pPr>
        <w:spacing w:after="600"/>
        <w:jc w:val="center"/>
        <w:rPr>
          <w:b/>
          <w:lang w:val="pl-PL"/>
        </w:rPr>
      </w:pPr>
      <w:r w:rsidRPr="00882837">
        <w:rPr>
          <w:b/>
          <w:lang w:val="pl-PL"/>
        </w:rPr>
        <w:t>2017/0297 (COD)</w:t>
      </w:r>
    </w:p>
    <w:p w:rsidR="00805988" w:rsidRPr="00882837" w:rsidRDefault="00805988" w:rsidP="00805988">
      <w:pPr>
        <w:spacing w:after="240"/>
        <w:rPr>
          <w:lang w:val="pl-PL"/>
        </w:rPr>
      </w:pPr>
      <w:r w:rsidRPr="00882837">
        <w:rPr>
          <w:b/>
          <w:lang w:val="pl-PL"/>
        </w:rPr>
        <w:t>1.</w:t>
      </w:r>
      <w:r w:rsidRPr="00882837">
        <w:rPr>
          <w:b/>
          <w:lang w:val="pl-PL"/>
        </w:rPr>
        <w:tab/>
      </w:r>
      <w:proofErr w:type="spellStart"/>
      <w:r w:rsidRPr="00882837">
        <w:rPr>
          <w:b/>
          <w:lang w:val="pl-PL"/>
        </w:rPr>
        <w:t>Rapporteurs</w:t>
      </w:r>
      <w:proofErr w:type="spellEnd"/>
      <w:r w:rsidRPr="00882837">
        <w:rPr>
          <w:b/>
          <w:lang w:val="pl-PL"/>
        </w:rPr>
        <w:t xml:space="preserve">: </w:t>
      </w:r>
      <w:r w:rsidRPr="00882837">
        <w:rPr>
          <w:lang w:val="pl-PL"/>
        </w:rPr>
        <w:t>Adam Czesław SIEKIERSKI (EPP / PL)</w:t>
      </w:r>
    </w:p>
    <w:p w:rsidR="00805988" w:rsidRPr="00F96DF7" w:rsidRDefault="00805988" w:rsidP="00805988">
      <w:pPr>
        <w:spacing w:after="240"/>
      </w:pPr>
      <w:r w:rsidRPr="009D1F23">
        <w:rPr>
          <w:b/>
        </w:rPr>
        <w:t>2</w:t>
      </w:r>
      <w:r>
        <w:rPr>
          <w:b/>
        </w:rPr>
        <w:t>.</w:t>
      </w:r>
      <w:r>
        <w:rPr>
          <w:b/>
        </w:rPr>
        <w:tab/>
      </w:r>
      <w:r w:rsidRPr="009D1F23">
        <w:rPr>
          <w:b/>
        </w:rPr>
        <w:t xml:space="preserve">EP </w:t>
      </w:r>
      <w:r>
        <w:rPr>
          <w:b/>
        </w:rPr>
        <w:t>reference number</w:t>
      </w:r>
      <w:r w:rsidRPr="009D1F23">
        <w:rPr>
          <w:b/>
        </w:rPr>
        <w:t>:</w:t>
      </w:r>
      <w:r w:rsidRPr="00BD61E1">
        <w:t xml:space="preserve"> </w:t>
      </w:r>
      <w:r w:rsidRPr="0082781A">
        <w:rPr>
          <w:bCs/>
        </w:rPr>
        <w:t>A8-</w:t>
      </w:r>
      <w:r>
        <w:rPr>
          <w:bCs/>
        </w:rPr>
        <w:t>0253</w:t>
      </w:r>
      <w:r w:rsidRPr="0082781A">
        <w:rPr>
          <w:bCs/>
        </w:rPr>
        <w:t>/2018</w:t>
      </w:r>
      <w:r>
        <w:rPr>
          <w:bCs/>
        </w:rPr>
        <w:t xml:space="preserve"> </w:t>
      </w:r>
      <w:r>
        <w:t xml:space="preserve">/ </w:t>
      </w:r>
      <w:r w:rsidRPr="0082781A">
        <w:t>P8_TA</w:t>
      </w:r>
      <w:r>
        <w:t>-</w:t>
      </w:r>
      <w:proofErr w:type="gramStart"/>
      <w:r>
        <w:t>PROV(</w:t>
      </w:r>
      <w:proofErr w:type="gramEnd"/>
      <w:r>
        <w:t>2018</w:t>
      </w:r>
      <w:r w:rsidRPr="0082781A">
        <w:t>)0</w:t>
      </w:r>
      <w:r>
        <w:t>318</w:t>
      </w:r>
    </w:p>
    <w:p w:rsidR="00805988" w:rsidRPr="009D1F23" w:rsidRDefault="00805988" w:rsidP="00805988">
      <w:pPr>
        <w:spacing w:after="240"/>
      </w:pPr>
      <w:r w:rsidRPr="009D1F23">
        <w:rPr>
          <w:b/>
        </w:rPr>
        <w:t>3</w:t>
      </w:r>
      <w:r>
        <w:rPr>
          <w:b/>
        </w:rPr>
        <w:t>.</w:t>
      </w:r>
      <w:r>
        <w:rPr>
          <w:b/>
        </w:rPr>
        <w:tab/>
      </w:r>
      <w:r w:rsidRPr="009D1F23">
        <w:rPr>
          <w:b/>
        </w:rPr>
        <w:t xml:space="preserve">Date of adoption of the </w:t>
      </w:r>
      <w:r>
        <w:rPr>
          <w:b/>
        </w:rPr>
        <w:t>resolution</w:t>
      </w:r>
      <w:r w:rsidRPr="009D1F23">
        <w:rPr>
          <w:b/>
        </w:rPr>
        <w:t>:</w:t>
      </w:r>
      <w:r>
        <w:rPr>
          <w:b/>
        </w:rPr>
        <w:t xml:space="preserve"> </w:t>
      </w:r>
      <w:r>
        <w:t>11 September 2018</w:t>
      </w:r>
    </w:p>
    <w:p w:rsidR="00805988" w:rsidRDefault="00805988" w:rsidP="00805988">
      <w:pPr>
        <w:autoSpaceDE w:val="0"/>
        <w:autoSpaceDN w:val="0"/>
        <w:adjustRightInd w:val="0"/>
        <w:spacing w:after="240"/>
        <w:ind w:left="720" w:hanging="720"/>
      </w:pPr>
      <w:r w:rsidRPr="009D1F23">
        <w:rPr>
          <w:b/>
        </w:rPr>
        <w:t>4</w:t>
      </w:r>
      <w:r>
        <w:rPr>
          <w:b/>
        </w:rPr>
        <w:t>.</w:t>
      </w:r>
      <w:r>
        <w:rPr>
          <w:b/>
        </w:rPr>
        <w:tab/>
      </w:r>
      <w:r w:rsidRPr="009D1F23">
        <w:rPr>
          <w:b/>
        </w:rPr>
        <w:t>Subject:</w:t>
      </w:r>
      <w:r>
        <w:rPr>
          <w:b/>
        </w:rPr>
        <w:t xml:space="preserve"> </w:t>
      </w:r>
      <w:r>
        <w:t xml:space="preserve">Recognition that Brazilian </w:t>
      </w:r>
      <w:r w:rsidRPr="004B1C3F">
        <w:t xml:space="preserve">fodder plant and cereal seed </w:t>
      </w:r>
      <w:r>
        <w:t>are</w:t>
      </w:r>
      <w:r w:rsidRPr="004B1C3F">
        <w:t xml:space="preserve"> equivalent to </w:t>
      </w:r>
      <w:r>
        <w:t xml:space="preserve">those </w:t>
      </w:r>
      <w:r w:rsidRPr="004B1C3F">
        <w:t>harvested, produced and controlled in the E</w:t>
      </w:r>
      <w:r>
        <w:t xml:space="preserve">uropean </w:t>
      </w:r>
      <w:r w:rsidRPr="004B1C3F">
        <w:t>U</w:t>
      </w:r>
      <w:r>
        <w:t>nion</w:t>
      </w:r>
      <w:r w:rsidRPr="004B1C3F">
        <w:t xml:space="preserve"> and that Moldovan</w:t>
      </w:r>
      <w:r>
        <w:t xml:space="preserve"> </w:t>
      </w:r>
      <w:r w:rsidRPr="004B1C3F">
        <w:t xml:space="preserve">seed from cereals, oil and fibre plants and vegetables </w:t>
      </w:r>
      <w:r>
        <w:t>are equivalent to those</w:t>
      </w:r>
      <w:r w:rsidRPr="004B1C3F">
        <w:t xml:space="preserve"> that </w:t>
      </w:r>
      <w:proofErr w:type="gramStart"/>
      <w:r w:rsidRPr="004B1C3F">
        <w:t>are harvested, produced and controlled in the E</w:t>
      </w:r>
      <w:r>
        <w:t xml:space="preserve">uropean </w:t>
      </w:r>
      <w:r w:rsidRPr="004B1C3F">
        <w:t>U</w:t>
      </w:r>
      <w:r>
        <w:t>nion</w:t>
      </w:r>
      <w:proofErr w:type="gramEnd"/>
    </w:p>
    <w:p w:rsidR="00805988" w:rsidRDefault="00805988" w:rsidP="00805988">
      <w:pPr>
        <w:spacing w:after="240"/>
      </w:pPr>
      <w:r w:rsidRPr="009D1F23">
        <w:rPr>
          <w:b/>
        </w:rPr>
        <w:t>5</w:t>
      </w:r>
      <w:r>
        <w:rPr>
          <w:b/>
        </w:rPr>
        <w:t>.</w:t>
      </w:r>
      <w:r>
        <w:rPr>
          <w:b/>
        </w:rPr>
        <w:tab/>
      </w:r>
      <w:r w:rsidRPr="009D1F23">
        <w:rPr>
          <w:b/>
        </w:rPr>
        <w:t>Inter</w:t>
      </w:r>
      <w:r>
        <w:rPr>
          <w:b/>
        </w:rPr>
        <w:t>-</w:t>
      </w:r>
      <w:r w:rsidRPr="009D1F23">
        <w:rPr>
          <w:b/>
        </w:rPr>
        <w:t>institutional reference</w:t>
      </w:r>
      <w:r>
        <w:rPr>
          <w:b/>
        </w:rPr>
        <w:t xml:space="preserve"> number</w:t>
      </w:r>
      <w:r w:rsidRPr="009D1F23">
        <w:rPr>
          <w:b/>
        </w:rPr>
        <w:t>:</w:t>
      </w:r>
      <w:r w:rsidRPr="00BD61E1">
        <w:rPr>
          <w:b/>
        </w:rPr>
        <w:t xml:space="preserve"> </w:t>
      </w:r>
      <w:r w:rsidRPr="00FE54AF">
        <w:t>2017/0</w:t>
      </w:r>
      <w:r>
        <w:t>297</w:t>
      </w:r>
      <w:r w:rsidRPr="00FE54AF">
        <w:t xml:space="preserve"> (COD)</w:t>
      </w:r>
    </w:p>
    <w:p w:rsidR="00805988" w:rsidRPr="00C96C5A" w:rsidRDefault="00805988" w:rsidP="00805988">
      <w:pPr>
        <w:spacing w:after="240"/>
        <w:ind w:left="720" w:hanging="720"/>
      </w:pPr>
      <w:r w:rsidRPr="009D1F23">
        <w:rPr>
          <w:b/>
        </w:rPr>
        <w:t>6</w:t>
      </w:r>
      <w:r>
        <w:rPr>
          <w:b/>
        </w:rPr>
        <w:t>.</w:t>
      </w:r>
      <w:r>
        <w:rPr>
          <w:b/>
        </w:rPr>
        <w:tab/>
      </w:r>
      <w:r w:rsidRPr="009D1F23">
        <w:rPr>
          <w:b/>
        </w:rPr>
        <w:t>Legal basis:</w:t>
      </w:r>
      <w:r>
        <w:rPr>
          <w:b/>
        </w:rPr>
        <w:t xml:space="preserve"> </w:t>
      </w:r>
      <w:r w:rsidRPr="00C96C5A">
        <w:t xml:space="preserve">Articles </w:t>
      </w:r>
      <w:r>
        <w:t>43(2)</w:t>
      </w:r>
      <w:r w:rsidRPr="00C96C5A">
        <w:t xml:space="preserve"> of the Treaty on the Functioning of the European Union</w:t>
      </w:r>
    </w:p>
    <w:p w:rsidR="00805988" w:rsidRDefault="00805988" w:rsidP="00805988">
      <w:pPr>
        <w:spacing w:after="240"/>
        <w:ind w:left="720" w:hanging="720"/>
      </w:pPr>
      <w:r w:rsidRPr="009D1F23">
        <w:rPr>
          <w:b/>
        </w:rPr>
        <w:t>7</w:t>
      </w:r>
      <w:r>
        <w:rPr>
          <w:b/>
        </w:rPr>
        <w:t>.</w:t>
      </w:r>
      <w:r>
        <w:rPr>
          <w:b/>
        </w:rPr>
        <w:tab/>
      </w:r>
      <w:r w:rsidRPr="009D1F23">
        <w:rPr>
          <w:b/>
        </w:rPr>
        <w:t xml:space="preserve">Competent </w:t>
      </w:r>
      <w:r>
        <w:rPr>
          <w:b/>
        </w:rPr>
        <w:t>P</w:t>
      </w:r>
      <w:r w:rsidRPr="009D1F23">
        <w:rPr>
          <w:b/>
        </w:rPr>
        <w:t xml:space="preserve">arliamentary </w:t>
      </w:r>
      <w:r>
        <w:rPr>
          <w:b/>
        </w:rPr>
        <w:t>C</w:t>
      </w:r>
      <w:r w:rsidRPr="009D1F23">
        <w:rPr>
          <w:b/>
        </w:rPr>
        <w:t>ommittee:</w:t>
      </w:r>
      <w:r>
        <w:rPr>
          <w:b/>
        </w:rPr>
        <w:t xml:space="preserve"> </w:t>
      </w:r>
      <w:r>
        <w:t>Committee on Agriculture and Rural Development (AGRI)</w:t>
      </w:r>
    </w:p>
    <w:p w:rsidR="00805988" w:rsidRDefault="00805988" w:rsidP="00805988">
      <w:pPr>
        <w:spacing w:after="240"/>
        <w:ind w:left="720" w:hanging="720"/>
      </w:pPr>
      <w:r w:rsidRPr="009D1F23">
        <w:rPr>
          <w:b/>
        </w:rPr>
        <w:t>8</w:t>
      </w:r>
      <w:r>
        <w:rPr>
          <w:b/>
        </w:rPr>
        <w:t>.</w:t>
      </w:r>
      <w:r>
        <w:rPr>
          <w:b/>
        </w:rPr>
        <w:tab/>
      </w:r>
      <w:r w:rsidRPr="009D1F23">
        <w:rPr>
          <w:b/>
        </w:rPr>
        <w:t>Commission</w:t>
      </w:r>
      <w:r>
        <w:rPr>
          <w:b/>
        </w:rPr>
        <w:t>'</w:t>
      </w:r>
      <w:r w:rsidRPr="009D1F23">
        <w:rPr>
          <w:b/>
        </w:rPr>
        <w:t>s position:</w:t>
      </w:r>
      <w:r>
        <w:rPr>
          <w:b/>
        </w:rPr>
        <w:t xml:space="preserve"> </w:t>
      </w:r>
      <w:r w:rsidRPr="00275E9F">
        <w:t>The Commission supports the</w:t>
      </w:r>
      <w:r>
        <w:t xml:space="preserve"> a</w:t>
      </w:r>
      <w:r w:rsidRPr="00275E9F">
        <w:t xml:space="preserve">mendment adopted by the </w:t>
      </w:r>
      <w:r>
        <w:t xml:space="preserve">European </w:t>
      </w:r>
      <w:r w:rsidRPr="00275E9F">
        <w:t xml:space="preserve">Parliament, </w:t>
      </w:r>
      <w:r w:rsidRPr="0058769F">
        <w:t xml:space="preserve">as </w:t>
      </w:r>
      <w:r>
        <w:t>it provides an appropriate legal basis for this act</w:t>
      </w:r>
      <w:r w:rsidRPr="00FE54AF">
        <w:t>.</w:t>
      </w:r>
      <w:r>
        <w:t xml:space="preserve"> </w:t>
      </w:r>
      <w:proofErr w:type="gramStart"/>
      <w:r>
        <w:t>A similar amendment was also proposed by the Council</w:t>
      </w:r>
      <w:proofErr w:type="gramEnd"/>
      <w:r>
        <w:t>.</w:t>
      </w:r>
    </w:p>
    <w:p w:rsidR="00805988" w:rsidRDefault="00805988" w:rsidP="00805988">
      <w:pPr>
        <w:spacing w:after="240"/>
        <w:ind w:left="720" w:hanging="720"/>
      </w:pPr>
      <w:r w:rsidRPr="009D1F23">
        <w:rPr>
          <w:b/>
        </w:rPr>
        <w:t>9</w:t>
      </w:r>
      <w:r>
        <w:rPr>
          <w:b/>
        </w:rPr>
        <w:t>.</w:t>
      </w:r>
      <w:r>
        <w:rPr>
          <w:b/>
        </w:rPr>
        <w:tab/>
      </w:r>
      <w:r w:rsidRPr="009D1F23">
        <w:rPr>
          <w:b/>
        </w:rPr>
        <w:t>Outlook for amendment of the proposal:</w:t>
      </w:r>
      <w:r>
        <w:rPr>
          <w:b/>
        </w:rPr>
        <w:t xml:space="preserve"> </w:t>
      </w:r>
      <w:r w:rsidRPr="0058769F">
        <w:t xml:space="preserve">There is no need for a formal modified proposal, as there is already </w:t>
      </w:r>
      <w:r>
        <w:t xml:space="preserve">an </w:t>
      </w:r>
      <w:r w:rsidRPr="0058769F">
        <w:t xml:space="preserve">agreement between the European Parliament and </w:t>
      </w:r>
      <w:r>
        <w:t xml:space="preserve">the </w:t>
      </w:r>
      <w:r w:rsidRPr="0058769F">
        <w:t>Council, endorsed by the Commission.</w:t>
      </w:r>
    </w:p>
    <w:p w:rsidR="008765BE" w:rsidRDefault="00805988" w:rsidP="00805988">
      <w:r w:rsidRPr="009D1F23">
        <w:rPr>
          <w:b/>
        </w:rPr>
        <w:t>10</w:t>
      </w:r>
      <w:r>
        <w:rPr>
          <w:b/>
        </w:rPr>
        <w:t>.</w:t>
      </w:r>
      <w:r>
        <w:rPr>
          <w:b/>
        </w:rPr>
        <w:tab/>
      </w:r>
      <w:r w:rsidRPr="009D1F23">
        <w:rPr>
          <w:b/>
        </w:rPr>
        <w:t xml:space="preserve">Outlook for the adoption of </w:t>
      </w:r>
      <w:r>
        <w:rPr>
          <w:b/>
        </w:rPr>
        <w:t xml:space="preserve">Council's </w:t>
      </w:r>
      <w:r w:rsidRPr="009D1F23">
        <w:rPr>
          <w:b/>
        </w:rPr>
        <w:t>position:</w:t>
      </w:r>
      <w:r>
        <w:rPr>
          <w:b/>
        </w:rPr>
        <w:t xml:space="preserve"> </w:t>
      </w:r>
      <w:r>
        <w:t>O</w:t>
      </w:r>
      <w:r w:rsidRPr="0067631F">
        <w:t>n 2</w:t>
      </w:r>
      <w:r>
        <w:t>7</w:t>
      </w:r>
      <w:r w:rsidRPr="0067631F">
        <w:t xml:space="preserve"> </w:t>
      </w:r>
      <w:r>
        <w:t>April</w:t>
      </w:r>
      <w:r w:rsidRPr="0067631F">
        <w:t xml:space="preserve"> 2018,</w:t>
      </w:r>
      <w:r>
        <w:rPr>
          <w:b/>
        </w:rPr>
        <w:t xml:space="preserve"> </w:t>
      </w:r>
      <w:r w:rsidRPr="0067631F">
        <w:t>COREPER</w:t>
      </w:r>
      <w:r>
        <w:t xml:space="preserve"> endorsed the proposed amendment of the legal basis of this proposal, as also proposed by the Parliament. Following the vote of the Parliament, COREPER endorsed the first reading agreement on 3 October 2018. </w:t>
      </w:r>
      <w:r w:rsidRPr="00A26133">
        <w:t>The Council</w:t>
      </w:r>
      <w:r>
        <w:t xml:space="preserve"> </w:t>
      </w:r>
      <w:r w:rsidRPr="00A26133">
        <w:t>a</w:t>
      </w:r>
      <w:r>
        <w:t>pproved</w:t>
      </w:r>
      <w:r w:rsidRPr="00A26133">
        <w:t xml:space="preserve"> </w:t>
      </w:r>
      <w:r>
        <w:t>the d</w:t>
      </w:r>
      <w:r w:rsidRPr="00A26133">
        <w:t>ecision</w:t>
      </w:r>
      <w:r>
        <w:t xml:space="preserve"> at the meeting of the Environment Council of 9 October 2018.</w:t>
      </w:r>
      <w:bookmarkStart w:id="0" w:name="_GoBack"/>
      <w:bookmarkEnd w:id="0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88"/>
    <w:rsid w:val="005762E3"/>
    <w:rsid w:val="00805988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1EA19-6119-4D33-A352-C9AD05E1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>European Parliament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2019-01-03T14:42:00Z</dcterms:created>
  <dcterms:modified xsi:type="dcterms:W3CDTF">2019-01-03T14:44:00Z</dcterms:modified>
</cp:coreProperties>
</file>