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ORDINARY LEGISLATIVE PROCEDURE – First reading </w:t>
      </w:r>
    </w:p>
    <w:p w:rsidR="005529D3" w:rsidRDefault="005529D3" w:rsidP="005529D3">
      <w:pPr>
        <w:pStyle w:val="Default"/>
        <w:rPr>
          <w:b/>
          <w:bCs/>
          <w:sz w:val="23"/>
          <w:szCs w:val="23"/>
        </w:rPr>
      </w:pPr>
    </w:p>
    <w:p w:rsidR="005529D3" w:rsidRDefault="005529D3" w:rsidP="005529D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Follow up to the European Parliament legislative resolution on the proposal for a regulation of the European Parliament and of the Council laying down provisions for the continuation of ongoing learning mobility activities under the Erasmus+ programme in the context of the withdrawal of the United Kingdom of Great Britain and Northern Ireland (“United Kingdom”) from the European Union </w:t>
      </w:r>
    </w:p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Rapporteur: </w:t>
      </w:r>
      <w:r>
        <w:rPr>
          <w:sz w:val="23"/>
          <w:szCs w:val="23"/>
        </w:rPr>
        <w:t xml:space="preserve">Bogdan Andrzej ZDROJEWSKI (EPP / PL) </w:t>
      </w:r>
    </w:p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Reference numbers: </w:t>
      </w:r>
      <w:r>
        <w:rPr>
          <w:sz w:val="23"/>
          <w:szCs w:val="23"/>
        </w:rPr>
        <w:t>2019/0030 (COD) / A8-0082/2019 / P8_TA-</w:t>
      </w:r>
      <w:proofErr w:type="gramStart"/>
      <w:r>
        <w:rPr>
          <w:sz w:val="23"/>
          <w:szCs w:val="23"/>
        </w:rPr>
        <w:t>PROV(</w:t>
      </w:r>
      <w:proofErr w:type="gramEnd"/>
      <w:r>
        <w:rPr>
          <w:sz w:val="23"/>
          <w:szCs w:val="23"/>
        </w:rPr>
        <w:t xml:space="preserve">2019)0167 </w:t>
      </w:r>
    </w:p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of adoption of the resolution: </w:t>
      </w:r>
      <w:r>
        <w:rPr>
          <w:sz w:val="23"/>
          <w:szCs w:val="23"/>
        </w:rPr>
        <w:t xml:space="preserve">13 March 2019 </w:t>
      </w:r>
    </w:p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Legal basis: </w:t>
      </w:r>
      <w:r>
        <w:rPr>
          <w:sz w:val="23"/>
          <w:szCs w:val="23"/>
        </w:rPr>
        <w:t xml:space="preserve">Articles 165(4) and 166(4) of the Treaty on the Functioning of the European Union </w:t>
      </w:r>
    </w:p>
    <w:p w:rsidR="005529D3" w:rsidRDefault="005529D3" w:rsidP="005529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Competent Parliamentary Committee: </w:t>
      </w:r>
      <w:r>
        <w:rPr>
          <w:sz w:val="23"/>
          <w:szCs w:val="23"/>
        </w:rPr>
        <w:t xml:space="preserve">Committee on Culture and Education (CULT) </w:t>
      </w:r>
    </w:p>
    <w:p w:rsidR="008765BE" w:rsidRDefault="005529D3" w:rsidP="005529D3">
      <w:r>
        <w:rPr>
          <w:b/>
          <w:bCs/>
          <w:sz w:val="23"/>
          <w:szCs w:val="23"/>
        </w:rPr>
        <w:t xml:space="preserve">6. Commission's position: </w:t>
      </w:r>
      <w:r>
        <w:rPr>
          <w:sz w:val="23"/>
          <w:szCs w:val="23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3"/>
    <w:rsid w:val="000F3C25"/>
    <w:rsid w:val="005529D3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E256"/>
  <w15:chartTrackingRefBased/>
  <w15:docId w15:val="{F12DA9D3-0DB3-4B36-A430-FB2BDDF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5529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European Parliament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2019-07-09T14:47:00Z</dcterms:created>
  <dcterms:modified xsi:type="dcterms:W3CDTF">2019-07-09T14:47:00Z</dcterms:modified>
</cp:coreProperties>
</file>