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0001B" w14:textId="6C8E6D10" w:rsidR="00AF3132" w:rsidRPr="00B201FA" w:rsidRDefault="00AF3132" w:rsidP="00EA0FD4">
      <w:pPr>
        <w:spacing w:after="720"/>
        <w:jc w:val="center"/>
        <w:rPr>
          <w:rFonts w:ascii="Times New Roman" w:eastAsia="Calibri" w:hAnsi="Times New Roman"/>
          <w:b/>
          <w:bCs/>
          <w:szCs w:val="24"/>
          <w:lang w:eastAsia="en-US"/>
        </w:rPr>
      </w:pPr>
      <w:r w:rsidRPr="00B201FA">
        <w:rPr>
          <w:rFonts w:ascii="Times New Roman" w:eastAsia="Calibri" w:hAnsi="Times New Roman"/>
          <w:b/>
          <w:bCs/>
          <w:color w:val="000000"/>
          <w:szCs w:val="24"/>
          <w:lang w:eastAsia="en-US"/>
        </w:rPr>
        <w:t xml:space="preserve">Follow up to the European Parliament </w:t>
      </w:r>
      <w:r w:rsidRPr="00B201FA">
        <w:rPr>
          <w:rFonts w:ascii="Times New Roman" w:hAnsi="Times New Roman"/>
          <w:b/>
          <w:szCs w:val="24"/>
        </w:rPr>
        <w:t xml:space="preserve">non-legislative </w:t>
      </w:r>
      <w:r w:rsidRPr="00B201FA">
        <w:rPr>
          <w:rFonts w:ascii="Times New Roman" w:eastAsia="Calibri" w:hAnsi="Times New Roman"/>
          <w:b/>
          <w:bCs/>
          <w:szCs w:val="24"/>
          <w:lang w:eastAsia="en-US"/>
        </w:rPr>
        <w:t>resolution</w:t>
      </w:r>
      <w:r w:rsidRPr="00B201FA">
        <w:rPr>
          <w:rFonts w:ascii="Times New Roman" w:eastAsia="Calibri" w:hAnsi="Times New Roman"/>
          <w:b/>
          <w:bCs/>
          <w:color w:val="000000"/>
          <w:szCs w:val="24"/>
          <w:lang w:eastAsia="en-US"/>
        </w:rPr>
        <w:t xml:space="preserve"> </w:t>
      </w:r>
      <w:r w:rsidR="00E6092F" w:rsidRPr="00E6092F">
        <w:rPr>
          <w:rFonts w:ascii="Times New Roman" w:hAnsi="Times New Roman"/>
          <w:b/>
          <w:szCs w:val="24"/>
        </w:rPr>
        <w:t>on the draft Commission implementing decision partially granting an authorisation for certain uses of bis(2-ethylhexyl) phthalate (DEHP) under Regulation (EC) No 1907/2006 of the European Parliament and of the Council (Grupa Azoty Zakłady Azotowe Kędzierzyn S.A.)</w:t>
      </w:r>
    </w:p>
    <w:p w14:paraId="38711394" w14:textId="77777777" w:rsidR="00AF3132" w:rsidRPr="00B201FA" w:rsidRDefault="00AF3132" w:rsidP="008126B9">
      <w:pPr>
        <w:numPr>
          <w:ilvl w:val="0"/>
          <w:numId w:val="33"/>
        </w:numPr>
        <w:ind w:left="567" w:hanging="567"/>
        <w:rPr>
          <w:rFonts w:ascii="Times New Roman" w:hAnsi="Times New Roman"/>
          <w:i/>
          <w:szCs w:val="24"/>
        </w:rPr>
      </w:pPr>
      <w:r w:rsidRPr="00B201FA">
        <w:rPr>
          <w:rFonts w:ascii="Times New Roman" w:hAnsi="Times New Roman"/>
          <w:b/>
          <w:szCs w:val="24"/>
        </w:rPr>
        <w:t>Resolution tabled pursuant to Rule 106 of the European Parliament's Rules of procedure</w:t>
      </w:r>
    </w:p>
    <w:p w14:paraId="6508F3B3" w14:textId="77777777" w:rsidR="00AF3132" w:rsidRPr="00B201FA" w:rsidRDefault="00AF3132" w:rsidP="008126B9">
      <w:pPr>
        <w:pStyle w:val="Default"/>
        <w:numPr>
          <w:ilvl w:val="0"/>
          <w:numId w:val="33"/>
        </w:numPr>
        <w:spacing w:after="240"/>
        <w:ind w:left="567" w:hanging="567"/>
        <w:rPr>
          <w:color w:val="auto"/>
          <w:lang w:val="en-US"/>
        </w:rPr>
      </w:pPr>
      <w:r w:rsidRPr="00B201FA">
        <w:rPr>
          <w:b/>
          <w:color w:val="auto"/>
          <w:lang w:val="en-GB"/>
        </w:rPr>
        <w:t xml:space="preserve">Reference numbers: </w:t>
      </w:r>
      <w:r w:rsidRPr="00B201FA">
        <w:rPr>
          <w:color w:val="auto"/>
          <w:lang w:val="en-GB"/>
        </w:rPr>
        <w:t>2019/2606</w:t>
      </w:r>
      <w:r w:rsidR="00E6092F">
        <w:rPr>
          <w:color w:val="auto"/>
          <w:lang w:val="en-GB"/>
        </w:rPr>
        <w:t xml:space="preserve"> </w:t>
      </w:r>
      <w:r w:rsidRPr="00B201FA">
        <w:rPr>
          <w:color w:val="auto"/>
          <w:lang w:val="en-GB"/>
        </w:rPr>
        <w:t>(RSP)</w:t>
      </w:r>
      <w:r w:rsidR="00E6092F">
        <w:rPr>
          <w:color w:val="auto"/>
          <w:lang w:val="en-GB"/>
        </w:rPr>
        <w:t xml:space="preserve"> / </w:t>
      </w:r>
      <w:r w:rsidR="00E6092F" w:rsidRPr="00E6092F">
        <w:rPr>
          <w:rFonts w:ascii="inherit" w:hAnsi="inherit" w:cs="Arial"/>
          <w:lang w:val="en-GB"/>
        </w:rPr>
        <w:t xml:space="preserve">B8-0219/2019 / </w:t>
      </w:r>
      <w:r w:rsidR="00E6092F" w:rsidRPr="00E6092F">
        <w:rPr>
          <w:color w:val="auto"/>
          <w:lang w:val="en-GB" w:eastAsia="en-GB"/>
        </w:rPr>
        <w:t>P8_TA-PROV(2019)0316</w:t>
      </w:r>
    </w:p>
    <w:p w14:paraId="2379F930" w14:textId="77777777" w:rsidR="00AF3132" w:rsidRPr="00B201FA" w:rsidRDefault="00AF3132" w:rsidP="008126B9">
      <w:pPr>
        <w:numPr>
          <w:ilvl w:val="0"/>
          <w:numId w:val="33"/>
        </w:numPr>
        <w:ind w:left="567" w:hanging="567"/>
        <w:rPr>
          <w:rFonts w:ascii="Times New Roman" w:hAnsi="Times New Roman"/>
          <w:szCs w:val="24"/>
        </w:rPr>
      </w:pPr>
      <w:r w:rsidRPr="00B201FA">
        <w:rPr>
          <w:rFonts w:ascii="Times New Roman" w:hAnsi="Times New Roman"/>
          <w:b/>
          <w:szCs w:val="24"/>
        </w:rPr>
        <w:t>Date of adoption of the resolution:</w:t>
      </w:r>
      <w:r w:rsidRPr="00B201FA">
        <w:rPr>
          <w:rFonts w:ascii="Times New Roman" w:hAnsi="Times New Roman"/>
          <w:szCs w:val="24"/>
        </w:rPr>
        <w:t xml:space="preserve"> </w:t>
      </w:r>
      <w:r w:rsidRPr="00B201FA">
        <w:rPr>
          <w:rFonts w:ascii="Times New Roman" w:eastAsia="Calibri" w:hAnsi="Times New Roman"/>
          <w:color w:val="000000"/>
          <w:szCs w:val="24"/>
          <w:lang w:eastAsia="en-US"/>
        </w:rPr>
        <w:t>27 March 2019</w:t>
      </w:r>
    </w:p>
    <w:p w14:paraId="19597424" w14:textId="77777777" w:rsidR="00AF3132" w:rsidRPr="00B201FA" w:rsidRDefault="00AF3132" w:rsidP="008126B9">
      <w:pPr>
        <w:numPr>
          <w:ilvl w:val="0"/>
          <w:numId w:val="33"/>
        </w:numPr>
        <w:ind w:left="567" w:hanging="567"/>
        <w:rPr>
          <w:rFonts w:ascii="Times New Roman" w:hAnsi="Times New Roman"/>
          <w:szCs w:val="24"/>
        </w:rPr>
      </w:pPr>
      <w:r w:rsidRPr="00B201FA">
        <w:rPr>
          <w:rFonts w:ascii="Times New Roman" w:hAnsi="Times New Roman"/>
          <w:b/>
          <w:szCs w:val="24"/>
        </w:rPr>
        <w:t xml:space="preserve">Competent Parliamentary Committee: </w:t>
      </w:r>
      <w:r w:rsidRPr="00B201FA">
        <w:rPr>
          <w:rFonts w:ascii="Times New Roman" w:hAnsi="Times New Roman"/>
          <w:szCs w:val="24"/>
        </w:rPr>
        <w:t>Committee on the Environment, Public Health and Food Safety (ENVI)</w:t>
      </w:r>
    </w:p>
    <w:p w14:paraId="17C94A6B" w14:textId="77777777" w:rsidR="00AF3132" w:rsidRPr="00B201FA" w:rsidRDefault="00AF3132" w:rsidP="008126B9">
      <w:pPr>
        <w:numPr>
          <w:ilvl w:val="0"/>
          <w:numId w:val="33"/>
        </w:numPr>
        <w:ind w:left="567" w:hanging="567"/>
        <w:rPr>
          <w:rFonts w:ascii="Times New Roman" w:hAnsi="Times New Roman"/>
          <w:szCs w:val="24"/>
        </w:rPr>
      </w:pPr>
      <w:r w:rsidRPr="00B201FA">
        <w:rPr>
          <w:rFonts w:ascii="Times New Roman" w:hAnsi="Times New Roman"/>
          <w:szCs w:val="24"/>
        </w:rPr>
        <w:t xml:space="preserve"> </w:t>
      </w:r>
      <w:r w:rsidRPr="00B201FA">
        <w:rPr>
          <w:rFonts w:ascii="Times New Roman" w:hAnsi="Times New Roman"/>
          <w:b/>
          <w:szCs w:val="24"/>
        </w:rPr>
        <w:t>Brief analysis/ assessment of the resolution and requests made in it:</w:t>
      </w:r>
    </w:p>
    <w:p w14:paraId="2038AD56" w14:textId="77777777" w:rsidR="00AF3132" w:rsidRPr="00B201FA" w:rsidRDefault="00AF3132" w:rsidP="00E6092F">
      <w:pPr>
        <w:rPr>
          <w:rFonts w:ascii="Times New Roman" w:hAnsi="Times New Roman"/>
          <w:szCs w:val="24"/>
        </w:rPr>
      </w:pPr>
      <w:r w:rsidRPr="00B201FA">
        <w:rPr>
          <w:rFonts w:ascii="Times New Roman" w:hAnsi="Times New Roman"/>
          <w:szCs w:val="24"/>
        </w:rPr>
        <w:t xml:space="preserve">The European Parliament resolution objects to a draft Commission implementing decision </w:t>
      </w:r>
      <w:r w:rsidRPr="00B201FA">
        <w:rPr>
          <w:rFonts w:ascii="Times New Roman" w:eastAsia="Calibri" w:hAnsi="Times New Roman"/>
          <w:color w:val="000000"/>
          <w:szCs w:val="24"/>
          <w:lang w:eastAsia="en-US"/>
        </w:rPr>
        <w:t>partially granting an authorisation for certain uses of bis(2-ethylhexyl) phthalate (DEHP) under Regulation (EC) No 1907/2006 of the European Parliament and of the Council (REACH)</w:t>
      </w:r>
      <w:r w:rsidRPr="00B201FA">
        <w:t xml:space="preserve"> (</w:t>
      </w:r>
      <w:r w:rsidRPr="00B201FA">
        <w:rPr>
          <w:rFonts w:ascii="Times New Roman" w:eastAsia="Calibri" w:hAnsi="Times New Roman"/>
          <w:color w:val="000000"/>
          <w:szCs w:val="24"/>
          <w:lang w:eastAsia="en-US"/>
        </w:rPr>
        <w:t>Grupa Azoty Zakłady Azotowe Kędzierzyn S.A</w:t>
      </w:r>
      <w:r>
        <w:rPr>
          <w:rFonts w:ascii="Times New Roman" w:eastAsia="Calibri" w:hAnsi="Times New Roman"/>
          <w:color w:val="000000"/>
          <w:szCs w:val="24"/>
          <w:lang w:eastAsia="en-US"/>
        </w:rPr>
        <w:t>)</w:t>
      </w:r>
      <w:r w:rsidRPr="00B201FA">
        <w:rPr>
          <w:rFonts w:ascii="Times New Roman" w:eastAsia="Calibri" w:hAnsi="Times New Roman"/>
          <w:color w:val="000000"/>
          <w:szCs w:val="24"/>
          <w:lang w:eastAsia="en-US"/>
        </w:rPr>
        <w:t xml:space="preserve">. </w:t>
      </w:r>
      <w:r w:rsidRPr="00B201FA">
        <w:rPr>
          <w:rFonts w:ascii="Times New Roman" w:hAnsi="Times New Roman"/>
          <w:szCs w:val="24"/>
        </w:rPr>
        <w:t xml:space="preserve">The resolution considers that the draft Commission implementing decision exceeds the implementing powers conferred on the Commission by REACH, because according to the European Parliament´s view it does not respect the conditions set out in Article 60(4) and 60(7) of that </w:t>
      </w:r>
      <w:r w:rsidR="00EF37DB">
        <w:rPr>
          <w:rFonts w:ascii="Times New Roman" w:hAnsi="Times New Roman"/>
          <w:szCs w:val="24"/>
        </w:rPr>
        <w:t>r</w:t>
      </w:r>
      <w:r w:rsidRPr="00B201FA">
        <w:rPr>
          <w:rFonts w:ascii="Times New Roman" w:hAnsi="Times New Roman"/>
          <w:szCs w:val="24"/>
        </w:rPr>
        <w:t xml:space="preserve">egulation for granting an authorisation. Therefore, the European Parliament calls on the Commission to withdraw the draft implementing decision and to submit a new draft </w:t>
      </w:r>
      <w:r>
        <w:rPr>
          <w:rFonts w:ascii="Times New Roman" w:hAnsi="Times New Roman"/>
          <w:szCs w:val="24"/>
        </w:rPr>
        <w:t>rejecting</w:t>
      </w:r>
      <w:r w:rsidRPr="00B201FA">
        <w:rPr>
          <w:rFonts w:ascii="Times New Roman" w:hAnsi="Times New Roman"/>
          <w:szCs w:val="24"/>
        </w:rPr>
        <w:t xml:space="preserve"> the authorisation.</w:t>
      </w:r>
    </w:p>
    <w:p w14:paraId="395E7424" w14:textId="77777777" w:rsidR="00AF3132" w:rsidRPr="00B201FA" w:rsidRDefault="00AF3132" w:rsidP="008126B9">
      <w:pPr>
        <w:widowControl w:val="0"/>
        <w:numPr>
          <w:ilvl w:val="0"/>
          <w:numId w:val="33"/>
        </w:numPr>
        <w:ind w:left="567" w:hanging="567"/>
        <w:rPr>
          <w:rFonts w:ascii="Times New Roman" w:hAnsi="Times New Roman"/>
          <w:b/>
          <w:szCs w:val="24"/>
        </w:rPr>
      </w:pPr>
      <w:r w:rsidRPr="00B201FA">
        <w:rPr>
          <w:rFonts w:ascii="Times New Roman" w:hAnsi="Times New Roman"/>
          <w:b/>
          <w:szCs w:val="24"/>
        </w:rPr>
        <w:t>Response to requests and overview of action taken, or intended to be taken, by the Commission:</w:t>
      </w:r>
    </w:p>
    <w:p w14:paraId="779A4FE2" w14:textId="77777777" w:rsidR="00AF3132" w:rsidRPr="00B201FA" w:rsidRDefault="00AF3132" w:rsidP="00E6092F">
      <w:pPr>
        <w:autoSpaceDE w:val="0"/>
        <w:autoSpaceDN w:val="0"/>
        <w:adjustRightInd w:val="0"/>
        <w:rPr>
          <w:rFonts w:ascii="Times New Roman" w:eastAsia="Calibri" w:hAnsi="Times New Roman"/>
          <w:szCs w:val="24"/>
          <w:lang w:eastAsia="en-US"/>
        </w:rPr>
      </w:pPr>
      <w:r w:rsidRPr="00B201FA">
        <w:rPr>
          <w:rFonts w:ascii="Times New Roman" w:eastAsia="Calibri" w:hAnsi="Times New Roman"/>
          <w:szCs w:val="24"/>
          <w:lang w:eastAsia="en-US"/>
        </w:rPr>
        <w:t xml:space="preserve">The draft decision in question is to be adopted in accordance with the examination procedure under Article 5 of Regulation (EU) No 182/2011. The Commission recalls that, in accordance with Article 11 of that </w:t>
      </w:r>
      <w:r w:rsidR="00EF37DB">
        <w:rPr>
          <w:rFonts w:ascii="Times New Roman" w:eastAsia="Calibri" w:hAnsi="Times New Roman"/>
          <w:szCs w:val="24"/>
          <w:lang w:eastAsia="en-US"/>
        </w:rPr>
        <w:t>r</w:t>
      </w:r>
      <w:r w:rsidRPr="00B201FA">
        <w:rPr>
          <w:rFonts w:ascii="Times New Roman" w:eastAsia="Calibri" w:hAnsi="Times New Roman"/>
          <w:szCs w:val="24"/>
          <w:lang w:eastAsia="en-US"/>
        </w:rPr>
        <w:t>egulation, the scope of the right of scrutiny of the European Parliament and of the Council is limited to the question whether the draft implementing act exceeds the implementing powers provided for in the basic act (in this case the Regulation (EC) No 1907/2006 (REACH)).</w:t>
      </w:r>
    </w:p>
    <w:p w14:paraId="75F783E4" w14:textId="77777777" w:rsidR="00AF3132" w:rsidRPr="001C4FF2" w:rsidRDefault="00AF3132" w:rsidP="00E6092F">
      <w:pPr>
        <w:autoSpaceDE w:val="0"/>
        <w:autoSpaceDN w:val="0"/>
        <w:adjustRightInd w:val="0"/>
        <w:rPr>
          <w:rFonts w:ascii="Times New Roman" w:eastAsia="Calibri" w:hAnsi="Times New Roman"/>
          <w:szCs w:val="24"/>
          <w:lang w:eastAsia="en-US"/>
        </w:rPr>
      </w:pPr>
      <w:r w:rsidRPr="00B201FA">
        <w:rPr>
          <w:rFonts w:ascii="Times New Roman" w:eastAsia="Calibri" w:hAnsi="Times New Roman"/>
          <w:szCs w:val="24"/>
          <w:lang w:eastAsia="en-US"/>
        </w:rPr>
        <w:t xml:space="preserve">When preparing the draft implementing decision, the Commission acted within the implementing powers conferred on it by Article 64(8) of REACH, </w:t>
      </w:r>
      <w:r>
        <w:rPr>
          <w:rFonts w:ascii="Times New Roman" w:eastAsia="Calibri" w:hAnsi="Times New Roman"/>
          <w:szCs w:val="24"/>
          <w:lang w:eastAsia="en-US"/>
        </w:rPr>
        <w:t xml:space="preserve">and </w:t>
      </w:r>
      <w:r w:rsidRPr="00B201FA">
        <w:rPr>
          <w:rFonts w:ascii="Times New Roman" w:eastAsia="Calibri" w:hAnsi="Times New Roman"/>
          <w:szCs w:val="24"/>
          <w:lang w:eastAsia="en-US"/>
        </w:rPr>
        <w:t xml:space="preserve">it respected all the requirements set out in that </w:t>
      </w:r>
      <w:r w:rsidR="00EF37DB">
        <w:rPr>
          <w:rFonts w:ascii="Times New Roman" w:eastAsia="Calibri" w:hAnsi="Times New Roman"/>
          <w:szCs w:val="24"/>
          <w:lang w:eastAsia="en-US"/>
        </w:rPr>
        <w:t>r</w:t>
      </w:r>
      <w:r w:rsidRPr="00B201FA">
        <w:rPr>
          <w:rFonts w:ascii="Times New Roman" w:eastAsia="Calibri" w:hAnsi="Times New Roman"/>
          <w:szCs w:val="24"/>
          <w:lang w:eastAsia="en-US"/>
        </w:rPr>
        <w:t>egulation, notably Article 60, paragraphs (4), (5)</w:t>
      </w:r>
      <w:r>
        <w:rPr>
          <w:rFonts w:ascii="Times New Roman" w:eastAsia="Calibri" w:hAnsi="Times New Roman"/>
          <w:szCs w:val="24"/>
          <w:lang w:eastAsia="en-US"/>
        </w:rPr>
        <w:t xml:space="preserve">, (7) </w:t>
      </w:r>
      <w:r w:rsidRPr="00B201FA">
        <w:rPr>
          <w:rFonts w:ascii="Times New Roman" w:eastAsia="Calibri" w:hAnsi="Times New Roman"/>
          <w:szCs w:val="24"/>
          <w:lang w:eastAsia="en-US"/>
        </w:rPr>
        <w:t xml:space="preserve">and (8). The fact that the Parliament does not agree with the </w:t>
      </w:r>
      <w:r>
        <w:rPr>
          <w:rFonts w:ascii="Times New Roman" w:eastAsia="Calibri" w:hAnsi="Times New Roman"/>
          <w:szCs w:val="24"/>
          <w:lang w:eastAsia="en-US"/>
        </w:rPr>
        <w:t xml:space="preserve">scientific </w:t>
      </w:r>
      <w:r w:rsidRPr="00B201FA">
        <w:rPr>
          <w:rFonts w:ascii="Times New Roman" w:eastAsia="Calibri" w:hAnsi="Times New Roman"/>
          <w:szCs w:val="24"/>
          <w:lang w:eastAsia="en-US"/>
        </w:rPr>
        <w:t>assessment made by the European Chemicals Agency</w:t>
      </w:r>
      <w:r>
        <w:rPr>
          <w:rFonts w:ascii="Times New Roman" w:eastAsia="Calibri" w:hAnsi="Times New Roman"/>
          <w:szCs w:val="24"/>
          <w:lang w:eastAsia="en-US"/>
        </w:rPr>
        <w:t>’s (‘the Agency’)</w:t>
      </w:r>
      <w:r w:rsidRPr="00B201FA">
        <w:rPr>
          <w:rFonts w:ascii="Times New Roman" w:eastAsia="Calibri" w:hAnsi="Times New Roman"/>
          <w:szCs w:val="24"/>
          <w:lang w:eastAsia="en-US"/>
        </w:rPr>
        <w:t xml:space="preserve"> Committee for S</w:t>
      </w:r>
      <w:r w:rsidRPr="001C4FF2">
        <w:rPr>
          <w:rFonts w:ascii="Times New Roman" w:eastAsia="Calibri" w:hAnsi="Times New Roman"/>
          <w:szCs w:val="24"/>
          <w:lang w:eastAsia="en-US"/>
        </w:rPr>
        <w:t>ocio-economic Analysis (SEAC) and subsequently with the Commission’s conclusion goes beyond the scope of the right of scrutiny of the European Parliament with regard to draft implementing acts.</w:t>
      </w:r>
    </w:p>
    <w:p w14:paraId="338BA628" w14:textId="77777777" w:rsidR="00AF3132" w:rsidRPr="001C4FF2" w:rsidRDefault="00AF3132" w:rsidP="00E6092F">
      <w:pPr>
        <w:autoSpaceDE w:val="0"/>
        <w:autoSpaceDN w:val="0"/>
        <w:adjustRightInd w:val="0"/>
        <w:rPr>
          <w:rFonts w:ascii="Times New Roman" w:eastAsia="Calibri" w:hAnsi="Times New Roman"/>
          <w:szCs w:val="24"/>
          <w:lang w:eastAsia="en-US"/>
        </w:rPr>
      </w:pPr>
      <w:r w:rsidRPr="001C4FF2">
        <w:rPr>
          <w:rFonts w:ascii="Times New Roman" w:eastAsia="Calibri" w:hAnsi="Times New Roman"/>
          <w:szCs w:val="24"/>
          <w:lang w:eastAsia="en-US"/>
        </w:rPr>
        <w:t>Nevertheless, the Commission takes note of the position of the Parliament and therefore would like to explain its position on the concerns expressed in the resolution:</w:t>
      </w:r>
    </w:p>
    <w:p w14:paraId="0F722EC4" w14:textId="77777777" w:rsidR="00AF3132" w:rsidRDefault="00AF3132" w:rsidP="00E6092F">
      <w:pPr>
        <w:ind w:left="320" w:hanging="320"/>
        <w:rPr>
          <w:rFonts w:ascii="Times New Roman" w:hAnsi="Times New Roman"/>
          <w:szCs w:val="24"/>
        </w:rPr>
      </w:pPr>
      <w:r w:rsidRPr="001C4FF2">
        <w:rPr>
          <w:rFonts w:ascii="Times New Roman" w:hAnsi="Times New Roman"/>
          <w:szCs w:val="24"/>
        </w:rPr>
        <w:t>i.</w:t>
      </w:r>
      <w:r w:rsidRPr="001C4FF2">
        <w:rPr>
          <w:rFonts w:ascii="Times New Roman" w:hAnsi="Times New Roman"/>
          <w:szCs w:val="24"/>
        </w:rPr>
        <w:tab/>
      </w:r>
      <w:r w:rsidRPr="006A22E8">
        <w:rPr>
          <w:rFonts w:ascii="Times New Roman" w:eastAsia="Calibri" w:hAnsi="Times New Roman"/>
          <w:szCs w:val="24"/>
          <w:lang w:eastAsia="en-US"/>
        </w:rPr>
        <w:t xml:space="preserve">The Commission </w:t>
      </w:r>
      <w:r>
        <w:rPr>
          <w:rFonts w:ascii="Times New Roman" w:eastAsia="Calibri" w:hAnsi="Times New Roman"/>
          <w:szCs w:val="24"/>
          <w:lang w:eastAsia="en-US"/>
        </w:rPr>
        <w:t>rejects</w:t>
      </w:r>
      <w:r w:rsidRPr="006A22E8">
        <w:rPr>
          <w:rFonts w:ascii="Times New Roman" w:eastAsia="Calibri" w:hAnsi="Times New Roman"/>
          <w:szCs w:val="24"/>
          <w:lang w:eastAsia="en-US"/>
        </w:rPr>
        <w:t xml:space="preserve"> the claim that </w:t>
      </w:r>
      <w:r>
        <w:rPr>
          <w:rFonts w:ascii="Times New Roman" w:eastAsia="Calibri" w:hAnsi="Times New Roman"/>
          <w:szCs w:val="24"/>
          <w:lang w:eastAsia="en-US"/>
        </w:rPr>
        <w:t xml:space="preserve">the </w:t>
      </w:r>
      <w:r w:rsidRPr="006A22E8">
        <w:rPr>
          <w:rFonts w:ascii="Times New Roman" w:eastAsia="Calibri" w:hAnsi="Times New Roman"/>
          <w:szCs w:val="24"/>
          <w:lang w:eastAsia="en-US"/>
        </w:rPr>
        <w:t xml:space="preserve">draft </w:t>
      </w:r>
      <w:r>
        <w:rPr>
          <w:rFonts w:ascii="Times New Roman" w:eastAsia="Calibri" w:hAnsi="Times New Roman"/>
          <w:szCs w:val="24"/>
          <w:lang w:eastAsia="en-US"/>
        </w:rPr>
        <w:t>d</w:t>
      </w:r>
      <w:r w:rsidRPr="006A22E8">
        <w:rPr>
          <w:rFonts w:ascii="Times New Roman" w:eastAsia="Calibri" w:hAnsi="Times New Roman"/>
          <w:szCs w:val="24"/>
          <w:lang w:eastAsia="en-US"/>
        </w:rPr>
        <w:t>ecision fails to take into</w:t>
      </w:r>
      <w:r w:rsidRPr="00B17E04">
        <w:rPr>
          <w:rFonts w:ascii="Times New Roman" w:eastAsia="Calibri" w:hAnsi="Times New Roman"/>
          <w:szCs w:val="24"/>
          <w:lang w:eastAsia="en-US"/>
        </w:rPr>
        <w:t xml:space="preserve"> account relevant information on</w:t>
      </w:r>
      <w:r>
        <w:rPr>
          <w:rFonts w:ascii="Times New Roman" w:eastAsia="Calibri" w:hAnsi="Times New Roman"/>
          <w:szCs w:val="24"/>
          <w:lang w:eastAsia="en-US"/>
        </w:rPr>
        <w:t xml:space="preserve"> </w:t>
      </w:r>
      <w:r w:rsidRPr="00732D09">
        <w:rPr>
          <w:rFonts w:ascii="Times New Roman" w:eastAsia="Calibri" w:hAnsi="Times New Roman"/>
          <w:szCs w:val="24"/>
          <w:lang w:eastAsia="en-US"/>
        </w:rPr>
        <w:t>the technical and economic</w:t>
      </w:r>
      <w:r>
        <w:rPr>
          <w:rFonts w:ascii="Times New Roman" w:eastAsia="Calibri" w:hAnsi="Times New Roman"/>
          <w:szCs w:val="24"/>
          <w:lang w:eastAsia="en-US"/>
        </w:rPr>
        <w:t xml:space="preserve"> feasibility of</w:t>
      </w:r>
      <w:r w:rsidRPr="00732D09">
        <w:rPr>
          <w:rFonts w:ascii="Times New Roman" w:eastAsia="Calibri" w:hAnsi="Times New Roman"/>
          <w:szCs w:val="24"/>
          <w:lang w:eastAsia="en-US"/>
        </w:rPr>
        <w:t xml:space="preserve"> </w:t>
      </w:r>
      <w:r w:rsidRPr="00B17E04">
        <w:rPr>
          <w:rFonts w:ascii="Times New Roman" w:eastAsia="Calibri" w:hAnsi="Times New Roman"/>
          <w:szCs w:val="24"/>
          <w:lang w:eastAsia="en-US"/>
        </w:rPr>
        <w:t>alternatives from the restriction procedure</w:t>
      </w:r>
      <w:r>
        <w:rPr>
          <w:rFonts w:ascii="Times New Roman" w:eastAsia="Calibri" w:hAnsi="Times New Roman"/>
          <w:szCs w:val="24"/>
          <w:lang w:eastAsia="en-US"/>
        </w:rPr>
        <w:t xml:space="preserve"> </w:t>
      </w:r>
      <w:r>
        <w:rPr>
          <w:rFonts w:ascii="Times New Roman" w:hAnsi="Times New Roman"/>
          <w:szCs w:val="24"/>
        </w:rPr>
        <w:t xml:space="preserve">leading to the </w:t>
      </w:r>
      <w:r w:rsidRPr="009B3EA4">
        <w:rPr>
          <w:rFonts w:ascii="Times New Roman" w:hAnsi="Times New Roman"/>
          <w:szCs w:val="24"/>
        </w:rPr>
        <w:t xml:space="preserve">restriction </w:t>
      </w:r>
      <w:r>
        <w:rPr>
          <w:rFonts w:ascii="Times New Roman" w:hAnsi="Times New Roman"/>
          <w:szCs w:val="24"/>
        </w:rPr>
        <w:t>of DEHP and other phthalates set out in Annex XVII to REACH (as amended by Commission Regulation (EU) 2018/2005-‘the restriction’)</w:t>
      </w:r>
      <w:r>
        <w:rPr>
          <w:rFonts w:ascii="Times New Roman" w:eastAsia="Calibri" w:hAnsi="Times New Roman"/>
          <w:szCs w:val="24"/>
          <w:lang w:eastAsia="en-US"/>
        </w:rPr>
        <w:t>. The</w:t>
      </w:r>
      <w:r w:rsidRPr="00B17E04">
        <w:rPr>
          <w:rFonts w:ascii="Times New Roman" w:eastAsia="Calibri" w:hAnsi="Times New Roman"/>
          <w:szCs w:val="24"/>
          <w:lang w:eastAsia="en-US"/>
        </w:rPr>
        <w:t xml:space="preserve"> main reasons for </w:t>
      </w:r>
      <w:r>
        <w:rPr>
          <w:rFonts w:ascii="Times New Roman" w:eastAsia="Calibri" w:hAnsi="Times New Roman"/>
          <w:szCs w:val="24"/>
          <w:lang w:eastAsia="en-US"/>
        </w:rPr>
        <w:t xml:space="preserve">the </w:t>
      </w:r>
      <w:r w:rsidRPr="00B17E04">
        <w:rPr>
          <w:rFonts w:ascii="Times New Roman" w:eastAsia="Calibri" w:hAnsi="Times New Roman"/>
          <w:szCs w:val="24"/>
          <w:lang w:eastAsia="en-US"/>
        </w:rPr>
        <w:t xml:space="preserve">SEAC concluding in its 2015 opinion on the authorisation application that alternatives are not economically feasible for the applicant’s downstream users were substitution costs and the likely economic impact on </w:t>
      </w:r>
      <w:r w:rsidRPr="00B17E04">
        <w:rPr>
          <w:rFonts w:ascii="Times New Roman" w:eastAsia="Calibri" w:hAnsi="Times New Roman"/>
          <w:szCs w:val="24"/>
          <w:lang w:eastAsia="en-US"/>
        </w:rPr>
        <w:lastRenderedPageBreak/>
        <w:t>EU producers of articles, mainly due to pressure from cheaper imports. Considering that the restriction allows the continued import of exempted articles, and that prices of alternatives to DEHP are still higher than the price of DEHP, the Commission has determined that the circumstances have not substantially changed as regards the use of DEHP in the production of those articles, and that the conclusion that alternatives</w:t>
      </w:r>
      <w:r>
        <w:rPr>
          <w:rFonts w:ascii="Times New Roman" w:eastAsia="Calibri" w:hAnsi="Times New Roman"/>
          <w:szCs w:val="24"/>
          <w:lang w:eastAsia="en-US"/>
        </w:rPr>
        <w:t xml:space="preserve"> are not economically feasible </w:t>
      </w:r>
      <w:r w:rsidRPr="00B17E04">
        <w:rPr>
          <w:rFonts w:ascii="Times New Roman" w:eastAsia="Calibri" w:hAnsi="Times New Roman"/>
          <w:szCs w:val="24"/>
          <w:lang w:eastAsia="en-US"/>
        </w:rPr>
        <w:t xml:space="preserve">for the applicant’s downstream users remains relevant and valid for that use. However, for articles prohibited by the restriction, </w:t>
      </w:r>
      <w:r>
        <w:rPr>
          <w:rFonts w:ascii="Times New Roman" w:eastAsia="Calibri" w:hAnsi="Times New Roman"/>
          <w:szCs w:val="24"/>
          <w:lang w:eastAsia="en-US"/>
        </w:rPr>
        <w:t>as</w:t>
      </w:r>
      <w:r w:rsidRPr="00B17E04">
        <w:rPr>
          <w:rFonts w:ascii="Times New Roman" w:eastAsia="Calibri" w:hAnsi="Times New Roman"/>
          <w:szCs w:val="24"/>
          <w:lang w:eastAsia="en-US"/>
        </w:rPr>
        <w:t xml:space="preserve"> alternatives are technically feasible and imports of articles containing DEHP will </w:t>
      </w:r>
      <w:r>
        <w:rPr>
          <w:rFonts w:ascii="Times New Roman" w:eastAsia="Calibri" w:hAnsi="Times New Roman"/>
          <w:szCs w:val="24"/>
          <w:lang w:eastAsia="en-US"/>
        </w:rPr>
        <w:t>be prohibited</w:t>
      </w:r>
      <w:r w:rsidRPr="00B17E04">
        <w:rPr>
          <w:rFonts w:ascii="Times New Roman" w:eastAsia="Calibri" w:hAnsi="Times New Roman"/>
          <w:szCs w:val="24"/>
          <w:lang w:eastAsia="en-US"/>
        </w:rPr>
        <w:t>, it is no longer demonstrated that alternatives are not economically feasible. Therefore, the Commission concluded that an authorisation should be refused for that part of the use.</w:t>
      </w:r>
    </w:p>
    <w:p w14:paraId="2A78CDB3" w14:textId="262171CF" w:rsidR="00AF3132" w:rsidRDefault="00AF3132" w:rsidP="00E6092F">
      <w:pPr>
        <w:ind w:left="320" w:hanging="320"/>
        <w:rPr>
          <w:rFonts w:ascii="Times New Roman" w:hAnsi="Times New Roman"/>
          <w:szCs w:val="24"/>
        </w:rPr>
      </w:pPr>
      <w:r w:rsidRPr="006A22E8">
        <w:rPr>
          <w:rFonts w:ascii="Times New Roman" w:eastAsia="Calibri" w:hAnsi="Times New Roman"/>
          <w:szCs w:val="24"/>
          <w:lang w:eastAsia="en-US"/>
        </w:rPr>
        <w:t>ii.</w:t>
      </w:r>
      <w:r w:rsidRPr="006A22E8">
        <w:rPr>
          <w:rFonts w:ascii="Times New Roman" w:eastAsia="Calibri" w:hAnsi="Times New Roman"/>
          <w:szCs w:val="24"/>
          <w:lang w:eastAsia="en-US"/>
        </w:rPr>
        <w:tab/>
      </w:r>
      <w:r w:rsidRPr="001C4FF2">
        <w:rPr>
          <w:rFonts w:ascii="Times New Roman" w:hAnsi="Times New Roman"/>
          <w:szCs w:val="24"/>
        </w:rPr>
        <w:t xml:space="preserve">The Commission rejects the claim that </w:t>
      </w:r>
      <w:r>
        <w:rPr>
          <w:rFonts w:ascii="Times New Roman" w:hAnsi="Times New Roman"/>
          <w:szCs w:val="24"/>
        </w:rPr>
        <w:t xml:space="preserve">the draft decision should have taken into account the endocrine disrupting (ED) properties for human health and the environment of DEHP in the context of the socio-economic assessment under Article 60(4). </w:t>
      </w:r>
      <w:r w:rsidRPr="009B3EA4">
        <w:rPr>
          <w:rFonts w:ascii="Times New Roman" w:hAnsi="Times New Roman"/>
          <w:szCs w:val="24"/>
        </w:rPr>
        <w:t xml:space="preserve">In accordance with Article 62(4)(d) of REACH, and as confirmed by </w:t>
      </w:r>
      <w:r>
        <w:rPr>
          <w:rFonts w:ascii="Times New Roman" w:hAnsi="Times New Roman"/>
          <w:szCs w:val="24"/>
        </w:rPr>
        <w:t xml:space="preserve">the </w:t>
      </w:r>
      <w:r w:rsidRPr="009B3EA4">
        <w:rPr>
          <w:rFonts w:ascii="Times New Roman" w:hAnsi="Times New Roman"/>
          <w:szCs w:val="24"/>
        </w:rPr>
        <w:t>case-law</w:t>
      </w:r>
      <w:r w:rsidRPr="00401C65">
        <w:rPr>
          <w:rFonts w:ascii="Times New Roman" w:hAnsi="Times New Roman"/>
        </w:rPr>
        <w:t xml:space="preserve"> </w:t>
      </w:r>
      <w:r>
        <w:rPr>
          <w:rFonts w:ascii="Times New Roman" w:hAnsi="Times New Roman"/>
        </w:rPr>
        <w:t xml:space="preserve">(General Court judgments in </w:t>
      </w:r>
      <w:r w:rsidRPr="00401C65">
        <w:rPr>
          <w:rFonts w:ascii="Times New Roman" w:hAnsi="Times New Roman"/>
          <w:szCs w:val="24"/>
        </w:rPr>
        <w:t>case</w:t>
      </w:r>
      <w:r>
        <w:rPr>
          <w:rFonts w:ascii="Times New Roman" w:hAnsi="Times New Roman"/>
          <w:szCs w:val="24"/>
        </w:rPr>
        <w:t>s</w:t>
      </w:r>
      <w:r w:rsidRPr="00401C65">
        <w:rPr>
          <w:rFonts w:ascii="Times New Roman" w:hAnsi="Times New Roman"/>
          <w:szCs w:val="24"/>
        </w:rPr>
        <w:t xml:space="preserve"> T-115/15</w:t>
      </w:r>
      <w:r w:rsidRPr="009B3EA4">
        <w:rPr>
          <w:rFonts w:ascii="Times New Roman" w:hAnsi="Times New Roman"/>
          <w:szCs w:val="24"/>
          <w:vertAlign w:val="superscript"/>
        </w:rPr>
        <w:footnoteReference w:id="1"/>
      </w:r>
      <w:r>
        <w:rPr>
          <w:rFonts w:ascii="Times New Roman" w:hAnsi="Times New Roman"/>
          <w:szCs w:val="24"/>
        </w:rPr>
        <w:t xml:space="preserve"> and T-108/17</w:t>
      </w:r>
      <w:r>
        <w:rPr>
          <w:rStyle w:val="FootnoteReference"/>
          <w:rFonts w:ascii="Times New Roman" w:hAnsi="Times New Roman"/>
          <w:szCs w:val="24"/>
        </w:rPr>
        <w:footnoteReference w:id="2"/>
      </w:r>
      <w:r>
        <w:rPr>
          <w:rFonts w:ascii="Times New Roman" w:hAnsi="Times New Roman"/>
          <w:szCs w:val="24"/>
        </w:rPr>
        <w:t>)</w:t>
      </w:r>
      <w:r w:rsidRPr="009B3EA4">
        <w:rPr>
          <w:rFonts w:ascii="Times New Roman" w:hAnsi="Times New Roman"/>
          <w:szCs w:val="24"/>
        </w:rPr>
        <w:t xml:space="preserve">, an application for authorisation only has to </w:t>
      </w:r>
      <w:r>
        <w:rPr>
          <w:rFonts w:ascii="Times New Roman" w:hAnsi="Times New Roman"/>
          <w:szCs w:val="24"/>
        </w:rPr>
        <w:t>take into account</w:t>
      </w:r>
      <w:r w:rsidRPr="009B3EA4">
        <w:rPr>
          <w:rFonts w:ascii="Times New Roman" w:hAnsi="Times New Roman"/>
          <w:szCs w:val="24"/>
        </w:rPr>
        <w:t xml:space="preserve"> the intrinsic properties listed in Annex XIV to REACH for the substance in question. The </w:t>
      </w:r>
      <w:r>
        <w:rPr>
          <w:rFonts w:ascii="Times New Roman" w:hAnsi="Times New Roman"/>
          <w:szCs w:val="24"/>
        </w:rPr>
        <w:t xml:space="preserve">Agency is currently considering the inclusion </w:t>
      </w:r>
      <w:r w:rsidRPr="00A85E33">
        <w:rPr>
          <w:rFonts w:ascii="Times New Roman" w:hAnsi="Times New Roman"/>
          <w:szCs w:val="24"/>
        </w:rPr>
        <w:t>of the additional ED properties of DEHP</w:t>
      </w:r>
      <w:r>
        <w:rPr>
          <w:rFonts w:ascii="Times New Roman" w:hAnsi="Times New Roman"/>
          <w:szCs w:val="24"/>
        </w:rPr>
        <w:t xml:space="preserve"> in that Annex. The recommendation to </w:t>
      </w:r>
      <w:r w:rsidRPr="009B3EA4">
        <w:rPr>
          <w:rFonts w:ascii="Times New Roman" w:hAnsi="Times New Roman"/>
          <w:szCs w:val="24"/>
        </w:rPr>
        <w:t xml:space="preserve">the Commission on the terms of such inclusion </w:t>
      </w:r>
      <w:r>
        <w:rPr>
          <w:rFonts w:ascii="Times New Roman" w:hAnsi="Times New Roman"/>
          <w:szCs w:val="24"/>
        </w:rPr>
        <w:t xml:space="preserve">is expected </w:t>
      </w:r>
      <w:r w:rsidRPr="009B3EA4">
        <w:rPr>
          <w:rFonts w:ascii="Times New Roman" w:hAnsi="Times New Roman"/>
          <w:szCs w:val="24"/>
        </w:rPr>
        <w:t>in mid-2019</w:t>
      </w:r>
      <w:r>
        <w:rPr>
          <w:rFonts w:ascii="Times New Roman" w:hAnsi="Times New Roman"/>
          <w:szCs w:val="24"/>
        </w:rPr>
        <w:t xml:space="preserve">. </w:t>
      </w:r>
      <w:r w:rsidRPr="009B3EA4">
        <w:rPr>
          <w:rFonts w:ascii="Times New Roman" w:hAnsi="Times New Roman"/>
          <w:szCs w:val="24"/>
        </w:rPr>
        <w:t xml:space="preserve">As long as </w:t>
      </w:r>
      <w:r>
        <w:rPr>
          <w:rFonts w:ascii="Times New Roman" w:hAnsi="Times New Roman"/>
          <w:szCs w:val="24"/>
        </w:rPr>
        <w:t>ED</w:t>
      </w:r>
      <w:r w:rsidRPr="009B3EA4">
        <w:rPr>
          <w:rFonts w:ascii="Times New Roman" w:hAnsi="Times New Roman"/>
          <w:szCs w:val="24"/>
        </w:rPr>
        <w:t xml:space="preserve"> properties are not included in Annex XIV, </w:t>
      </w:r>
      <w:r>
        <w:rPr>
          <w:rFonts w:ascii="Times New Roman" w:hAnsi="Times New Roman"/>
          <w:szCs w:val="24"/>
        </w:rPr>
        <w:t xml:space="preserve">the </w:t>
      </w:r>
      <w:r w:rsidRPr="009B3EA4">
        <w:rPr>
          <w:rFonts w:ascii="Times New Roman" w:hAnsi="Times New Roman"/>
          <w:szCs w:val="24"/>
        </w:rPr>
        <w:t xml:space="preserve">risks resulting from them are not relevant for assessing whether the conditions for granting an authorisation are met. </w:t>
      </w:r>
      <w:r>
        <w:rPr>
          <w:rFonts w:ascii="Times New Roman" w:hAnsi="Times New Roman"/>
          <w:szCs w:val="24"/>
        </w:rPr>
        <w:t xml:space="preserve">The Parliament’s resolution further considers that </w:t>
      </w:r>
      <w:r w:rsidRPr="009B3EA4">
        <w:rPr>
          <w:rFonts w:ascii="Times New Roman" w:hAnsi="Times New Roman"/>
          <w:szCs w:val="24"/>
        </w:rPr>
        <w:t xml:space="preserve">the </w:t>
      </w:r>
      <w:r>
        <w:rPr>
          <w:rFonts w:ascii="Times New Roman" w:hAnsi="Times New Roman"/>
          <w:szCs w:val="24"/>
        </w:rPr>
        <w:t xml:space="preserve">authorisation </w:t>
      </w:r>
      <w:r w:rsidRPr="009B3EA4">
        <w:rPr>
          <w:rFonts w:ascii="Times New Roman" w:hAnsi="Times New Roman"/>
          <w:szCs w:val="24"/>
        </w:rPr>
        <w:t xml:space="preserve">for certain articles </w:t>
      </w:r>
      <w:r>
        <w:rPr>
          <w:rFonts w:ascii="Times New Roman" w:hAnsi="Times New Roman"/>
          <w:szCs w:val="24"/>
        </w:rPr>
        <w:t xml:space="preserve">exempted </w:t>
      </w:r>
      <w:r w:rsidRPr="009B3EA4">
        <w:rPr>
          <w:rFonts w:ascii="Times New Roman" w:hAnsi="Times New Roman"/>
          <w:szCs w:val="24"/>
        </w:rPr>
        <w:t xml:space="preserve">from the restriction could represent an unacceptable risk to human health and the environment due to the </w:t>
      </w:r>
      <w:r>
        <w:rPr>
          <w:rFonts w:ascii="Times New Roman" w:hAnsi="Times New Roman"/>
          <w:szCs w:val="24"/>
        </w:rPr>
        <w:t>ED</w:t>
      </w:r>
      <w:r w:rsidRPr="009B3EA4">
        <w:rPr>
          <w:rFonts w:ascii="Times New Roman" w:hAnsi="Times New Roman"/>
          <w:szCs w:val="24"/>
        </w:rPr>
        <w:t xml:space="preserve"> properties of DEHP. The Commission </w:t>
      </w:r>
      <w:r w:rsidRPr="00401C65">
        <w:rPr>
          <w:rFonts w:ascii="Times New Roman" w:hAnsi="Times New Roman"/>
          <w:szCs w:val="24"/>
        </w:rPr>
        <w:t>considered</w:t>
      </w:r>
      <w:r w:rsidRPr="009B3EA4">
        <w:rPr>
          <w:rFonts w:ascii="Times New Roman" w:hAnsi="Times New Roman"/>
          <w:szCs w:val="24"/>
        </w:rPr>
        <w:t xml:space="preserve"> that </w:t>
      </w:r>
      <w:r>
        <w:rPr>
          <w:rFonts w:ascii="Times New Roman" w:hAnsi="Times New Roman"/>
          <w:szCs w:val="24"/>
        </w:rPr>
        <w:t xml:space="preserve">the Agency’s </w:t>
      </w:r>
      <w:r w:rsidRPr="009B3EA4">
        <w:rPr>
          <w:rFonts w:ascii="Times New Roman" w:hAnsi="Times New Roman"/>
          <w:szCs w:val="24"/>
        </w:rPr>
        <w:t>R</w:t>
      </w:r>
      <w:r>
        <w:rPr>
          <w:rFonts w:ascii="Times New Roman" w:hAnsi="Times New Roman"/>
          <w:szCs w:val="24"/>
        </w:rPr>
        <w:t xml:space="preserve">isk Assessment </w:t>
      </w:r>
      <w:r w:rsidRPr="009B3EA4">
        <w:rPr>
          <w:rFonts w:ascii="Times New Roman" w:hAnsi="Times New Roman"/>
          <w:szCs w:val="24"/>
        </w:rPr>
        <w:t>C</w:t>
      </w:r>
      <w:r>
        <w:rPr>
          <w:rFonts w:ascii="Times New Roman" w:hAnsi="Times New Roman"/>
          <w:szCs w:val="24"/>
        </w:rPr>
        <w:t xml:space="preserve">ommittee (RAC) </w:t>
      </w:r>
      <w:r w:rsidRPr="009B3EA4">
        <w:rPr>
          <w:rFonts w:ascii="Times New Roman" w:hAnsi="Times New Roman"/>
          <w:szCs w:val="24"/>
        </w:rPr>
        <w:t>assessed the information available</w:t>
      </w:r>
      <w:r>
        <w:rPr>
          <w:rFonts w:ascii="Times New Roman" w:hAnsi="Times New Roman"/>
          <w:szCs w:val="24"/>
        </w:rPr>
        <w:t xml:space="preserve"> </w:t>
      </w:r>
      <w:r w:rsidRPr="009B3EA4">
        <w:rPr>
          <w:rFonts w:ascii="Times New Roman" w:hAnsi="Times New Roman"/>
          <w:szCs w:val="24"/>
        </w:rPr>
        <w:t>at the time of preparation of the restriction and</w:t>
      </w:r>
      <w:r>
        <w:rPr>
          <w:rFonts w:ascii="Times New Roman" w:hAnsi="Times New Roman"/>
          <w:szCs w:val="24"/>
        </w:rPr>
        <w:t xml:space="preserve"> in the absence of an assessment of a threshold for the ED properties of DEHP, RAC </w:t>
      </w:r>
      <w:r w:rsidRPr="009B3EA4">
        <w:rPr>
          <w:rFonts w:ascii="Times New Roman" w:hAnsi="Times New Roman"/>
          <w:szCs w:val="24"/>
        </w:rPr>
        <w:t xml:space="preserve">concluded that the proposed </w:t>
      </w:r>
      <w:r>
        <w:rPr>
          <w:rFonts w:ascii="Times New Roman" w:hAnsi="Times New Roman"/>
          <w:szCs w:val="24"/>
        </w:rPr>
        <w:t xml:space="preserve">‘Derived No-Effect Level’ based on reprotoxic effects </w:t>
      </w:r>
      <w:r w:rsidRPr="009B3EA4">
        <w:rPr>
          <w:rFonts w:ascii="Times New Roman" w:hAnsi="Times New Roman"/>
          <w:szCs w:val="24"/>
        </w:rPr>
        <w:t xml:space="preserve">was sufficient to substantiate the restriction </w:t>
      </w:r>
      <w:r>
        <w:rPr>
          <w:rFonts w:ascii="Times New Roman" w:hAnsi="Times New Roman"/>
          <w:szCs w:val="24"/>
        </w:rPr>
        <w:t xml:space="preserve">and </w:t>
      </w:r>
      <w:r w:rsidRPr="009B3EA4">
        <w:rPr>
          <w:rFonts w:ascii="Times New Roman" w:hAnsi="Times New Roman"/>
          <w:szCs w:val="24"/>
        </w:rPr>
        <w:t>took into account the</w:t>
      </w:r>
      <w:r>
        <w:rPr>
          <w:rFonts w:ascii="Times New Roman" w:hAnsi="Times New Roman"/>
          <w:szCs w:val="24"/>
        </w:rPr>
        <w:t>se</w:t>
      </w:r>
      <w:r w:rsidRPr="009B3EA4">
        <w:rPr>
          <w:rFonts w:ascii="Times New Roman" w:hAnsi="Times New Roman"/>
          <w:szCs w:val="24"/>
        </w:rPr>
        <w:t xml:space="preserve"> properties in the uncertainty analysis.</w:t>
      </w:r>
      <w:r>
        <w:rPr>
          <w:rFonts w:ascii="Times New Roman" w:hAnsi="Times New Roman"/>
          <w:szCs w:val="24"/>
        </w:rPr>
        <w:t xml:space="preserve"> The </w:t>
      </w:r>
      <w:r w:rsidRPr="00401C65">
        <w:rPr>
          <w:rFonts w:ascii="Times New Roman" w:hAnsi="Times New Roman"/>
          <w:szCs w:val="24"/>
        </w:rPr>
        <w:t xml:space="preserve">Commission furthermore recalls that the European Parliament did not raise any objection during the scrutiny period of the regulatory procedure </w:t>
      </w:r>
      <w:r>
        <w:rPr>
          <w:rFonts w:ascii="Times New Roman" w:hAnsi="Times New Roman"/>
          <w:szCs w:val="24"/>
        </w:rPr>
        <w:t xml:space="preserve">with scrutiny </w:t>
      </w:r>
      <w:r w:rsidRPr="00401C65">
        <w:rPr>
          <w:rFonts w:ascii="Times New Roman" w:hAnsi="Times New Roman"/>
          <w:szCs w:val="24"/>
        </w:rPr>
        <w:t>before the adoption of the restriction</w:t>
      </w:r>
      <w:r>
        <w:rPr>
          <w:rFonts w:ascii="Times New Roman" w:hAnsi="Times New Roman"/>
          <w:szCs w:val="24"/>
        </w:rPr>
        <w:t xml:space="preserve"> in December 2018.</w:t>
      </w:r>
    </w:p>
    <w:p w14:paraId="77782437" w14:textId="4DA7F891" w:rsidR="00AF3132" w:rsidRDefault="00AF3132" w:rsidP="00E6092F">
      <w:pPr>
        <w:ind w:left="320" w:hanging="320"/>
        <w:rPr>
          <w:rFonts w:ascii="Times New Roman" w:eastAsia="Calibri" w:hAnsi="Times New Roman"/>
          <w:szCs w:val="24"/>
          <w:lang w:eastAsia="en-US"/>
        </w:rPr>
      </w:pPr>
      <w:r w:rsidRPr="006A22E8">
        <w:rPr>
          <w:rFonts w:ascii="Times New Roman" w:eastAsia="Calibri" w:hAnsi="Times New Roman"/>
          <w:szCs w:val="24"/>
          <w:lang w:eastAsia="en-US"/>
        </w:rPr>
        <w:t>ii</w:t>
      </w:r>
      <w:r>
        <w:rPr>
          <w:rFonts w:ascii="Times New Roman" w:eastAsia="Calibri" w:hAnsi="Times New Roman"/>
          <w:szCs w:val="24"/>
          <w:lang w:eastAsia="en-US"/>
        </w:rPr>
        <w:t>i</w:t>
      </w:r>
      <w:r w:rsidRPr="006A22E8">
        <w:rPr>
          <w:rFonts w:ascii="Times New Roman" w:eastAsia="Calibri" w:hAnsi="Times New Roman"/>
          <w:szCs w:val="24"/>
          <w:lang w:eastAsia="en-US"/>
        </w:rPr>
        <w:t>.</w:t>
      </w:r>
      <w:r w:rsidRPr="006A22E8">
        <w:rPr>
          <w:rFonts w:ascii="Times New Roman" w:eastAsia="Calibri" w:hAnsi="Times New Roman"/>
          <w:szCs w:val="24"/>
          <w:lang w:eastAsia="en-US"/>
        </w:rPr>
        <w:tab/>
      </w:r>
      <w:r w:rsidRPr="007D6F4D">
        <w:rPr>
          <w:rFonts w:ascii="Times New Roman" w:eastAsia="Calibri" w:hAnsi="Times New Roman"/>
          <w:szCs w:val="24"/>
          <w:lang w:eastAsia="en-US"/>
        </w:rPr>
        <w:t xml:space="preserve">The </w:t>
      </w:r>
      <w:r>
        <w:rPr>
          <w:rFonts w:ascii="Times New Roman" w:eastAsia="Calibri" w:hAnsi="Times New Roman"/>
          <w:szCs w:val="24"/>
          <w:lang w:eastAsia="en-US"/>
        </w:rPr>
        <w:t>Commission</w:t>
      </w:r>
      <w:r w:rsidRPr="007D6F4D">
        <w:rPr>
          <w:rFonts w:ascii="Times New Roman" w:eastAsia="Calibri" w:hAnsi="Times New Roman"/>
          <w:szCs w:val="24"/>
          <w:lang w:eastAsia="en-US"/>
        </w:rPr>
        <w:t xml:space="preserve"> </w:t>
      </w:r>
      <w:r>
        <w:rPr>
          <w:rFonts w:ascii="Times New Roman" w:eastAsia="Calibri" w:hAnsi="Times New Roman"/>
          <w:szCs w:val="24"/>
          <w:lang w:eastAsia="en-US"/>
        </w:rPr>
        <w:t xml:space="preserve">rejects the claim that </w:t>
      </w:r>
      <w:r w:rsidRPr="007D6F4D">
        <w:rPr>
          <w:rFonts w:ascii="Times New Roman" w:eastAsia="Calibri" w:hAnsi="Times New Roman"/>
          <w:szCs w:val="24"/>
          <w:lang w:eastAsia="en-US"/>
        </w:rPr>
        <w:t xml:space="preserve">the draft </w:t>
      </w:r>
      <w:r>
        <w:rPr>
          <w:rFonts w:ascii="Times New Roman" w:eastAsia="Calibri" w:hAnsi="Times New Roman"/>
          <w:szCs w:val="24"/>
          <w:lang w:eastAsia="en-US"/>
        </w:rPr>
        <w:t>d</w:t>
      </w:r>
      <w:r w:rsidRPr="007D6F4D">
        <w:rPr>
          <w:rFonts w:ascii="Times New Roman" w:eastAsia="Calibri" w:hAnsi="Times New Roman"/>
          <w:szCs w:val="24"/>
          <w:lang w:eastAsia="en-US"/>
        </w:rPr>
        <w:t xml:space="preserve">ecision requires the applicant to submit </w:t>
      </w:r>
      <w:r>
        <w:rPr>
          <w:rFonts w:ascii="Times New Roman" w:eastAsia="Calibri" w:hAnsi="Times New Roman"/>
          <w:szCs w:val="24"/>
          <w:lang w:eastAsia="en-US"/>
        </w:rPr>
        <w:t>in the review report</w:t>
      </w:r>
      <w:r w:rsidRPr="007D6F4D">
        <w:rPr>
          <w:rFonts w:ascii="Times New Roman" w:eastAsia="Calibri" w:hAnsi="Times New Roman"/>
          <w:szCs w:val="24"/>
          <w:lang w:eastAsia="en-US"/>
        </w:rPr>
        <w:t xml:space="preserve"> missing </w:t>
      </w:r>
      <w:r>
        <w:rPr>
          <w:rFonts w:ascii="Times New Roman" w:eastAsia="Calibri" w:hAnsi="Times New Roman"/>
          <w:szCs w:val="24"/>
          <w:lang w:eastAsia="en-US"/>
        </w:rPr>
        <w:t xml:space="preserve">data </w:t>
      </w:r>
      <w:r w:rsidRPr="007D6F4D">
        <w:rPr>
          <w:rFonts w:ascii="Times New Roman" w:eastAsia="Calibri" w:hAnsi="Times New Roman"/>
          <w:szCs w:val="24"/>
          <w:lang w:eastAsia="en-US"/>
        </w:rPr>
        <w:t>to remedy failures or gaps in the information provided</w:t>
      </w:r>
      <w:r>
        <w:rPr>
          <w:rFonts w:ascii="Times New Roman" w:eastAsia="Calibri" w:hAnsi="Times New Roman"/>
          <w:szCs w:val="24"/>
          <w:lang w:eastAsia="en-US"/>
        </w:rPr>
        <w:t xml:space="preserve"> </w:t>
      </w:r>
      <w:r w:rsidRPr="007D6F4D">
        <w:rPr>
          <w:rFonts w:ascii="Times New Roman" w:eastAsia="Calibri" w:hAnsi="Times New Roman"/>
          <w:szCs w:val="24"/>
          <w:lang w:eastAsia="en-US"/>
        </w:rPr>
        <w:t>to demonstrate that the risk was adequately controlled and not reduced to a level as low as technically and practically</w:t>
      </w:r>
      <w:r>
        <w:rPr>
          <w:rFonts w:ascii="Times New Roman" w:eastAsia="Calibri" w:hAnsi="Times New Roman"/>
          <w:szCs w:val="24"/>
          <w:lang w:eastAsia="en-US"/>
        </w:rPr>
        <w:t xml:space="preserve"> possible. The Commission highlights that the </w:t>
      </w:r>
      <w:r w:rsidRPr="007D6F4D">
        <w:rPr>
          <w:rFonts w:ascii="Times New Roman" w:eastAsia="Calibri" w:hAnsi="Times New Roman"/>
          <w:szCs w:val="24"/>
          <w:lang w:eastAsia="en-US"/>
        </w:rPr>
        <w:t xml:space="preserve">conditions imposed in the draft </w:t>
      </w:r>
      <w:r>
        <w:rPr>
          <w:rFonts w:ascii="Times New Roman" w:eastAsia="Calibri" w:hAnsi="Times New Roman"/>
          <w:szCs w:val="24"/>
          <w:lang w:eastAsia="en-US"/>
        </w:rPr>
        <w:t>d</w:t>
      </w:r>
      <w:r w:rsidRPr="007D6F4D">
        <w:rPr>
          <w:rFonts w:ascii="Times New Roman" w:eastAsia="Calibri" w:hAnsi="Times New Roman"/>
          <w:szCs w:val="24"/>
          <w:lang w:eastAsia="en-US"/>
        </w:rPr>
        <w:t xml:space="preserve">ecision for the review report are not aimed at rendering the application compliant with the conditions of Article 60(4) </w:t>
      </w:r>
      <w:r>
        <w:rPr>
          <w:rFonts w:ascii="Times New Roman" w:eastAsia="Calibri" w:hAnsi="Times New Roman"/>
          <w:szCs w:val="24"/>
          <w:lang w:eastAsia="en-US"/>
        </w:rPr>
        <w:t xml:space="preserve">and (7) </w:t>
      </w:r>
      <w:r w:rsidR="006D30AA">
        <w:rPr>
          <w:rFonts w:ascii="Times New Roman" w:eastAsia="Calibri" w:hAnsi="Times New Roman"/>
          <w:szCs w:val="24"/>
          <w:lang w:eastAsia="en-US"/>
        </w:rPr>
        <w:t>of REACH.</w:t>
      </w:r>
    </w:p>
    <w:p w14:paraId="57124A2A" w14:textId="77777777" w:rsidR="00AF3132" w:rsidRDefault="00AF3132" w:rsidP="00EF37DB">
      <w:pPr>
        <w:rPr>
          <w:rFonts w:ascii="Times New Roman" w:hAnsi="Times New Roman"/>
          <w:szCs w:val="24"/>
        </w:rPr>
      </w:pPr>
      <w:r>
        <w:rPr>
          <w:rFonts w:ascii="Times New Roman" w:hAnsi="Times New Roman"/>
          <w:szCs w:val="24"/>
        </w:rPr>
        <w:t>T</w:t>
      </w:r>
      <w:r w:rsidRPr="00FC0BF3">
        <w:rPr>
          <w:rFonts w:ascii="Times New Roman" w:hAnsi="Times New Roman"/>
          <w:szCs w:val="24"/>
        </w:rPr>
        <w:t xml:space="preserve">he Commission </w:t>
      </w:r>
      <w:r>
        <w:rPr>
          <w:rFonts w:ascii="Times New Roman" w:hAnsi="Times New Roman"/>
          <w:szCs w:val="24"/>
        </w:rPr>
        <w:t>recalls that Article 60(7) does not concern the material conditions for the grant of an authorisation and its aim is enabling the Commission to verify whether an application for authorisation is in conformity with the requirements of Article 62 from a formal point of view</w:t>
      </w:r>
      <w:r>
        <w:rPr>
          <w:rStyle w:val="FootnoteReference"/>
          <w:rFonts w:ascii="Times New Roman" w:hAnsi="Times New Roman"/>
          <w:szCs w:val="24"/>
        </w:rPr>
        <w:footnoteReference w:id="3"/>
      </w:r>
      <w:r>
        <w:rPr>
          <w:rFonts w:ascii="Times New Roman" w:hAnsi="Times New Roman"/>
          <w:szCs w:val="24"/>
        </w:rPr>
        <w:t>.</w:t>
      </w:r>
    </w:p>
    <w:p w14:paraId="73B41495" w14:textId="77777777" w:rsidR="00AF3132" w:rsidRDefault="00AF3132" w:rsidP="00EF37DB">
      <w:pPr>
        <w:rPr>
          <w:rFonts w:ascii="Times New Roman" w:eastAsia="Calibri" w:hAnsi="Times New Roman"/>
          <w:szCs w:val="24"/>
          <w:lang w:eastAsia="en-US"/>
        </w:rPr>
      </w:pPr>
      <w:r w:rsidRPr="007D6F4D">
        <w:rPr>
          <w:rFonts w:ascii="Times New Roman" w:eastAsia="Calibri" w:hAnsi="Times New Roman"/>
          <w:szCs w:val="24"/>
          <w:lang w:eastAsia="en-US"/>
        </w:rPr>
        <w:t>In its opinion on this application for authorisation</w:t>
      </w:r>
      <w:r>
        <w:rPr>
          <w:rFonts w:ascii="Times New Roman" w:eastAsia="Calibri" w:hAnsi="Times New Roman"/>
          <w:szCs w:val="24"/>
          <w:lang w:eastAsia="en-US"/>
        </w:rPr>
        <w:t>, in which</w:t>
      </w:r>
      <w:r w:rsidRPr="007D6F4D">
        <w:rPr>
          <w:rFonts w:ascii="Times New Roman" w:eastAsia="Calibri" w:hAnsi="Times New Roman"/>
          <w:szCs w:val="24"/>
          <w:lang w:eastAsia="en-US"/>
        </w:rPr>
        <w:t xml:space="preserve"> adequate control of the risks had not been demonstrated, SEAC could nevertheless conclude on the socio-economic assessment on the basis of a break-even analysis. The Commission has no reason to </w:t>
      </w:r>
      <w:r w:rsidRPr="007D6F4D">
        <w:rPr>
          <w:rFonts w:ascii="Times New Roman" w:eastAsia="Calibri" w:hAnsi="Times New Roman"/>
          <w:szCs w:val="24"/>
          <w:lang w:eastAsia="en-US"/>
        </w:rPr>
        <w:lastRenderedPageBreak/>
        <w:t>conclude differently based on the scientific assessment made by RAC and SEAC of the application for authorisation, complemented with the additional information from the restriction procedure, including on the conclusion regarding the lack of suitable alternatives. However, in the light of the limited information submitted on workplace exposure</w:t>
      </w:r>
      <w:r>
        <w:rPr>
          <w:rFonts w:ascii="Times New Roman" w:eastAsia="Calibri" w:hAnsi="Times New Roman"/>
          <w:szCs w:val="24"/>
          <w:lang w:eastAsia="en-US"/>
        </w:rPr>
        <w:t>,</w:t>
      </w:r>
      <w:r w:rsidRPr="007D6F4D">
        <w:rPr>
          <w:rFonts w:ascii="Times New Roman" w:eastAsia="Calibri" w:hAnsi="Times New Roman"/>
          <w:szCs w:val="24"/>
          <w:lang w:eastAsia="en-US"/>
        </w:rPr>
        <w:t xml:space="preserve"> the draft </w:t>
      </w:r>
      <w:r>
        <w:rPr>
          <w:rFonts w:ascii="Times New Roman" w:eastAsia="Calibri" w:hAnsi="Times New Roman"/>
          <w:szCs w:val="24"/>
          <w:lang w:eastAsia="en-US"/>
        </w:rPr>
        <w:t>d</w:t>
      </w:r>
      <w:r w:rsidRPr="007D6F4D">
        <w:rPr>
          <w:rFonts w:ascii="Times New Roman" w:eastAsia="Calibri" w:hAnsi="Times New Roman"/>
          <w:szCs w:val="24"/>
          <w:lang w:eastAsia="en-US"/>
        </w:rPr>
        <w:t>ecision requires that the review report contain</w:t>
      </w:r>
      <w:r>
        <w:rPr>
          <w:rFonts w:ascii="Times New Roman" w:eastAsia="Calibri" w:hAnsi="Times New Roman"/>
          <w:szCs w:val="24"/>
          <w:lang w:eastAsia="en-US"/>
        </w:rPr>
        <w:t>s</w:t>
      </w:r>
      <w:r w:rsidRPr="007D6F4D">
        <w:rPr>
          <w:rFonts w:ascii="Times New Roman" w:eastAsia="Calibri" w:hAnsi="Times New Roman"/>
          <w:szCs w:val="24"/>
          <w:lang w:eastAsia="en-US"/>
        </w:rPr>
        <w:t xml:space="preserve"> relevant exposure information from representative downstream user workplaces, covering the life-cycle of the substance up to its incorporation into articles</w:t>
      </w:r>
      <w:r w:rsidRPr="00361D44">
        <w:rPr>
          <w:rFonts w:ascii="Times New Roman" w:eastAsia="Calibri" w:hAnsi="Times New Roman"/>
          <w:szCs w:val="24"/>
          <w:lang w:eastAsia="en-US"/>
        </w:rPr>
        <w:t>.</w:t>
      </w:r>
      <w:r>
        <w:rPr>
          <w:rFonts w:ascii="Times New Roman" w:eastAsia="Calibri" w:hAnsi="Times New Roman"/>
          <w:szCs w:val="24"/>
          <w:lang w:eastAsia="en-US"/>
        </w:rPr>
        <w:t xml:space="preserve"> </w:t>
      </w:r>
      <w:r w:rsidRPr="007D6F4D">
        <w:rPr>
          <w:rFonts w:ascii="Times New Roman" w:eastAsia="Calibri" w:hAnsi="Times New Roman"/>
          <w:szCs w:val="24"/>
          <w:lang w:eastAsia="en-US"/>
        </w:rPr>
        <w:t xml:space="preserve">Such information must include </w:t>
      </w:r>
      <w:r>
        <w:rPr>
          <w:rFonts w:ascii="Times New Roman" w:eastAsia="Calibri" w:hAnsi="Times New Roman"/>
          <w:szCs w:val="24"/>
          <w:lang w:eastAsia="en-US"/>
        </w:rPr>
        <w:t xml:space="preserve">a </w:t>
      </w:r>
      <w:r w:rsidRPr="007D6F4D">
        <w:rPr>
          <w:rFonts w:ascii="Times New Roman" w:eastAsia="Calibri" w:hAnsi="Times New Roman"/>
          <w:szCs w:val="24"/>
          <w:lang w:eastAsia="en-US"/>
        </w:rPr>
        <w:t xml:space="preserve">description of operational conditions and risk management measures for workplaces and technologies and representative measurement data, including geographical location </w:t>
      </w:r>
      <w:r>
        <w:rPr>
          <w:rFonts w:ascii="Times New Roman" w:eastAsia="Calibri" w:hAnsi="Times New Roman"/>
          <w:szCs w:val="24"/>
          <w:lang w:eastAsia="en-US"/>
        </w:rPr>
        <w:t xml:space="preserve">of downstream users </w:t>
      </w:r>
      <w:r w:rsidRPr="007D6F4D">
        <w:rPr>
          <w:rFonts w:ascii="Times New Roman" w:eastAsia="Calibri" w:hAnsi="Times New Roman"/>
          <w:szCs w:val="24"/>
          <w:lang w:eastAsia="en-US"/>
        </w:rPr>
        <w:t xml:space="preserve">and the type of users that allow a </w:t>
      </w:r>
      <w:r>
        <w:rPr>
          <w:rFonts w:ascii="Times New Roman" w:eastAsia="Calibri" w:hAnsi="Times New Roman"/>
          <w:szCs w:val="24"/>
          <w:lang w:eastAsia="en-US"/>
        </w:rPr>
        <w:t>more precise</w:t>
      </w:r>
      <w:r w:rsidRPr="007D6F4D">
        <w:rPr>
          <w:rFonts w:ascii="Times New Roman" w:eastAsia="Calibri" w:hAnsi="Times New Roman"/>
          <w:szCs w:val="24"/>
          <w:lang w:eastAsia="en-US"/>
        </w:rPr>
        <w:t xml:space="preserve"> evaluation of worker exposure to DEHP. Furthermore, updated information </w:t>
      </w:r>
      <w:r>
        <w:rPr>
          <w:rFonts w:ascii="Times New Roman" w:eastAsia="Calibri" w:hAnsi="Times New Roman"/>
          <w:szCs w:val="24"/>
          <w:lang w:eastAsia="en-US"/>
        </w:rPr>
        <w:t>shall</w:t>
      </w:r>
      <w:r w:rsidRPr="007D6F4D">
        <w:rPr>
          <w:rFonts w:ascii="Times New Roman" w:eastAsia="Calibri" w:hAnsi="Times New Roman"/>
          <w:szCs w:val="24"/>
          <w:lang w:eastAsia="en-US"/>
        </w:rPr>
        <w:t xml:space="preserve"> also be provided about the status of economic feasibility of alternatives. A </w:t>
      </w:r>
      <w:r>
        <w:rPr>
          <w:rFonts w:ascii="Times New Roman" w:eastAsia="Calibri" w:hAnsi="Times New Roman"/>
          <w:szCs w:val="24"/>
          <w:lang w:eastAsia="en-US"/>
        </w:rPr>
        <w:t xml:space="preserve">shortened </w:t>
      </w:r>
      <w:r w:rsidRPr="007D6F4D">
        <w:rPr>
          <w:rFonts w:ascii="Times New Roman" w:eastAsia="Calibri" w:hAnsi="Times New Roman"/>
          <w:szCs w:val="24"/>
          <w:lang w:eastAsia="en-US"/>
        </w:rPr>
        <w:t xml:space="preserve">review period of 36 months from the date of adoption of the </w:t>
      </w:r>
      <w:r>
        <w:rPr>
          <w:rFonts w:ascii="Times New Roman" w:eastAsia="Calibri" w:hAnsi="Times New Roman"/>
          <w:szCs w:val="24"/>
          <w:lang w:eastAsia="en-US"/>
        </w:rPr>
        <w:t>d</w:t>
      </w:r>
      <w:r w:rsidRPr="007D6F4D">
        <w:rPr>
          <w:rFonts w:ascii="Times New Roman" w:eastAsia="Calibri" w:hAnsi="Times New Roman"/>
          <w:szCs w:val="24"/>
          <w:lang w:eastAsia="en-US"/>
        </w:rPr>
        <w:t xml:space="preserve">ecision </w:t>
      </w:r>
      <w:r>
        <w:rPr>
          <w:rFonts w:ascii="Times New Roman" w:eastAsia="Calibri" w:hAnsi="Times New Roman"/>
          <w:szCs w:val="24"/>
          <w:lang w:eastAsia="en-US"/>
        </w:rPr>
        <w:t>(compared to the SEAC recommendations of 4</w:t>
      </w:r>
      <w:bookmarkStart w:id="0" w:name="_GoBack"/>
      <w:r>
        <w:rPr>
          <w:rFonts w:ascii="Times New Roman" w:eastAsia="Calibri" w:hAnsi="Times New Roman"/>
          <w:szCs w:val="24"/>
          <w:lang w:eastAsia="en-US"/>
        </w:rPr>
        <w:t xml:space="preserve"> </w:t>
      </w:r>
      <w:bookmarkEnd w:id="0"/>
      <w:r>
        <w:rPr>
          <w:rFonts w:ascii="Times New Roman" w:eastAsia="Calibri" w:hAnsi="Times New Roman"/>
          <w:szCs w:val="24"/>
          <w:lang w:eastAsia="en-US"/>
        </w:rPr>
        <w:t xml:space="preserve">years from the sunset date) </w:t>
      </w:r>
      <w:r w:rsidRPr="007D6F4D">
        <w:rPr>
          <w:rFonts w:ascii="Times New Roman" w:eastAsia="Calibri" w:hAnsi="Times New Roman"/>
          <w:szCs w:val="24"/>
          <w:lang w:eastAsia="en-US"/>
        </w:rPr>
        <w:t>is proposed, to allow a minimum time to the applicant to submit the required data</w:t>
      </w:r>
      <w:r>
        <w:rPr>
          <w:rFonts w:ascii="Times New Roman" w:eastAsia="Calibri" w:hAnsi="Times New Roman"/>
          <w:szCs w:val="24"/>
          <w:lang w:eastAsia="en-US"/>
        </w:rPr>
        <w:t xml:space="preserve"> on worker exposure and on analysis of alternatives</w:t>
      </w:r>
      <w:r w:rsidRPr="007D6F4D">
        <w:rPr>
          <w:rFonts w:ascii="Times New Roman" w:eastAsia="Calibri" w:hAnsi="Times New Roman"/>
          <w:szCs w:val="24"/>
          <w:lang w:eastAsia="en-US"/>
        </w:rPr>
        <w:t xml:space="preserve">, i.e. within 18 months from the adoption of the </w:t>
      </w:r>
      <w:r>
        <w:rPr>
          <w:rFonts w:ascii="Times New Roman" w:eastAsia="Calibri" w:hAnsi="Times New Roman"/>
          <w:szCs w:val="24"/>
          <w:lang w:eastAsia="en-US"/>
        </w:rPr>
        <w:t>d</w:t>
      </w:r>
      <w:r w:rsidRPr="007D6F4D">
        <w:rPr>
          <w:rFonts w:ascii="Times New Roman" w:eastAsia="Calibri" w:hAnsi="Times New Roman"/>
          <w:szCs w:val="24"/>
          <w:lang w:eastAsia="en-US"/>
        </w:rPr>
        <w:t>ecision.</w:t>
      </w:r>
    </w:p>
    <w:p w14:paraId="5E868479" w14:textId="77777777" w:rsidR="00AF3132" w:rsidRPr="007D6F4D" w:rsidRDefault="00AF3132" w:rsidP="00EF37DB">
      <w:pPr>
        <w:rPr>
          <w:rFonts w:ascii="Times New Roman" w:eastAsia="Calibri" w:hAnsi="Times New Roman"/>
          <w:szCs w:val="24"/>
          <w:lang w:eastAsia="en-US"/>
        </w:rPr>
      </w:pPr>
      <w:r>
        <w:rPr>
          <w:rFonts w:ascii="Times New Roman" w:eastAsia="Calibri" w:hAnsi="Times New Roman"/>
          <w:szCs w:val="24"/>
          <w:lang w:eastAsia="en-US"/>
        </w:rPr>
        <w:t xml:space="preserve">Finally, the Commission concludes that </w:t>
      </w:r>
      <w:r w:rsidRPr="00C437D2">
        <w:rPr>
          <w:rFonts w:ascii="Times New Roman" w:eastAsia="Calibri" w:hAnsi="Times New Roman"/>
          <w:szCs w:val="24"/>
          <w:lang w:eastAsia="en-US"/>
        </w:rPr>
        <w:t>granting the authorisation will increase worker protection by improving the conditions at the workplace</w:t>
      </w:r>
      <w:r>
        <w:rPr>
          <w:rFonts w:ascii="Times New Roman" w:eastAsia="Calibri" w:hAnsi="Times New Roman"/>
          <w:szCs w:val="24"/>
          <w:lang w:eastAsia="en-US"/>
        </w:rPr>
        <w:t xml:space="preserve"> with immediate effect after the adoption of the decision</w:t>
      </w:r>
      <w:r w:rsidRPr="00C437D2">
        <w:rPr>
          <w:rFonts w:ascii="Times New Roman" w:eastAsia="Calibri" w:hAnsi="Times New Roman"/>
          <w:szCs w:val="24"/>
          <w:lang w:eastAsia="en-US"/>
        </w:rPr>
        <w:t>.</w:t>
      </w:r>
      <w:r>
        <w:rPr>
          <w:rFonts w:ascii="Times New Roman" w:eastAsia="Calibri" w:hAnsi="Times New Roman"/>
          <w:szCs w:val="24"/>
          <w:lang w:eastAsia="en-US"/>
        </w:rPr>
        <w:t xml:space="preserve"> Furthermore, regardless of whether an authorisation is granted or not, soft PVC articles containing DEHP exempted from the restriction can continue to be imported from third countries. Not granting an authorisation</w:t>
      </w:r>
      <w:r>
        <w:t xml:space="preserve"> </w:t>
      </w:r>
      <w:r w:rsidRPr="00C437D2">
        <w:rPr>
          <w:rFonts w:ascii="Times New Roman" w:eastAsia="Calibri" w:hAnsi="Times New Roman"/>
          <w:szCs w:val="24"/>
          <w:lang w:eastAsia="en-US"/>
        </w:rPr>
        <w:t xml:space="preserve">would </w:t>
      </w:r>
      <w:r>
        <w:rPr>
          <w:rFonts w:ascii="Times New Roman" w:eastAsia="Calibri" w:hAnsi="Times New Roman"/>
          <w:szCs w:val="24"/>
          <w:lang w:eastAsia="en-US"/>
        </w:rPr>
        <w:t xml:space="preserve">place </w:t>
      </w:r>
      <w:r w:rsidRPr="00C437D2">
        <w:rPr>
          <w:rFonts w:ascii="Times New Roman" w:eastAsia="Calibri" w:hAnsi="Times New Roman"/>
          <w:szCs w:val="24"/>
          <w:lang w:eastAsia="en-US"/>
        </w:rPr>
        <w:t>EU producers of soft PVC articles derogated from the restriction in</w:t>
      </w:r>
      <w:r>
        <w:rPr>
          <w:rFonts w:ascii="Times New Roman" w:eastAsia="Calibri" w:hAnsi="Times New Roman"/>
          <w:szCs w:val="24"/>
          <w:lang w:eastAsia="en-US"/>
        </w:rPr>
        <w:t xml:space="preserve"> a competitive disadvantage vis-à-</w:t>
      </w:r>
      <w:r w:rsidRPr="00C437D2">
        <w:rPr>
          <w:rFonts w:ascii="Times New Roman" w:eastAsia="Calibri" w:hAnsi="Times New Roman"/>
          <w:szCs w:val="24"/>
          <w:lang w:eastAsia="en-US"/>
        </w:rPr>
        <w:t>vis non</w:t>
      </w:r>
      <w:r>
        <w:rPr>
          <w:rFonts w:ascii="Times New Roman" w:eastAsia="Calibri" w:hAnsi="Times New Roman"/>
          <w:szCs w:val="24"/>
          <w:lang w:eastAsia="en-US"/>
        </w:rPr>
        <w:t>-</w:t>
      </w:r>
      <w:r w:rsidRPr="00C437D2">
        <w:rPr>
          <w:rFonts w:ascii="Times New Roman" w:eastAsia="Calibri" w:hAnsi="Times New Roman"/>
          <w:szCs w:val="24"/>
          <w:lang w:eastAsia="en-US"/>
        </w:rPr>
        <w:t>EU producers</w:t>
      </w:r>
      <w:r w:rsidR="00EF37DB">
        <w:rPr>
          <w:rFonts w:ascii="Times New Roman" w:eastAsia="Calibri" w:hAnsi="Times New Roman"/>
          <w:szCs w:val="24"/>
          <w:lang w:eastAsia="en-US"/>
        </w:rPr>
        <w:t>.</w:t>
      </w:r>
    </w:p>
    <w:p w14:paraId="2EAA370D" w14:textId="5BBF6506" w:rsidR="004220CE" w:rsidRDefault="00AF3132" w:rsidP="003867B6">
      <w:pPr>
        <w:autoSpaceDE w:val="0"/>
        <w:autoSpaceDN w:val="0"/>
        <w:adjustRightInd w:val="0"/>
        <w:rPr>
          <w:rFonts w:ascii="Times New Roman" w:eastAsia="Calibri" w:hAnsi="Times New Roman"/>
          <w:szCs w:val="24"/>
        </w:rPr>
      </w:pPr>
      <w:r w:rsidRPr="00713380">
        <w:rPr>
          <w:rFonts w:ascii="Times New Roman" w:eastAsia="Calibri" w:hAnsi="Times New Roman"/>
          <w:szCs w:val="24"/>
          <w:lang w:eastAsia="en-US"/>
        </w:rPr>
        <w:t xml:space="preserve">Based on the provided reasoning, the Commission cannot follow the objections raised in the </w:t>
      </w:r>
      <w:r>
        <w:rPr>
          <w:rFonts w:ascii="Times New Roman" w:eastAsia="Calibri" w:hAnsi="Times New Roman"/>
          <w:szCs w:val="24"/>
          <w:lang w:eastAsia="en-US"/>
        </w:rPr>
        <w:t xml:space="preserve">European </w:t>
      </w:r>
      <w:r w:rsidRPr="00713380">
        <w:rPr>
          <w:rFonts w:ascii="Times New Roman" w:hAnsi="Times New Roman"/>
          <w:szCs w:val="24"/>
        </w:rPr>
        <w:t>Parliament’s</w:t>
      </w:r>
      <w:r w:rsidRPr="00713380">
        <w:rPr>
          <w:rFonts w:ascii="Times New Roman" w:eastAsia="Calibri" w:hAnsi="Times New Roman"/>
          <w:szCs w:val="24"/>
          <w:lang w:eastAsia="en-US"/>
        </w:rPr>
        <w:t xml:space="preserve"> </w:t>
      </w:r>
      <w:r w:rsidR="00EF37DB">
        <w:rPr>
          <w:rFonts w:ascii="Times New Roman" w:eastAsia="Calibri" w:hAnsi="Times New Roman"/>
          <w:szCs w:val="24"/>
          <w:lang w:eastAsia="en-US"/>
        </w:rPr>
        <w:t>r</w:t>
      </w:r>
      <w:r w:rsidRPr="00713380">
        <w:rPr>
          <w:rFonts w:ascii="Times New Roman" w:eastAsia="Calibri" w:hAnsi="Times New Roman"/>
          <w:szCs w:val="24"/>
          <w:lang w:eastAsia="en-US"/>
        </w:rPr>
        <w:t>esolution and a</w:t>
      </w:r>
      <w:r w:rsidRPr="00E307D6">
        <w:rPr>
          <w:rFonts w:ascii="Times New Roman" w:eastAsia="Calibri" w:hAnsi="Times New Roman"/>
          <w:szCs w:val="24"/>
          <w:lang w:eastAsia="en-US"/>
        </w:rPr>
        <w:t>ffirm</w:t>
      </w:r>
      <w:r>
        <w:rPr>
          <w:rFonts w:ascii="Times New Roman" w:eastAsia="Calibri" w:hAnsi="Times New Roman"/>
          <w:szCs w:val="24"/>
          <w:lang w:eastAsia="en-US"/>
        </w:rPr>
        <w:t>s</w:t>
      </w:r>
      <w:r w:rsidRPr="00E307D6">
        <w:rPr>
          <w:rFonts w:ascii="Times New Roman" w:eastAsia="Calibri" w:hAnsi="Times New Roman"/>
          <w:szCs w:val="24"/>
          <w:lang w:eastAsia="en-US"/>
        </w:rPr>
        <w:t xml:space="preserve"> that the draft </w:t>
      </w:r>
      <w:r>
        <w:rPr>
          <w:rFonts w:ascii="Times New Roman" w:eastAsia="Calibri" w:hAnsi="Times New Roman"/>
          <w:szCs w:val="24"/>
          <w:lang w:eastAsia="en-US"/>
        </w:rPr>
        <w:t>d</w:t>
      </w:r>
      <w:r w:rsidRPr="00E307D6">
        <w:rPr>
          <w:rFonts w:ascii="Times New Roman" w:eastAsia="Calibri" w:hAnsi="Times New Roman"/>
          <w:szCs w:val="24"/>
          <w:lang w:eastAsia="en-US"/>
        </w:rPr>
        <w:t>ecision is within the implementing powers conferred</w:t>
      </w:r>
      <w:r>
        <w:rPr>
          <w:rFonts w:ascii="Times New Roman" w:eastAsia="Calibri" w:hAnsi="Times New Roman"/>
          <w:szCs w:val="24"/>
          <w:lang w:eastAsia="en-US"/>
        </w:rPr>
        <w:t xml:space="preserve"> on the Commission in the REACH. Nevertheless, </w:t>
      </w:r>
      <w:r w:rsidRPr="00E307D6">
        <w:rPr>
          <w:rFonts w:ascii="Times New Roman" w:eastAsia="Calibri" w:hAnsi="Times New Roman"/>
          <w:szCs w:val="24"/>
          <w:lang w:eastAsia="en-US"/>
        </w:rPr>
        <w:t xml:space="preserve">the Commission will consider whether the draft </w:t>
      </w:r>
      <w:r>
        <w:rPr>
          <w:rFonts w:ascii="Times New Roman" w:eastAsia="Calibri" w:hAnsi="Times New Roman"/>
          <w:szCs w:val="24"/>
          <w:lang w:eastAsia="en-US"/>
        </w:rPr>
        <w:t>d</w:t>
      </w:r>
      <w:r w:rsidRPr="00E307D6">
        <w:rPr>
          <w:rFonts w:ascii="Times New Roman" w:eastAsia="Calibri" w:hAnsi="Times New Roman"/>
          <w:szCs w:val="24"/>
          <w:lang w:eastAsia="en-US"/>
        </w:rPr>
        <w:t xml:space="preserve">ecision </w:t>
      </w:r>
      <w:r>
        <w:rPr>
          <w:rFonts w:ascii="Times New Roman" w:eastAsia="Calibri" w:hAnsi="Times New Roman"/>
          <w:szCs w:val="24"/>
          <w:lang w:eastAsia="en-US"/>
        </w:rPr>
        <w:t>needs to</w:t>
      </w:r>
      <w:r w:rsidRPr="00E307D6">
        <w:rPr>
          <w:rFonts w:ascii="Times New Roman" w:eastAsia="Calibri" w:hAnsi="Times New Roman"/>
          <w:szCs w:val="24"/>
          <w:lang w:eastAsia="en-US"/>
        </w:rPr>
        <w:t xml:space="preserve"> be revised</w:t>
      </w:r>
      <w:r>
        <w:rPr>
          <w:rFonts w:ascii="Times New Roman" w:eastAsia="Calibri" w:hAnsi="Times New Roman"/>
          <w:szCs w:val="24"/>
          <w:lang w:eastAsia="en-US"/>
        </w:rPr>
        <w:t xml:space="preserve"> </w:t>
      </w:r>
      <w:r w:rsidRPr="00E307D6">
        <w:rPr>
          <w:rFonts w:ascii="Times New Roman" w:eastAsia="Calibri" w:hAnsi="Times New Roman"/>
          <w:szCs w:val="24"/>
          <w:lang w:eastAsia="en-US"/>
        </w:rPr>
        <w:t xml:space="preserve">in the light of the </w:t>
      </w:r>
      <w:r>
        <w:rPr>
          <w:rFonts w:ascii="Times New Roman" w:eastAsia="Calibri" w:hAnsi="Times New Roman"/>
          <w:szCs w:val="24"/>
          <w:lang w:eastAsia="en-US"/>
        </w:rPr>
        <w:t xml:space="preserve">recent </w:t>
      </w:r>
      <w:r w:rsidRPr="00E307D6">
        <w:rPr>
          <w:rFonts w:ascii="Times New Roman" w:eastAsia="Calibri" w:hAnsi="Times New Roman"/>
          <w:szCs w:val="24"/>
          <w:lang w:eastAsia="en-US"/>
        </w:rPr>
        <w:t>judgment</w:t>
      </w:r>
      <w:r>
        <w:rPr>
          <w:rFonts w:ascii="Times New Roman" w:eastAsia="Calibri" w:hAnsi="Times New Roman"/>
          <w:szCs w:val="24"/>
          <w:lang w:eastAsia="en-US"/>
        </w:rPr>
        <w:t>s</w:t>
      </w:r>
      <w:r w:rsidRPr="00E307D6">
        <w:rPr>
          <w:rFonts w:ascii="Times New Roman" w:eastAsia="Calibri" w:hAnsi="Times New Roman"/>
          <w:szCs w:val="24"/>
          <w:lang w:eastAsia="en-US"/>
        </w:rPr>
        <w:t xml:space="preserve"> o</w:t>
      </w:r>
      <w:r>
        <w:rPr>
          <w:rFonts w:ascii="Times New Roman" w:eastAsia="Calibri" w:hAnsi="Times New Roman"/>
          <w:szCs w:val="24"/>
          <w:lang w:eastAsia="en-US"/>
        </w:rPr>
        <w:t>f</w:t>
      </w:r>
      <w:r w:rsidRPr="00E307D6">
        <w:rPr>
          <w:rFonts w:ascii="Times New Roman" w:eastAsia="Calibri" w:hAnsi="Times New Roman"/>
          <w:szCs w:val="24"/>
          <w:lang w:eastAsia="en-US"/>
        </w:rPr>
        <w:t xml:space="preserve"> the General Court in case</w:t>
      </w:r>
      <w:r>
        <w:rPr>
          <w:rFonts w:ascii="Times New Roman" w:eastAsia="Calibri" w:hAnsi="Times New Roman"/>
          <w:szCs w:val="24"/>
          <w:lang w:eastAsia="en-US"/>
        </w:rPr>
        <w:t>s</w:t>
      </w:r>
      <w:r w:rsidRPr="00E307D6">
        <w:rPr>
          <w:rFonts w:ascii="Times New Roman" w:eastAsia="Calibri" w:hAnsi="Times New Roman"/>
          <w:szCs w:val="24"/>
          <w:lang w:eastAsia="en-US"/>
        </w:rPr>
        <w:t xml:space="preserve"> T-837/16 (</w:t>
      </w:r>
      <w:r w:rsidRPr="004220CE">
        <w:rPr>
          <w:rFonts w:ascii="Times New Roman" w:eastAsia="Calibri" w:hAnsi="Times New Roman"/>
          <w:i/>
          <w:szCs w:val="24"/>
          <w:lang w:eastAsia="en-US"/>
        </w:rPr>
        <w:t>Swede</w:t>
      </w:r>
      <w:r w:rsidR="003256EC">
        <w:rPr>
          <w:rFonts w:ascii="Times New Roman" w:eastAsia="Calibri" w:hAnsi="Times New Roman"/>
          <w:szCs w:val="24"/>
          <w:lang w:eastAsia="en-US"/>
        </w:rPr>
        <w:t>n v</w:t>
      </w:r>
      <w:r w:rsidRPr="00E307D6">
        <w:rPr>
          <w:rFonts w:ascii="Times New Roman" w:eastAsia="Calibri" w:hAnsi="Times New Roman"/>
          <w:szCs w:val="24"/>
          <w:lang w:eastAsia="en-US"/>
        </w:rPr>
        <w:t xml:space="preserve"> </w:t>
      </w:r>
      <w:r w:rsidRPr="004220CE">
        <w:rPr>
          <w:rFonts w:ascii="Times New Roman" w:eastAsia="Calibri" w:hAnsi="Times New Roman"/>
          <w:i/>
          <w:szCs w:val="24"/>
          <w:lang w:eastAsia="en-US"/>
        </w:rPr>
        <w:t>Commission</w:t>
      </w:r>
      <w:r w:rsidRPr="00E307D6">
        <w:rPr>
          <w:rFonts w:ascii="Times New Roman" w:eastAsia="Calibri" w:hAnsi="Times New Roman"/>
          <w:szCs w:val="24"/>
          <w:lang w:eastAsia="en-US"/>
        </w:rPr>
        <w:t>)</w:t>
      </w:r>
      <w:r>
        <w:rPr>
          <w:rFonts w:ascii="Times New Roman" w:eastAsia="Calibri" w:hAnsi="Times New Roman"/>
          <w:szCs w:val="24"/>
          <w:lang w:eastAsia="en-US"/>
        </w:rPr>
        <w:t xml:space="preserve"> and </w:t>
      </w:r>
      <w:r>
        <w:rPr>
          <w:rFonts w:ascii="Times New Roman" w:hAnsi="Times New Roman"/>
          <w:szCs w:val="24"/>
        </w:rPr>
        <w:t>T</w:t>
      </w:r>
      <w:r w:rsidR="00AF5F79">
        <w:rPr>
          <w:rFonts w:ascii="Times New Roman" w:hAnsi="Times New Roman"/>
          <w:szCs w:val="24"/>
        </w:rPr>
        <w:noBreakHyphen/>
      </w:r>
      <w:r>
        <w:rPr>
          <w:rFonts w:ascii="Times New Roman" w:hAnsi="Times New Roman"/>
          <w:szCs w:val="24"/>
        </w:rPr>
        <w:t>108/17 (</w:t>
      </w:r>
      <w:r w:rsidRPr="004220CE">
        <w:rPr>
          <w:rFonts w:ascii="Times New Roman" w:hAnsi="Times New Roman"/>
          <w:i/>
          <w:szCs w:val="24"/>
        </w:rPr>
        <w:t xml:space="preserve">Client Earth </w:t>
      </w:r>
      <w:r>
        <w:rPr>
          <w:rFonts w:ascii="Times New Roman" w:hAnsi="Times New Roman"/>
          <w:szCs w:val="24"/>
        </w:rPr>
        <w:t xml:space="preserve">v </w:t>
      </w:r>
      <w:r w:rsidRPr="004220CE">
        <w:rPr>
          <w:rFonts w:ascii="Times New Roman" w:hAnsi="Times New Roman"/>
          <w:i/>
          <w:szCs w:val="24"/>
        </w:rPr>
        <w:t>Commission</w:t>
      </w:r>
      <w:r>
        <w:rPr>
          <w:rFonts w:ascii="Times New Roman" w:hAnsi="Times New Roman"/>
          <w:szCs w:val="24"/>
        </w:rPr>
        <w:t>)</w:t>
      </w:r>
      <w:r w:rsidRPr="00AF3132">
        <w:rPr>
          <w:rFonts w:ascii="Times New Roman" w:eastAsia="Calibri" w:hAnsi="Times New Roman"/>
          <w:szCs w:val="24"/>
        </w:rPr>
        <w:t>.</w:t>
      </w:r>
      <w:r w:rsidR="002C61BA">
        <w:rPr>
          <w:rFonts w:ascii="Times New Roman" w:eastAsia="Calibri" w:hAnsi="Times New Roman"/>
          <w:szCs w:val="24"/>
        </w:rPr>
        <w:tab/>
      </w:r>
    </w:p>
    <w:p w14:paraId="7B014051" w14:textId="08C33E94" w:rsidR="00C34292" w:rsidRDefault="00C34292" w:rsidP="003867B6">
      <w:pPr>
        <w:autoSpaceDE w:val="0"/>
        <w:autoSpaceDN w:val="0"/>
        <w:adjustRightInd w:val="0"/>
        <w:rPr>
          <w:rFonts w:ascii="Times New Roman" w:eastAsia="Calibri" w:hAnsi="Times New Roman"/>
          <w:szCs w:val="24"/>
        </w:rPr>
      </w:pPr>
    </w:p>
    <w:p w14:paraId="45447A0C" w14:textId="1FE8AAEC" w:rsidR="00C34292" w:rsidRDefault="00C34292" w:rsidP="003867B6">
      <w:pPr>
        <w:autoSpaceDE w:val="0"/>
        <w:autoSpaceDN w:val="0"/>
        <w:adjustRightInd w:val="0"/>
        <w:rPr>
          <w:rFonts w:ascii="Times New Roman" w:eastAsia="Calibri" w:hAnsi="Times New Roman"/>
          <w:szCs w:val="24"/>
        </w:rPr>
      </w:pPr>
    </w:p>
    <w:sectPr w:rsidR="00C34292" w:rsidSect="005A460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D8F8" w14:textId="77777777" w:rsidR="00070A22" w:rsidRDefault="00070A22">
      <w:r>
        <w:separator/>
      </w:r>
    </w:p>
  </w:endnote>
  <w:endnote w:type="continuationSeparator" w:id="0">
    <w:p w14:paraId="588F7F21" w14:textId="77777777" w:rsidR="00070A22" w:rsidRDefault="0007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2DC0" w14:textId="77777777" w:rsidR="00070A22" w:rsidRDefault="00070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DC0F" w14:textId="76F489BE" w:rsidR="00070A22" w:rsidRDefault="00070A22">
    <w:pPr>
      <w:pStyle w:val="Footer"/>
      <w:jc w:val="center"/>
    </w:pPr>
    <w:r>
      <w:fldChar w:fldCharType="begin"/>
    </w:r>
    <w:r>
      <w:instrText xml:space="preserve"> PAGE   \* MERGEFORMAT </w:instrText>
    </w:r>
    <w:r>
      <w:fldChar w:fldCharType="separate"/>
    </w:r>
    <w:r w:rsidR="00AF5F79">
      <w:rPr>
        <w:noProof/>
      </w:rPr>
      <w:t>3</w:t>
    </w:r>
    <w:r>
      <w:rPr>
        <w:noProof/>
      </w:rPr>
      <w:fldChar w:fldCharType="end"/>
    </w:r>
  </w:p>
  <w:p w14:paraId="6BE61C37" w14:textId="77777777" w:rsidR="00070A22" w:rsidRDefault="00070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B572" w14:textId="77777777" w:rsidR="00070A22" w:rsidRDefault="0007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7B3B" w14:textId="77777777" w:rsidR="00070A22" w:rsidRDefault="00070A22">
      <w:r>
        <w:separator/>
      </w:r>
    </w:p>
  </w:footnote>
  <w:footnote w:type="continuationSeparator" w:id="0">
    <w:p w14:paraId="428D3584" w14:textId="77777777" w:rsidR="00070A22" w:rsidRDefault="00070A22">
      <w:r>
        <w:continuationSeparator/>
      </w:r>
    </w:p>
  </w:footnote>
  <w:footnote w:id="1">
    <w:p w14:paraId="73276BC1" w14:textId="77777777" w:rsidR="00070A22" w:rsidRPr="00EF37DB" w:rsidRDefault="00070A22" w:rsidP="004220CE">
      <w:pPr>
        <w:pStyle w:val="FootnoteText"/>
        <w:spacing w:after="0"/>
        <w:rPr>
          <w:rFonts w:ascii="Times New Roman" w:hAnsi="Times New Roman"/>
        </w:rPr>
      </w:pPr>
      <w:r w:rsidRPr="00A52564">
        <w:rPr>
          <w:rStyle w:val="FootnoteReference"/>
          <w:rFonts w:ascii="Times New Roman" w:hAnsi="Times New Roman"/>
        </w:rPr>
        <w:footnoteRef/>
      </w:r>
      <w:r w:rsidRPr="00A52564">
        <w:rPr>
          <w:rFonts w:ascii="Times New Roman" w:hAnsi="Times New Roman"/>
        </w:rPr>
        <w:t xml:space="preserve"> </w:t>
      </w:r>
      <w:r>
        <w:rPr>
          <w:rFonts w:ascii="Times New Roman" w:hAnsi="Times New Roman"/>
        </w:rPr>
        <w:tab/>
      </w:r>
      <w:r w:rsidRPr="00EF37DB">
        <w:rPr>
          <w:rFonts w:ascii="Times New Roman" w:hAnsi="Times New Roman"/>
        </w:rPr>
        <w:t xml:space="preserve">Judgment of the General Court of 11 May 2017, case T-115/15, </w:t>
      </w:r>
      <w:r w:rsidRPr="004220CE">
        <w:rPr>
          <w:rFonts w:ascii="Times New Roman" w:hAnsi="Times New Roman"/>
          <w:i/>
        </w:rPr>
        <w:t>DEZA</w:t>
      </w:r>
      <w:r w:rsidRPr="00EF37DB">
        <w:rPr>
          <w:rFonts w:ascii="Times New Roman" w:hAnsi="Times New Roman"/>
        </w:rPr>
        <w:t xml:space="preserve"> v </w:t>
      </w:r>
      <w:r w:rsidRPr="004220CE">
        <w:rPr>
          <w:rFonts w:ascii="Times New Roman" w:hAnsi="Times New Roman"/>
          <w:i/>
        </w:rPr>
        <w:t>ECHA</w:t>
      </w:r>
      <w:r w:rsidRPr="00EF37DB">
        <w:rPr>
          <w:rFonts w:ascii="Times New Roman" w:hAnsi="Times New Roman"/>
        </w:rPr>
        <w:t>, upheld by judgment of the European Court of Justice of 23 January 2019, case C-419/17 P</w:t>
      </w:r>
    </w:p>
  </w:footnote>
  <w:footnote w:id="2">
    <w:p w14:paraId="4A5DAFF7" w14:textId="77777777" w:rsidR="00070A22" w:rsidRPr="00A44C7A" w:rsidRDefault="00070A22" w:rsidP="004220CE">
      <w:pPr>
        <w:pStyle w:val="FootnoteText"/>
        <w:spacing w:after="0"/>
      </w:pPr>
      <w:r w:rsidRPr="00EF37DB">
        <w:rPr>
          <w:rStyle w:val="FootnoteReference"/>
          <w:rFonts w:ascii="Times New Roman" w:hAnsi="Times New Roman"/>
        </w:rPr>
        <w:footnoteRef/>
      </w:r>
      <w:r w:rsidRPr="00EF37DB">
        <w:rPr>
          <w:rFonts w:ascii="Times New Roman" w:hAnsi="Times New Roman"/>
        </w:rPr>
        <w:t xml:space="preserve"> </w:t>
      </w:r>
      <w:r w:rsidRPr="00EF37DB">
        <w:rPr>
          <w:rFonts w:ascii="Times New Roman" w:hAnsi="Times New Roman"/>
        </w:rPr>
        <w:tab/>
        <w:t>Judgment</w:t>
      </w:r>
      <w:r w:rsidRPr="00115AAC">
        <w:rPr>
          <w:rFonts w:ascii="Times New Roman" w:hAnsi="Times New Roman"/>
        </w:rPr>
        <w:t xml:space="preserve"> of the General Court of 4 April 2019</w:t>
      </w:r>
      <w:r>
        <w:rPr>
          <w:rFonts w:ascii="Times New Roman" w:hAnsi="Times New Roman"/>
        </w:rPr>
        <w:t>,</w:t>
      </w:r>
      <w:r w:rsidRPr="00115AAC">
        <w:rPr>
          <w:rFonts w:ascii="Times New Roman" w:hAnsi="Times New Roman"/>
        </w:rPr>
        <w:t xml:space="preserve"> case T-108/17</w:t>
      </w:r>
      <w:r>
        <w:rPr>
          <w:rFonts w:ascii="Times New Roman" w:hAnsi="Times New Roman"/>
        </w:rPr>
        <w:t xml:space="preserve">, </w:t>
      </w:r>
      <w:r w:rsidRPr="004220CE">
        <w:rPr>
          <w:rFonts w:ascii="Times New Roman" w:hAnsi="Times New Roman"/>
          <w:i/>
        </w:rPr>
        <w:t>Client Earth</w:t>
      </w:r>
      <w:r>
        <w:rPr>
          <w:rFonts w:ascii="Times New Roman" w:hAnsi="Times New Roman"/>
        </w:rPr>
        <w:t xml:space="preserve"> v </w:t>
      </w:r>
      <w:r w:rsidRPr="004220CE">
        <w:rPr>
          <w:rFonts w:ascii="Times New Roman" w:hAnsi="Times New Roman"/>
          <w:i/>
        </w:rPr>
        <w:t>European Commission</w:t>
      </w:r>
    </w:p>
  </w:footnote>
  <w:footnote w:id="3">
    <w:p w14:paraId="07348375" w14:textId="77777777" w:rsidR="00070A22" w:rsidRPr="00115AAC" w:rsidRDefault="00070A22" w:rsidP="00AF3132">
      <w:pPr>
        <w:pStyle w:val="FootnoteText"/>
        <w:rPr>
          <w:rFonts w:ascii="Times New Roman" w:hAnsi="Times New Roman"/>
        </w:rPr>
      </w:pPr>
      <w:r w:rsidRPr="002E03D7">
        <w:rPr>
          <w:rStyle w:val="FootnoteReference"/>
          <w:rFonts w:ascii="Times New Roman" w:hAnsi="Times New Roman"/>
        </w:rPr>
        <w:footnoteRef/>
      </w:r>
      <w:r w:rsidRPr="002E03D7">
        <w:rPr>
          <w:rFonts w:ascii="Times New Roman" w:hAnsi="Times New Roman"/>
        </w:rPr>
        <w:t xml:space="preserve"> </w:t>
      </w:r>
      <w:r w:rsidRPr="002E03D7">
        <w:rPr>
          <w:rFonts w:ascii="Times New Roman" w:hAnsi="Times New Roman"/>
        </w:rPr>
        <w:tab/>
        <w:t xml:space="preserve">Judgment of the General Court of 4 April 2019 in case T-108/17, </w:t>
      </w:r>
      <w:r w:rsidRPr="002E03D7">
        <w:rPr>
          <w:rFonts w:ascii="Times New Roman" w:hAnsi="Times New Roman"/>
          <w:i/>
        </w:rPr>
        <w:t>Client Earth</w:t>
      </w:r>
      <w:r w:rsidRPr="002E03D7">
        <w:rPr>
          <w:rFonts w:ascii="Times New Roman" w:hAnsi="Times New Roman"/>
        </w:rPr>
        <w:t xml:space="preserve"> v </w:t>
      </w:r>
      <w:r w:rsidRPr="002E03D7">
        <w:rPr>
          <w:rFonts w:ascii="Times New Roman" w:hAnsi="Times New Roman"/>
          <w:i/>
        </w:rPr>
        <w:t>European Commission</w:t>
      </w:r>
      <w:r w:rsidRPr="002E03D7">
        <w:rPr>
          <w:rFonts w:ascii="Times New Roman" w:hAnsi="Times New Roman"/>
        </w:rPr>
        <w:t>,</w:t>
      </w:r>
      <w:r>
        <w:rPr>
          <w:rFonts w:ascii="Times New Roman" w:hAnsi="Times New Roman"/>
        </w:rPr>
        <w:t xml:space="preserve"> paragraphs 104 and 106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D997" w14:textId="77777777" w:rsidR="00070A22" w:rsidRDefault="00070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A38E" w14:textId="77777777" w:rsidR="00070A22" w:rsidRDefault="00070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12A3" w14:textId="77777777" w:rsidR="00070A22" w:rsidRDefault="00070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4E61AF"/>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72961F7"/>
    <w:multiLevelType w:val="hybridMultilevel"/>
    <w:tmpl w:val="0826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B2F76"/>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8" w15:restartNumberingAfterBreak="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CC251F"/>
    <w:multiLevelType w:val="hybridMultilevel"/>
    <w:tmpl w:val="86D0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BE3A32"/>
    <w:multiLevelType w:val="hybridMultilevel"/>
    <w:tmpl w:val="BC64D5B2"/>
    <w:styleLink w:val="Importeradestilen3"/>
    <w:lvl w:ilvl="0" w:tplc="CE9A894A">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81CC0264">
      <w:start w:val="1"/>
      <w:numFmt w:val="lowerLetter"/>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21E221A4">
      <w:start w:val="1"/>
      <w:numFmt w:val="lowerRoman"/>
      <w:lvlText w:val="%3."/>
      <w:lvlJc w:val="left"/>
      <w:pPr>
        <w:ind w:left="186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E2265220">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FD4CE5B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8F2C281A">
      <w:start w:val="1"/>
      <w:numFmt w:val="lowerRoman"/>
      <w:lvlText w:val="%6."/>
      <w:lvlJc w:val="left"/>
      <w:pPr>
        <w:ind w:left="402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CE705530">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794484BE">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F274D79C">
      <w:start w:val="1"/>
      <w:numFmt w:val="lowerRoman"/>
      <w:lvlText w:val="%9."/>
      <w:lvlJc w:val="left"/>
      <w:pPr>
        <w:ind w:left="6186"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2D52E8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01383C"/>
    <w:multiLevelType w:val="hybridMultilevel"/>
    <w:tmpl w:val="F6F242E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34"/>
  </w:num>
  <w:num w:numId="4">
    <w:abstractNumId w:val="12"/>
  </w:num>
  <w:num w:numId="5">
    <w:abstractNumId w:val="29"/>
  </w:num>
  <w:num w:numId="6">
    <w:abstractNumId w:val="10"/>
  </w:num>
  <w:num w:numId="7">
    <w:abstractNumId w:val="5"/>
  </w:num>
  <w:num w:numId="8">
    <w:abstractNumId w:val="15"/>
  </w:num>
  <w:num w:numId="9">
    <w:abstractNumId w:val="33"/>
  </w:num>
  <w:num w:numId="10">
    <w:abstractNumId w:val="24"/>
  </w:num>
  <w:num w:numId="11">
    <w:abstractNumId w:val="27"/>
  </w:num>
  <w:num w:numId="12">
    <w:abstractNumId w:val="11"/>
  </w:num>
  <w:num w:numId="13">
    <w:abstractNumId w:val="19"/>
  </w:num>
  <w:num w:numId="14">
    <w:abstractNumId w:val="31"/>
  </w:num>
  <w:num w:numId="15">
    <w:abstractNumId w:val="14"/>
  </w:num>
  <w:num w:numId="16">
    <w:abstractNumId w:val="37"/>
  </w:num>
  <w:num w:numId="17">
    <w:abstractNumId w:val="32"/>
  </w:num>
  <w:num w:numId="18">
    <w:abstractNumId w:val="22"/>
  </w:num>
  <w:num w:numId="19">
    <w:abstractNumId w:val="23"/>
  </w:num>
  <w:num w:numId="20">
    <w:abstractNumId w:val="28"/>
  </w:num>
  <w:num w:numId="21">
    <w:abstractNumId w:val="3"/>
  </w:num>
  <w:num w:numId="22">
    <w:abstractNumId w:val="4"/>
  </w:num>
  <w:num w:numId="23">
    <w:abstractNumId w:val="13"/>
  </w:num>
  <w:num w:numId="24">
    <w:abstractNumId w:val="35"/>
  </w:num>
  <w:num w:numId="25">
    <w:abstractNumId w:val="18"/>
  </w:num>
  <w:num w:numId="26">
    <w:abstractNumId w:val="26"/>
  </w:num>
  <w:num w:numId="27">
    <w:abstractNumId w:val="8"/>
  </w:num>
  <w:num w:numId="28">
    <w:abstractNumId w:val="21"/>
  </w:num>
  <w:num w:numId="29">
    <w:abstractNumId w:val="25"/>
  </w:num>
  <w:num w:numId="30">
    <w:abstractNumId w:val="2"/>
  </w:num>
  <w:num w:numId="31">
    <w:abstractNumId w:val="30"/>
  </w:num>
  <w:num w:numId="32">
    <w:abstractNumId w:val="36"/>
  </w:num>
  <w:num w:numId="33">
    <w:abstractNumId w:val="17"/>
  </w:num>
  <w:num w:numId="34">
    <w:abstractNumId w:val="9"/>
  </w:num>
  <w:num w:numId="35">
    <w:abstractNumId w:val="16"/>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nl-BE" w:vendorID="64" w:dllVersion="131078" w:nlCheck="1" w:checkStyle="0"/>
  <w:activeWritingStyle w:appName="MSWord" w:lang="it-IT" w:vendorID="64" w:dllVersion="131078" w:nlCheck="1" w:checkStyle="0"/>
  <w:activeWritingStyle w:appName="MSWord" w:lang="pt-P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1537"/>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A5F"/>
    <w:rsid w:val="00005D46"/>
    <w:rsid w:val="00005DE3"/>
    <w:rsid w:val="00006129"/>
    <w:rsid w:val="0000613E"/>
    <w:rsid w:val="00006304"/>
    <w:rsid w:val="0000679D"/>
    <w:rsid w:val="000068F7"/>
    <w:rsid w:val="00006B10"/>
    <w:rsid w:val="00006C43"/>
    <w:rsid w:val="00006F0E"/>
    <w:rsid w:val="0000725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31"/>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0"/>
    <w:rsid w:val="000240AC"/>
    <w:rsid w:val="00024123"/>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A49"/>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167"/>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A30"/>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672C"/>
    <w:rsid w:val="000367BD"/>
    <w:rsid w:val="00037004"/>
    <w:rsid w:val="00037224"/>
    <w:rsid w:val="0003729B"/>
    <w:rsid w:val="000372EF"/>
    <w:rsid w:val="0003737B"/>
    <w:rsid w:val="0003745C"/>
    <w:rsid w:val="0003758E"/>
    <w:rsid w:val="000375BA"/>
    <w:rsid w:val="00037990"/>
    <w:rsid w:val="00040060"/>
    <w:rsid w:val="0004011B"/>
    <w:rsid w:val="00040281"/>
    <w:rsid w:val="00040782"/>
    <w:rsid w:val="00040A13"/>
    <w:rsid w:val="00040C7A"/>
    <w:rsid w:val="00040E6E"/>
    <w:rsid w:val="0004105D"/>
    <w:rsid w:val="0004146E"/>
    <w:rsid w:val="000414BC"/>
    <w:rsid w:val="000414C7"/>
    <w:rsid w:val="0004189C"/>
    <w:rsid w:val="0004193F"/>
    <w:rsid w:val="0004195A"/>
    <w:rsid w:val="00041A63"/>
    <w:rsid w:val="00041A87"/>
    <w:rsid w:val="00041DA3"/>
    <w:rsid w:val="00041E47"/>
    <w:rsid w:val="00041F1F"/>
    <w:rsid w:val="00041FBD"/>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A87"/>
    <w:rsid w:val="00047BB5"/>
    <w:rsid w:val="00047D53"/>
    <w:rsid w:val="000502A5"/>
    <w:rsid w:val="000504A8"/>
    <w:rsid w:val="0005052B"/>
    <w:rsid w:val="000506A1"/>
    <w:rsid w:val="000508EC"/>
    <w:rsid w:val="000509DA"/>
    <w:rsid w:val="00050AFA"/>
    <w:rsid w:val="00051228"/>
    <w:rsid w:val="00051333"/>
    <w:rsid w:val="0005145A"/>
    <w:rsid w:val="00051E3C"/>
    <w:rsid w:val="000520B1"/>
    <w:rsid w:val="00052241"/>
    <w:rsid w:val="00052672"/>
    <w:rsid w:val="00052814"/>
    <w:rsid w:val="000529E9"/>
    <w:rsid w:val="00052C5E"/>
    <w:rsid w:val="00052F4A"/>
    <w:rsid w:val="00053766"/>
    <w:rsid w:val="0005398D"/>
    <w:rsid w:val="00053BE0"/>
    <w:rsid w:val="00053CB9"/>
    <w:rsid w:val="00053FAD"/>
    <w:rsid w:val="000541A5"/>
    <w:rsid w:val="0005422C"/>
    <w:rsid w:val="00054859"/>
    <w:rsid w:val="00054C6E"/>
    <w:rsid w:val="00054DF3"/>
    <w:rsid w:val="00055034"/>
    <w:rsid w:val="000550B3"/>
    <w:rsid w:val="0005513C"/>
    <w:rsid w:val="00055234"/>
    <w:rsid w:val="00055406"/>
    <w:rsid w:val="00055569"/>
    <w:rsid w:val="00055DF6"/>
    <w:rsid w:val="00055ED8"/>
    <w:rsid w:val="000562E1"/>
    <w:rsid w:val="000568D7"/>
    <w:rsid w:val="000568F4"/>
    <w:rsid w:val="00056C02"/>
    <w:rsid w:val="00057006"/>
    <w:rsid w:val="00057285"/>
    <w:rsid w:val="0005742E"/>
    <w:rsid w:val="00057439"/>
    <w:rsid w:val="000574AC"/>
    <w:rsid w:val="0005753C"/>
    <w:rsid w:val="00057902"/>
    <w:rsid w:val="00057E1C"/>
    <w:rsid w:val="00057EA9"/>
    <w:rsid w:val="00060198"/>
    <w:rsid w:val="00060742"/>
    <w:rsid w:val="0006088F"/>
    <w:rsid w:val="00060C03"/>
    <w:rsid w:val="00060C4D"/>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8FC"/>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FC4"/>
    <w:rsid w:val="00067155"/>
    <w:rsid w:val="00067567"/>
    <w:rsid w:val="0006786C"/>
    <w:rsid w:val="00067C33"/>
    <w:rsid w:val="00067C6A"/>
    <w:rsid w:val="00067DAC"/>
    <w:rsid w:val="00067FB5"/>
    <w:rsid w:val="000703CB"/>
    <w:rsid w:val="000703FE"/>
    <w:rsid w:val="000705DD"/>
    <w:rsid w:val="000706D4"/>
    <w:rsid w:val="00070A22"/>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2FB5"/>
    <w:rsid w:val="00073100"/>
    <w:rsid w:val="00073283"/>
    <w:rsid w:val="000732A8"/>
    <w:rsid w:val="00073445"/>
    <w:rsid w:val="0007349A"/>
    <w:rsid w:val="000735B6"/>
    <w:rsid w:val="000736A0"/>
    <w:rsid w:val="00073A36"/>
    <w:rsid w:val="00073D03"/>
    <w:rsid w:val="0007403A"/>
    <w:rsid w:val="000744AE"/>
    <w:rsid w:val="000744BA"/>
    <w:rsid w:val="00074A10"/>
    <w:rsid w:val="00074AD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AE5"/>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DFE"/>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B77"/>
    <w:rsid w:val="00091CE2"/>
    <w:rsid w:val="0009205D"/>
    <w:rsid w:val="0009226C"/>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6D6"/>
    <w:rsid w:val="00096700"/>
    <w:rsid w:val="000967B5"/>
    <w:rsid w:val="0009691F"/>
    <w:rsid w:val="00096925"/>
    <w:rsid w:val="0009694F"/>
    <w:rsid w:val="00096B06"/>
    <w:rsid w:val="00096C5F"/>
    <w:rsid w:val="0009706D"/>
    <w:rsid w:val="00097551"/>
    <w:rsid w:val="000975A5"/>
    <w:rsid w:val="00097766"/>
    <w:rsid w:val="00097833"/>
    <w:rsid w:val="000978DD"/>
    <w:rsid w:val="00097A89"/>
    <w:rsid w:val="00097E80"/>
    <w:rsid w:val="00097F2B"/>
    <w:rsid w:val="000A0424"/>
    <w:rsid w:val="000A0483"/>
    <w:rsid w:val="000A05BC"/>
    <w:rsid w:val="000A06AB"/>
    <w:rsid w:val="000A07F3"/>
    <w:rsid w:val="000A0849"/>
    <w:rsid w:val="000A0986"/>
    <w:rsid w:val="000A09F3"/>
    <w:rsid w:val="000A0BAF"/>
    <w:rsid w:val="000A1105"/>
    <w:rsid w:val="000A1232"/>
    <w:rsid w:val="000A1418"/>
    <w:rsid w:val="000A1760"/>
    <w:rsid w:val="000A19A2"/>
    <w:rsid w:val="000A1A5F"/>
    <w:rsid w:val="000A1BDC"/>
    <w:rsid w:val="000A1CD5"/>
    <w:rsid w:val="000A1E0A"/>
    <w:rsid w:val="000A1E8A"/>
    <w:rsid w:val="000A227F"/>
    <w:rsid w:val="000A22C0"/>
    <w:rsid w:val="000A2388"/>
    <w:rsid w:val="000A2AC3"/>
    <w:rsid w:val="000A2CC6"/>
    <w:rsid w:val="000A2F70"/>
    <w:rsid w:val="000A30BD"/>
    <w:rsid w:val="000A3320"/>
    <w:rsid w:val="000A3563"/>
    <w:rsid w:val="000A3935"/>
    <w:rsid w:val="000A3E2D"/>
    <w:rsid w:val="000A42D0"/>
    <w:rsid w:val="000A44D4"/>
    <w:rsid w:val="000A4524"/>
    <w:rsid w:val="000A4554"/>
    <w:rsid w:val="000A4A38"/>
    <w:rsid w:val="000A4B74"/>
    <w:rsid w:val="000A5003"/>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64"/>
    <w:rsid w:val="000A79F0"/>
    <w:rsid w:val="000A7A88"/>
    <w:rsid w:val="000A7A8B"/>
    <w:rsid w:val="000A7C1F"/>
    <w:rsid w:val="000A7F9D"/>
    <w:rsid w:val="000B01AF"/>
    <w:rsid w:val="000B0340"/>
    <w:rsid w:val="000B0467"/>
    <w:rsid w:val="000B055C"/>
    <w:rsid w:val="000B09D0"/>
    <w:rsid w:val="000B0F74"/>
    <w:rsid w:val="000B10E8"/>
    <w:rsid w:val="000B1471"/>
    <w:rsid w:val="000B16FC"/>
    <w:rsid w:val="000B1845"/>
    <w:rsid w:val="000B1B92"/>
    <w:rsid w:val="000B1CA5"/>
    <w:rsid w:val="000B20B3"/>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29"/>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9B9"/>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5F32"/>
    <w:rsid w:val="000C61AB"/>
    <w:rsid w:val="000C654C"/>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384"/>
    <w:rsid w:val="000D1461"/>
    <w:rsid w:val="000D16B1"/>
    <w:rsid w:val="000D1C63"/>
    <w:rsid w:val="000D20A1"/>
    <w:rsid w:val="000D23AF"/>
    <w:rsid w:val="000D23CE"/>
    <w:rsid w:val="000D23DD"/>
    <w:rsid w:val="000D24D9"/>
    <w:rsid w:val="000D25EF"/>
    <w:rsid w:val="000D2718"/>
    <w:rsid w:val="000D280C"/>
    <w:rsid w:val="000D333F"/>
    <w:rsid w:val="000D34BD"/>
    <w:rsid w:val="000D3537"/>
    <w:rsid w:val="000D366F"/>
    <w:rsid w:val="000D37F7"/>
    <w:rsid w:val="000D3850"/>
    <w:rsid w:val="000D38B0"/>
    <w:rsid w:val="000D390C"/>
    <w:rsid w:val="000D397D"/>
    <w:rsid w:val="000D3A17"/>
    <w:rsid w:val="000D414D"/>
    <w:rsid w:val="000D416D"/>
    <w:rsid w:val="000D4395"/>
    <w:rsid w:val="000D44F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100"/>
    <w:rsid w:val="000D73E2"/>
    <w:rsid w:val="000D744E"/>
    <w:rsid w:val="000D7527"/>
    <w:rsid w:val="000D7721"/>
    <w:rsid w:val="000D7802"/>
    <w:rsid w:val="000D7806"/>
    <w:rsid w:val="000D7836"/>
    <w:rsid w:val="000D78E9"/>
    <w:rsid w:val="000D7B79"/>
    <w:rsid w:val="000D7E48"/>
    <w:rsid w:val="000D7F97"/>
    <w:rsid w:val="000E0200"/>
    <w:rsid w:val="000E0223"/>
    <w:rsid w:val="000E0335"/>
    <w:rsid w:val="000E03A7"/>
    <w:rsid w:val="000E04B9"/>
    <w:rsid w:val="000E07F5"/>
    <w:rsid w:val="000E082D"/>
    <w:rsid w:val="000E0C50"/>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6D"/>
    <w:rsid w:val="000F1480"/>
    <w:rsid w:val="000F1A32"/>
    <w:rsid w:val="000F1D1D"/>
    <w:rsid w:val="000F24AC"/>
    <w:rsid w:val="000F2713"/>
    <w:rsid w:val="000F2E1A"/>
    <w:rsid w:val="000F343E"/>
    <w:rsid w:val="000F3948"/>
    <w:rsid w:val="000F39AA"/>
    <w:rsid w:val="000F3B1E"/>
    <w:rsid w:val="000F3C15"/>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36F"/>
    <w:rsid w:val="00101519"/>
    <w:rsid w:val="00101721"/>
    <w:rsid w:val="0010195B"/>
    <w:rsid w:val="00101B5C"/>
    <w:rsid w:val="00101BA0"/>
    <w:rsid w:val="00101DA2"/>
    <w:rsid w:val="00101E67"/>
    <w:rsid w:val="00101ED4"/>
    <w:rsid w:val="001020E1"/>
    <w:rsid w:val="001021D2"/>
    <w:rsid w:val="00102211"/>
    <w:rsid w:val="00102311"/>
    <w:rsid w:val="0010247B"/>
    <w:rsid w:val="001026A3"/>
    <w:rsid w:val="001028DE"/>
    <w:rsid w:val="0010294E"/>
    <w:rsid w:val="00102CB5"/>
    <w:rsid w:val="00102DEA"/>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19"/>
    <w:rsid w:val="001107B9"/>
    <w:rsid w:val="00110C86"/>
    <w:rsid w:val="00110DE1"/>
    <w:rsid w:val="00110F5F"/>
    <w:rsid w:val="001111EF"/>
    <w:rsid w:val="00111223"/>
    <w:rsid w:val="00111350"/>
    <w:rsid w:val="0011142F"/>
    <w:rsid w:val="00111643"/>
    <w:rsid w:val="0011166B"/>
    <w:rsid w:val="00111A81"/>
    <w:rsid w:val="00111D10"/>
    <w:rsid w:val="00111FF4"/>
    <w:rsid w:val="0011207E"/>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4A2"/>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1F95"/>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9C0"/>
    <w:rsid w:val="00124A0A"/>
    <w:rsid w:val="00124A7A"/>
    <w:rsid w:val="00124E68"/>
    <w:rsid w:val="00125393"/>
    <w:rsid w:val="00125405"/>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0A4"/>
    <w:rsid w:val="001304C4"/>
    <w:rsid w:val="00130541"/>
    <w:rsid w:val="00130719"/>
    <w:rsid w:val="00130AA9"/>
    <w:rsid w:val="00130B37"/>
    <w:rsid w:val="00130B64"/>
    <w:rsid w:val="00130E70"/>
    <w:rsid w:val="00130FF4"/>
    <w:rsid w:val="001312DE"/>
    <w:rsid w:val="001315A5"/>
    <w:rsid w:val="001315EB"/>
    <w:rsid w:val="00131A8F"/>
    <w:rsid w:val="00131B2B"/>
    <w:rsid w:val="00131B4D"/>
    <w:rsid w:val="00131BB3"/>
    <w:rsid w:val="001320D2"/>
    <w:rsid w:val="001322C9"/>
    <w:rsid w:val="001323E0"/>
    <w:rsid w:val="00132432"/>
    <w:rsid w:val="0013245F"/>
    <w:rsid w:val="00132665"/>
    <w:rsid w:val="001327A2"/>
    <w:rsid w:val="001329C9"/>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4AF"/>
    <w:rsid w:val="00144934"/>
    <w:rsid w:val="00144AD5"/>
    <w:rsid w:val="00144EA8"/>
    <w:rsid w:val="00145AB8"/>
    <w:rsid w:val="00145BBD"/>
    <w:rsid w:val="00145D7D"/>
    <w:rsid w:val="001463CA"/>
    <w:rsid w:val="00146572"/>
    <w:rsid w:val="00146DE4"/>
    <w:rsid w:val="0014708A"/>
    <w:rsid w:val="00147169"/>
    <w:rsid w:val="00147197"/>
    <w:rsid w:val="0014755B"/>
    <w:rsid w:val="001476AA"/>
    <w:rsid w:val="001476D4"/>
    <w:rsid w:val="0014776E"/>
    <w:rsid w:val="00147784"/>
    <w:rsid w:val="00147791"/>
    <w:rsid w:val="001477F4"/>
    <w:rsid w:val="00147B3E"/>
    <w:rsid w:val="00147E99"/>
    <w:rsid w:val="00147EBC"/>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23A"/>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3AE"/>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EE9"/>
    <w:rsid w:val="001700A5"/>
    <w:rsid w:val="001700B5"/>
    <w:rsid w:val="001702E0"/>
    <w:rsid w:val="001705FC"/>
    <w:rsid w:val="0017076B"/>
    <w:rsid w:val="00170888"/>
    <w:rsid w:val="00170AFC"/>
    <w:rsid w:val="00170BD3"/>
    <w:rsid w:val="00170E5E"/>
    <w:rsid w:val="00171357"/>
    <w:rsid w:val="001713BE"/>
    <w:rsid w:val="001716AB"/>
    <w:rsid w:val="00171872"/>
    <w:rsid w:val="001718D9"/>
    <w:rsid w:val="001719EA"/>
    <w:rsid w:val="00171CA8"/>
    <w:rsid w:val="0017264A"/>
    <w:rsid w:val="00172BD7"/>
    <w:rsid w:val="00172D10"/>
    <w:rsid w:val="00172D59"/>
    <w:rsid w:val="00172ED9"/>
    <w:rsid w:val="00172F37"/>
    <w:rsid w:val="00172F62"/>
    <w:rsid w:val="00173099"/>
    <w:rsid w:val="001730C2"/>
    <w:rsid w:val="001730D9"/>
    <w:rsid w:val="001731C0"/>
    <w:rsid w:val="001738A9"/>
    <w:rsid w:val="001738E1"/>
    <w:rsid w:val="00173BC9"/>
    <w:rsid w:val="00173BFF"/>
    <w:rsid w:val="00173E07"/>
    <w:rsid w:val="00174654"/>
    <w:rsid w:val="001747EB"/>
    <w:rsid w:val="00174CD1"/>
    <w:rsid w:val="001750CD"/>
    <w:rsid w:val="001751B7"/>
    <w:rsid w:val="001752C8"/>
    <w:rsid w:val="001754EE"/>
    <w:rsid w:val="00175520"/>
    <w:rsid w:val="001755D6"/>
    <w:rsid w:val="001755FC"/>
    <w:rsid w:val="00175935"/>
    <w:rsid w:val="00175A18"/>
    <w:rsid w:val="00175C34"/>
    <w:rsid w:val="00175D9B"/>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1E2"/>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2E9"/>
    <w:rsid w:val="00187488"/>
    <w:rsid w:val="001876ED"/>
    <w:rsid w:val="00187749"/>
    <w:rsid w:val="00187849"/>
    <w:rsid w:val="0018789B"/>
    <w:rsid w:val="0018792D"/>
    <w:rsid w:val="00187997"/>
    <w:rsid w:val="00187B9B"/>
    <w:rsid w:val="00187CDA"/>
    <w:rsid w:val="00187E15"/>
    <w:rsid w:val="00187E5B"/>
    <w:rsid w:val="00187E74"/>
    <w:rsid w:val="00187F9D"/>
    <w:rsid w:val="00187FBE"/>
    <w:rsid w:val="00190163"/>
    <w:rsid w:val="001908F8"/>
    <w:rsid w:val="00190A1E"/>
    <w:rsid w:val="00190F4E"/>
    <w:rsid w:val="001912E2"/>
    <w:rsid w:val="00191693"/>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268"/>
    <w:rsid w:val="001A14A4"/>
    <w:rsid w:val="001A1572"/>
    <w:rsid w:val="001A1804"/>
    <w:rsid w:val="001A183D"/>
    <w:rsid w:val="001A1CA7"/>
    <w:rsid w:val="001A1DC1"/>
    <w:rsid w:val="001A2019"/>
    <w:rsid w:val="001A2024"/>
    <w:rsid w:val="001A2787"/>
    <w:rsid w:val="001A2A80"/>
    <w:rsid w:val="001A2C40"/>
    <w:rsid w:val="001A2D05"/>
    <w:rsid w:val="001A2D53"/>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20C"/>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2E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921"/>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740"/>
    <w:rsid w:val="001B4D25"/>
    <w:rsid w:val="001B4D98"/>
    <w:rsid w:val="001B5070"/>
    <w:rsid w:val="001B51CB"/>
    <w:rsid w:val="001B533B"/>
    <w:rsid w:val="001B53DF"/>
    <w:rsid w:val="001B54BE"/>
    <w:rsid w:val="001B572C"/>
    <w:rsid w:val="001B57D4"/>
    <w:rsid w:val="001B5AC3"/>
    <w:rsid w:val="001B627A"/>
    <w:rsid w:val="001B6448"/>
    <w:rsid w:val="001B646C"/>
    <w:rsid w:val="001B6B7E"/>
    <w:rsid w:val="001B6BAD"/>
    <w:rsid w:val="001B6F81"/>
    <w:rsid w:val="001B70A1"/>
    <w:rsid w:val="001B731A"/>
    <w:rsid w:val="001B76B5"/>
    <w:rsid w:val="001B7802"/>
    <w:rsid w:val="001B7D87"/>
    <w:rsid w:val="001B7E7B"/>
    <w:rsid w:val="001C00DC"/>
    <w:rsid w:val="001C03C2"/>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7F3"/>
    <w:rsid w:val="001C4833"/>
    <w:rsid w:val="001C48DA"/>
    <w:rsid w:val="001C48EF"/>
    <w:rsid w:val="001C4A99"/>
    <w:rsid w:val="001C528B"/>
    <w:rsid w:val="001C580F"/>
    <w:rsid w:val="001C58C0"/>
    <w:rsid w:val="001C5C8A"/>
    <w:rsid w:val="001C6197"/>
    <w:rsid w:val="001C680C"/>
    <w:rsid w:val="001C68EB"/>
    <w:rsid w:val="001C6B35"/>
    <w:rsid w:val="001C6C12"/>
    <w:rsid w:val="001C6E36"/>
    <w:rsid w:val="001C6ECF"/>
    <w:rsid w:val="001C7433"/>
    <w:rsid w:val="001C763F"/>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1567"/>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ACF"/>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2EC"/>
    <w:rsid w:val="001E2351"/>
    <w:rsid w:val="001E2525"/>
    <w:rsid w:val="001E2729"/>
    <w:rsid w:val="001E2862"/>
    <w:rsid w:val="001E295A"/>
    <w:rsid w:val="001E2A37"/>
    <w:rsid w:val="001E2C18"/>
    <w:rsid w:val="001E2FD8"/>
    <w:rsid w:val="001E315F"/>
    <w:rsid w:val="001E352F"/>
    <w:rsid w:val="001E3584"/>
    <w:rsid w:val="001E35BF"/>
    <w:rsid w:val="001E35F5"/>
    <w:rsid w:val="001E3A51"/>
    <w:rsid w:val="001E3B09"/>
    <w:rsid w:val="001E3B15"/>
    <w:rsid w:val="001E3C0D"/>
    <w:rsid w:val="001E42DA"/>
    <w:rsid w:val="001E436A"/>
    <w:rsid w:val="001E44C6"/>
    <w:rsid w:val="001E45D5"/>
    <w:rsid w:val="001E462A"/>
    <w:rsid w:val="001E4AA8"/>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435"/>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8AA"/>
    <w:rsid w:val="001F6B23"/>
    <w:rsid w:val="001F6B3C"/>
    <w:rsid w:val="001F6BCF"/>
    <w:rsid w:val="001F6D8B"/>
    <w:rsid w:val="001F6EFE"/>
    <w:rsid w:val="001F6F29"/>
    <w:rsid w:val="001F7077"/>
    <w:rsid w:val="001F72B2"/>
    <w:rsid w:val="001F746B"/>
    <w:rsid w:val="001F7666"/>
    <w:rsid w:val="001F7668"/>
    <w:rsid w:val="001F7CC6"/>
    <w:rsid w:val="001F7DD5"/>
    <w:rsid w:val="001F7E3B"/>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D3"/>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9FB"/>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3F7E"/>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93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92F"/>
    <w:rsid w:val="00227EA3"/>
    <w:rsid w:val="00227EC2"/>
    <w:rsid w:val="00227FA4"/>
    <w:rsid w:val="00230277"/>
    <w:rsid w:val="0023029C"/>
    <w:rsid w:val="002302FC"/>
    <w:rsid w:val="002303C6"/>
    <w:rsid w:val="00230D30"/>
    <w:rsid w:val="00230DC9"/>
    <w:rsid w:val="00230F07"/>
    <w:rsid w:val="00231228"/>
    <w:rsid w:val="0023153C"/>
    <w:rsid w:val="00231926"/>
    <w:rsid w:val="0023194F"/>
    <w:rsid w:val="002319B1"/>
    <w:rsid w:val="00231DFE"/>
    <w:rsid w:val="00232166"/>
    <w:rsid w:val="00232359"/>
    <w:rsid w:val="0023270E"/>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493"/>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9B"/>
    <w:rsid w:val="00241BC3"/>
    <w:rsid w:val="002422D1"/>
    <w:rsid w:val="00242379"/>
    <w:rsid w:val="00242425"/>
    <w:rsid w:val="002425C0"/>
    <w:rsid w:val="00242766"/>
    <w:rsid w:val="00242878"/>
    <w:rsid w:val="00242CCC"/>
    <w:rsid w:val="00242EB7"/>
    <w:rsid w:val="00243051"/>
    <w:rsid w:val="002432D1"/>
    <w:rsid w:val="0024375F"/>
    <w:rsid w:val="00243799"/>
    <w:rsid w:val="002437AD"/>
    <w:rsid w:val="002437F7"/>
    <w:rsid w:val="00243AFA"/>
    <w:rsid w:val="00243D04"/>
    <w:rsid w:val="00243E8B"/>
    <w:rsid w:val="00243F0D"/>
    <w:rsid w:val="00243FAB"/>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054"/>
    <w:rsid w:val="0025015C"/>
    <w:rsid w:val="002501C7"/>
    <w:rsid w:val="002504F4"/>
    <w:rsid w:val="0025093D"/>
    <w:rsid w:val="002509CE"/>
    <w:rsid w:val="002509FE"/>
    <w:rsid w:val="00250A36"/>
    <w:rsid w:val="00250E62"/>
    <w:rsid w:val="002512AA"/>
    <w:rsid w:val="00251401"/>
    <w:rsid w:val="0025168C"/>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64E"/>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5FB3"/>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4A"/>
    <w:rsid w:val="00257D71"/>
    <w:rsid w:val="00257F05"/>
    <w:rsid w:val="00260320"/>
    <w:rsid w:val="00260441"/>
    <w:rsid w:val="0026086F"/>
    <w:rsid w:val="00260B9E"/>
    <w:rsid w:val="00260BDC"/>
    <w:rsid w:val="00260BE4"/>
    <w:rsid w:val="00260DDA"/>
    <w:rsid w:val="00261102"/>
    <w:rsid w:val="002611D1"/>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1D8"/>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43B"/>
    <w:rsid w:val="0027352C"/>
    <w:rsid w:val="00273A74"/>
    <w:rsid w:val="00273A98"/>
    <w:rsid w:val="00273C44"/>
    <w:rsid w:val="00273F7F"/>
    <w:rsid w:val="00274104"/>
    <w:rsid w:val="002742B1"/>
    <w:rsid w:val="00274C62"/>
    <w:rsid w:val="00274E39"/>
    <w:rsid w:val="00274E49"/>
    <w:rsid w:val="00275026"/>
    <w:rsid w:val="0027504D"/>
    <w:rsid w:val="002750EB"/>
    <w:rsid w:val="0027528D"/>
    <w:rsid w:val="00275370"/>
    <w:rsid w:val="002754F0"/>
    <w:rsid w:val="002756D4"/>
    <w:rsid w:val="002758C2"/>
    <w:rsid w:val="00275BAA"/>
    <w:rsid w:val="00275E50"/>
    <w:rsid w:val="00276574"/>
    <w:rsid w:val="00276944"/>
    <w:rsid w:val="00276CAD"/>
    <w:rsid w:val="0027701F"/>
    <w:rsid w:val="00277198"/>
    <w:rsid w:val="002772F2"/>
    <w:rsid w:val="00277399"/>
    <w:rsid w:val="002777D6"/>
    <w:rsid w:val="0027789B"/>
    <w:rsid w:val="00277C97"/>
    <w:rsid w:val="00277D4B"/>
    <w:rsid w:val="00277DBC"/>
    <w:rsid w:val="00277F8B"/>
    <w:rsid w:val="00280616"/>
    <w:rsid w:val="002806D9"/>
    <w:rsid w:val="0028080A"/>
    <w:rsid w:val="00280966"/>
    <w:rsid w:val="00281040"/>
    <w:rsid w:val="002811E7"/>
    <w:rsid w:val="002814AE"/>
    <w:rsid w:val="002816AF"/>
    <w:rsid w:val="00281892"/>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8D3"/>
    <w:rsid w:val="00283B0F"/>
    <w:rsid w:val="00283C63"/>
    <w:rsid w:val="00283D7F"/>
    <w:rsid w:val="00283DD8"/>
    <w:rsid w:val="00283F8F"/>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877"/>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62A"/>
    <w:rsid w:val="002A2787"/>
    <w:rsid w:val="002A2B61"/>
    <w:rsid w:val="002A313A"/>
    <w:rsid w:val="002A3179"/>
    <w:rsid w:val="002A3257"/>
    <w:rsid w:val="002A3292"/>
    <w:rsid w:val="002A3A49"/>
    <w:rsid w:val="002A3CFD"/>
    <w:rsid w:val="002A3EA2"/>
    <w:rsid w:val="002A4132"/>
    <w:rsid w:val="002A4221"/>
    <w:rsid w:val="002A466C"/>
    <w:rsid w:val="002A46B9"/>
    <w:rsid w:val="002A4DA0"/>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9B7"/>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4CE2"/>
    <w:rsid w:val="002B4F32"/>
    <w:rsid w:val="002B5080"/>
    <w:rsid w:val="002B534A"/>
    <w:rsid w:val="002B558F"/>
    <w:rsid w:val="002B569C"/>
    <w:rsid w:val="002B5727"/>
    <w:rsid w:val="002B5875"/>
    <w:rsid w:val="002B606D"/>
    <w:rsid w:val="002B60CB"/>
    <w:rsid w:val="002B627D"/>
    <w:rsid w:val="002B649E"/>
    <w:rsid w:val="002B64A3"/>
    <w:rsid w:val="002B65C7"/>
    <w:rsid w:val="002B6882"/>
    <w:rsid w:val="002B6B4F"/>
    <w:rsid w:val="002B6C64"/>
    <w:rsid w:val="002B6CC5"/>
    <w:rsid w:val="002B6CFB"/>
    <w:rsid w:val="002B6D3A"/>
    <w:rsid w:val="002B6E97"/>
    <w:rsid w:val="002B7A7C"/>
    <w:rsid w:val="002B7AD5"/>
    <w:rsid w:val="002B7BAF"/>
    <w:rsid w:val="002B7BEB"/>
    <w:rsid w:val="002B7CCD"/>
    <w:rsid w:val="002C0046"/>
    <w:rsid w:val="002C00E0"/>
    <w:rsid w:val="002C05F0"/>
    <w:rsid w:val="002C0661"/>
    <w:rsid w:val="002C085E"/>
    <w:rsid w:val="002C089B"/>
    <w:rsid w:val="002C093A"/>
    <w:rsid w:val="002C09FB"/>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1EB"/>
    <w:rsid w:val="002C33B4"/>
    <w:rsid w:val="002C33B8"/>
    <w:rsid w:val="002C3623"/>
    <w:rsid w:val="002C3AE6"/>
    <w:rsid w:val="002C3C14"/>
    <w:rsid w:val="002C3CD0"/>
    <w:rsid w:val="002C3D96"/>
    <w:rsid w:val="002C3FDC"/>
    <w:rsid w:val="002C4BB7"/>
    <w:rsid w:val="002C4CF3"/>
    <w:rsid w:val="002C530A"/>
    <w:rsid w:val="002C5558"/>
    <w:rsid w:val="002C55CE"/>
    <w:rsid w:val="002C5771"/>
    <w:rsid w:val="002C57CD"/>
    <w:rsid w:val="002C5A58"/>
    <w:rsid w:val="002C5A7A"/>
    <w:rsid w:val="002C5B07"/>
    <w:rsid w:val="002C5B23"/>
    <w:rsid w:val="002C5E51"/>
    <w:rsid w:val="002C5FCC"/>
    <w:rsid w:val="002C61BA"/>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4752"/>
    <w:rsid w:val="002D507B"/>
    <w:rsid w:val="002D5184"/>
    <w:rsid w:val="002D55EB"/>
    <w:rsid w:val="002D563C"/>
    <w:rsid w:val="002D58F7"/>
    <w:rsid w:val="002D5C45"/>
    <w:rsid w:val="002D5CF9"/>
    <w:rsid w:val="002D5E62"/>
    <w:rsid w:val="002D5FFF"/>
    <w:rsid w:val="002D62A4"/>
    <w:rsid w:val="002D62A9"/>
    <w:rsid w:val="002D636B"/>
    <w:rsid w:val="002D6CF0"/>
    <w:rsid w:val="002D6FCD"/>
    <w:rsid w:val="002D6FFE"/>
    <w:rsid w:val="002D7047"/>
    <w:rsid w:val="002D70C1"/>
    <w:rsid w:val="002D784E"/>
    <w:rsid w:val="002D7930"/>
    <w:rsid w:val="002D7B18"/>
    <w:rsid w:val="002D7B49"/>
    <w:rsid w:val="002E03D7"/>
    <w:rsid w:val="002E090F"/>
    <w:rsid w:val="002E0967"/>
    <w:rsid w:val="002E09CD"/>
    <w:rsid w:val="002E0CBB"/>
    <w:rsid w:val="002E0CDE"/>
    <w:rsid w:val="002E0F16"/>
    <w:rsid w:val="002E0FA2"/>
    <w:rsid w:val="002E13A0"/>
    <w:rsid w:val="002E185A"/>
    <w:rsid w:val="002E1C42"/>
    <w:rsid w:val="002E1E26"/>
    <w:rsid w:val="002E2256"/>
    <w:rsid w:val="002E2748"/>
    <w:rsid w:val="002E2A70"/>
    <w:rsid w:val="002E2B77"/>
    <w:rsid w:val="002E3095"/>
    <w:rsid w:val="002E33BF"/>
    <w:rsid w:val="002E37B5"/>
    <w:rsid w:val="002E380E"/>
    <w:rsid w:val="002E3B41"/>
    <w:rsid w:val="002E3B4C"/>
    <w:rsid w:val="002E3DF0"/>
    <w:rsid w:val="002E4608"/>
    <w:rsid w:val="002E4671"/>
    <w:rsid w:val="002E48EF"/>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048"/>
    <w:rsid w:val="002F1207"/>
    <w:rsid w:val="002F121B"/>
    <w:rsid w:val="002F1306"/>
    <w:rsid w:val="002F13EB"/>
    <w:rsid w:val="002F140F"/>
    <w:rsid w:val="002F1561"/>
    <w:rsid w:val="002F182E"/>
    <w:rsid w:val="002F1B67"/>
    <w:rsid w:val="002F1CE3"/>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2E3"/>
    <w:rsid w:val="002F538A"/>
    <w:rsid w:val="002F56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37"/>
    <w:rsid w:val="00301BE1"/>
    <w:rsid w:val="00302431"/>
    <w:rsid w:val="003026DD"/>
    <w:rsid w:val="003026F0"/>
    <w:rsid w:val="0030276D"/>
    <w:rsid w:val="00302774"/>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EC7"/>
    <w:rsid w:val="00306FED"/>
    <w:rsid w:val="003076A7"/>
    <w:rsid w:val="0030789C"/>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73F"/>
    <w:rsid w:val="00313B7C"/>
    <w:rsid w:val="00313C32"/>
    <w:rsid w:val="00314017"/>
    <w:rsid w:val="00314034"/>
    <w:rsid w:val="00314240"/>
    <w:rsid w:val="00314397"/>
    <w:rsid w:val="003144BA"/>
    <w:rsid w:val="00314523"/>
    <w:rsid w:val="00314645"/>
    <w:rsid w:val="003149A3"/>
    <w:rsid w:val="00315000"/>
    <w:rsid w:val="0031550B"/>
    <w:rsid w:val="00315540"/>
    <w:rsid w:val="00315A9D"/>
    <w:rsid w:val="00315E08"/>
    <w:rsid w:val="0031650E"/>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5E"/>
    <w:rsid w:val="00321FB7"/>
    <w:rsid w:val="003220B2"/>
    <w:rsid w:val="003220F3"/>
    <w:rsid w:val="0032220B"/>
    <w:rsid w:val="0032238A"/>
    <w:rsid w:val="003225D3"/>
    <w:rsid w:val="00322A19"/>
    <w:rsid w:val="00322B6A"/>
    <w:rsid w:val="00322CD0"/>
    <w:rsid w:val="00322ED9"/>
    <w:rsid w:val="00322FA3"/>
    <w:rsid w:val="00323450"/>
    <w:rsid w:val="00323BC5"/>
    <w:rsid w:val="00323BEB"/>
    <w:rsid w:val="00324673"/>
    <w:rsid w:val="00324B9B"/>
    <w:rsid w:val="00324D46"/>
    <w:rsid w:val="00324DE1"/>
    <w:rsid w:val="003250DD"/>
    <w:rsid w:val="0032518A"/>
    <w:rsid w:val="003256EC"/>
    <w:rsid w:val="003257A7"/>
    <w:rsid w:val="003257CD"/>
    <w:rsid w:val="00325B0D"/>
    <w:rsid w:val="00325B56"/>
    <w:rsid w:val="00325DF1"/>
    <w:rsid w:val="0032655A"/>
    <w:rsid w:val="003267D5"/>
    <w:rsid w:val="003268E8"/>
    <w:rsid w:val="00326C01"/>
    <w:rsid w:val="00326D93"/>
    <w:rsid w:val="00327115"/>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239"/>
    <w:rsid w:val="0033532E"/>
    <w:rsid w:val="00335873"/>
    <w:rsid w:val="00335BDA"/>
    <w:rsid w:val="00335CE3"/>
    <w:rsid w:val="00335E9E"/>
    <w:rsid w:val="00336146"/>
    <w:rsid w:val="003361D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BC5"/>
    <w:rsid w:val="003461F2"/>
    <w:rsid w:val="00346411"/>
    <w:rsid w:val="003466AD"/>
    <w:rsid w:val="003469AA"/>
    <w:rsid w:val="00346F1B"/>
    <w:rsid w:val="00347337"/>
    <w:rsid w:val="003473BB"/>
    <w:rsid w:val="003473FB"/>
    <w:rsid w:val="00347505"/>
    <w:rsid w:val="003475F2"/>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305"/>
    <w:rsid w:val="0035152F"/>
    <w:rsid w:val="00351630"/>
    <w:rsid w:val="003517C4"/>
    <w:rsid w:val="00351C0B"/>
    <w:rsid w:val="00351FC7"/>
    <w:rsid w:val="003520DC"/>
    <w:rsid w:val="00352337"/>
    <w:rsid w:val="003524DB"/>
    <w:rsid w:val="00352522"/>
    <w:rsid w:val="003525B9"/>
    <w:rsid w:val="0035269D"/>
    <w:rsid w:val="003526C0"/>
    <w:rsid w:val="003528A2"/>
    <w:rsid w:val="0035296F"/>
    <w:rsid w:val="00352E69"/>
    <w:rsid w:val="00352EE8"/>
    <w:rsid w:val="00352EF6"/>
    <w:rsid w:val="003530CF"/>
    <w:rsid w:val="003530D4"/>
    <w:rsid w:val="00353333"/>
    <w:rsid w:val="00353907"/>
    <w:rsid w:val="00353C8B"/>
    <w:rsid w:val="00353C91"/>
    <w:rsid w:val="00353E7D"/>
    <w:rsid w:val="003542D4"/>
    <w:rsid w:val="003543DA"/>
    <w:rsid w:val="00354514"/>
    <w:rsid w:val="00354581"/>
    <w:rsid w:val="0035483F"/>
    <w:rsid w:val="00354B65"/>
    <w:rsid w:val="00354B6B"/>
    <w:rsid w:val="00354B7A"/>
    <w:rsid w:val="00354CE4"/>
    <w:rsid w:val="00354ECA"/>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9F"/>
    <w:rsid w:val="003652AD"/>
    <w:rsid w:val="0036554A"/>
    <w:rsid w:val="003656AA"/>
    <w:rsid w:val="00365C98"/>
    <w:rsid w:val="00365EE8"/>
    <w:rsid w:val="00365F42"/>
    <w:rsid w:val="00365F6D"/>
    <w:rsid w:val="00366025"/>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9BA"/>
    <w:rsid w:val="00374A5D"/>
    <w:rsid w:val="00374E3A"/>
    <w:rsid w:val="00374FE9"/>
    <w:rsid w:val="0037539C"/>
    <w:rsid w:val="00375424"/>
    <w:rsid w:val="003754E1"/>
    <w:rsid w:val="00375597"/>
    <w:rsid w:val="00375630"/>
    <w:rsid w:val="00375BF6"/>
    <w:rsid w:val="00375CCC"/>
    <w:rsid w:val="00375EE8"/>
    <w:rsid w:val="00375FDA"/>
    <w:rsid w:val="003764F4"/>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77FD5"/>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47"/>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5E61"/>
    <w:rsid w:val="003860B9"/>
    <w:rsid w:val="0038630D"/>
    <w:rsid w:val="003864AE"/>
    <w:rsid w:val="003865A8"/>
    <w:rsid w:val="003867B6"/>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78C"/>
    <w:rsid w:val="00387AA7"/>
    <w:rsid w:val="00387F13"/>
    <w:rsid w:val="00387FA6"/>
    <w:rsid w:val="00390051"/>
    <w:rsid w:val="003902B6"/>
    <w:rsid w:val="003903E6"/>
    <w:rsid w:val="00390758"/>
    <w:rsid w:val="00390801"/>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EB7"/>
    <w:rsid w:val="00395FEF"/>
    <w:rsid w:val="003961B5"/>
    <w:rsid w:val="003962D6"/>
    <w:rsid w:val="0039638D"/>
    <w:rsid w:val="00396828"/>
    <w:rsid w:val="00396E02"/>
    <w:rsid w:val="00397119"/>
    <w:rsid w:val="0039723A"/>
    <w:rsid w:val="0039754A"/>
    <w:rsid w:val="003975C0"/>
    <w:rsid w:val="0039781F"/>
    <w:rsid w:val="00397CD8"/>
    <w:rsid w:val="00397D6F"/>
    <w:rsid w:val="003A0146"/>
    <w:rsid w:val="003A03F0"/>
    <w:rsid w:val="003A0743"/>
    <w:rsid w:val="003A0AB8"/>
    <w:rsid w:val="003A0C86"/>
    <w:rsid w:val="003A0EBC"/>
    <w:rsid w:val="003A193D"/>
    <w:rsid w:val="003A1BEA"/>
    <w:rsid w:val="003A21D7"/>
    <w:rsid w:val="003A24F9"/>
    <w:rsid w:val="003A25B0"/>
    <w:rsid w:val="003A270F"/>
    <w:rsid w:val="003A2A19"/>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95A"/>
    <w:rsid w:val="003A5ACF"/>
    <w:rsid w:val="003A618E"/>
    <w:rsid w:val="003A657A"/>
    <w:rsid w:val="003A66D7"/>
    <w:rsid w:val="003A66E0"/>
    <w:rsid w:val="003A6853"/>
    <w:rsid w:val="003A6CDC"/>
    <w:rsid w:val="003A7265"/>
    <w:rsid w:val="003A7367"/>
    <w:rsid w:val="003A797C"/>
    <w:rsid w:val="003A7A6F"/>
    <w:rsid w:val="003A7FF6"/>
    <w:rsid w:val="003B03F4"/>
    <w:rsid w:val="003B0413"/>
    <w:rsid w:val="003B0677"/>
    <w:rsid w:val="003B083A"/>
    <w:rsid w:val="003B0A0F"/>
    <w:rsid w:val="003B0B9C"/>
    <w:rsid w:val="003B0D40"/>
    <w:rsid w:val="003B0E2B"/>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11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8C"/>
    <w:rsid w:val="003B5C97"/>
    <w:rsid w:val="003B5D35"/>
    <w:rsid w:val="003B605D"/>
    <w:rsid w:val="003B6110"/>
    <w:rsid w:val="003B6255"/>
    <w:rsid w:val="003B632F"/>
    <w:rsid w:val="003B6346"/>
    <w:rsid w:val="003B6427"/>
    <w:rsid w:val="003B65D2"/>
    <w:rsid w:val="003B66BD"/>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12B"/>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08"/>
    <w:rsid w:val="003C44E3"/>
    <w:rsid w:val="003C45A6"/>
    <w:rsid w:val="003C4DC1"/>
    <w:rsid w:val="003C4ED1"/>
    <w:rsid w:val="003C4EEA"/>
    <w:rsid w:val="003C511B"/>
    <w:rsid w:val="003C53A9"/>
    <w:rsid w:val="003C53B5"/>
    <w:rsid w:val="003C587F"/>
    <w:rsid w:val="003C5A7A"/>
    <w:rsid w:val="003C5FC6"/>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507"/>
    <w:rsid w:val="003D1730"/>
    <w:rsid w:val="003D184B"/>
    <w:rsid w:val="003D19E8"/>
    <w:rsid w:val="003D1A2C"/>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446"/>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D7D09"/>
    <w:rsid w:val="003E025F"/>
    <w:rsid w:val="003E029E"/>
    <w:rsid w:val="003E0730"/>
    <w:rsid w:val="003E0A59"/>
    <w:rsid w:val="003E0E48"/>
    <w:rsid w:val="003E1178"/>
    <w:rsid w:val="003E12F2"/>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C02"/>
    <w:rsid w:val="003E5D70"/>
    <w:rsid w:val="003E5FD6"/>
    <w:rsid w:val="003E603E"/>
    <w:rsid w:val="003E61D8"/>
    <w:rsid w:val="003E61F6"/>
    <w:rsid w:val="003E629E"/>
    <w:rsid w:val="003E6517"/>
    <w:rsid w:val="003E6906"/>
    <w:rsid w:val="003E6985"/>
    <w:rsid w:val="003E6BF2"/>
    <w:rsid w:val="003E6D22"/>
    <w:rsid w:val="003E6D70"/>
    <w:rsid w:val="003E6FA0"/>
    <w:rsid w:val="003E7016"/>
    <w:rsid w:val="003E71CD"/>
    <w:rsid w:val="003E7417"/>
    <w:rsid w:val="003E7E8B"/>
    <w:rsid w:val="003F006D"/>
    <w:rsid w:val="003F01F6"/>
    <w:rsid w:val="003F020C"/>
    <w:rsid w:val="003F033C"/>
    <w:rsid w:val="003F03C4"/>
    <w:rsid w:val="003F04C5"/>
    <w:rsid w:val="003F066F"/>
    <w:rsid w:val="003F07C3"/>
    <w:rsid w:val="003F0C9B"/>
    <w:rsid w:val="003F0EA8"/>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778"/>
    <w:rsid w:val="003F3919"/>
    <w:rsid w:val="003F3982"/>
    <w:rsid w:val="003F39F1"/>
    <w:rsid w:val="003F3B54"/>
    <w:rsid w:val="003F3B8F"/>
    <w:rsid w:val="003F3CE3"/>
    <w:rsid w:val="003F4040"/>
    <w:rsid w:val="003F416F"/>
    <w:rsid w:val="003F41F2"/>
    <w:rsid w:val="003F42CD"/>
    <w:rsid w:val="003F441C"/>
    <w:rsid w:val="003F443F"/>
    <w:rsid w:val="003F44C8"/>
    <w:rsid w:val="003F45EB"/>
    <w:rsid w:val="003F46B8"/>
    <w:rsid w:val="003F4D21"/>
    <w:rsid w:val="003F4DA7"/>
    <w:rsid w:val="003F532C"/>
    <w:rsid w:val="003F576C"/>
    <w:rsid w:val="003F57F4"/>
    <w:rsid w:val="003F5BB3"/>
    <w:rsid w:val="003F5C88"/>
    <w:rsid w:val="003F62DB"/>
    <w:rsid w:val="003F62DE"/>
    <w:rsid w:val="003F62ED"/>
    <w:rsid w:val="003F647C"/>
    <w:rsid w:val="003F6545"/>
    <w:rsid w:val="003F66F8"/>
    <w:rsid w:val="003F6ABD"/>
    <w:rsid w:val="003F6B6C"/>
    <w:rsid w:val="003F6EEE"/>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845"/>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24"/>
    <w:rsid w:val="004059E0"/>
    <w:rsid w:val="00405C11"/>
    <w:rsid w:val="00406009"/>
    <w:rsid w:val="0040609B"/>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C5A"/>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89A"/>
    <w:rsid w:val="00413C08"/>
    <w:rsid w:val="00413FFE"/>
    <w:rsid w:val="00414065"/>
    <w:rsid w:val="0041408B"/>
    <w:rsid w:val="00414299"/>
    <w:rsid w:val="004145B4"/>
    <w:rsid w:val="004148D0"/>
    <w:rsid w:val="00414967"/>
    <w:rsid w:val="00414A53"/>
    <w:rsid w:val="00414B5B"/>
    <w:rsid w:val="00414C19"/>
    <w:rsid w:val="00414CAD"/>
    <w:rsid w:val="004150F4"/>
    <w:rsid w:val="004157DC"/>
    <w:rsid w:val="00415819"/>
    <w:rsid w:val="00415BC5"/>
    <w:rsid w:val="00415C7B"/>
    <w:rsid w:val="00415DB8"/>
    <w:rsid w:val="00415EE3"/>
    <w:rsid w:val="00415F40"/>
    <w:rsid w:val="0041604E"/>
    <w:rsid w:val="004161DD"/>
    <w:rsid w:val="00416341"/>
    <w:rsid w:val="00416790"/>
    <w:rsid w:val="00416AB8"/>
    <w:rsid w:val="00416D2F"/>
    <w:rsid w:val="0041729E"/>
    <w:rsid w:val="004173EB"/>
    <w:rsid w:val="0041773A"/>
    <w:rsid w:val="00417B31"/>
    <w:rsid w:val="0042018B"/>
    <w:rsid w:val="004203E3"/>
    <w:rsid w:val="0042055A"/>
    <w:rsid w:val="00420A93"/>
    <w:rsid w:val="00420BD0"/>
    <w:rsid w:val="00420CB0"/>
    <w:rsid w:val="00420F40"/>
    <w:rsid w:val="0042114F"/>
    <w:rsid w:val="0042162D"/>
    <w:rsid w:val="00421840"/>
    <w:rsid w:val="00421975"/>
    <w:rsid w:val="00421BB3"/>
    <w:rsid w:val="00421CFD"/>
    <w:rsid w:val="00421F35"/>
    <w:rsid w:val="0042208B"/>
    <w:rsid w:val="004220CE"/>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6B4B"/>
    <w:rsid w:val="00427696"/>
    <w:rsid w:val="00427865"/>
    <w:rsid w:val="00427876"/>
    <w:rsid w:val="004278E6"/>
    <w:rsid w:val="00430012"/>
    <w:rsid w:val="00430175"/>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4FA9"/>
    <w:rsid w:val="00435099"/>
    <w:rsid w:val="004350A2"/>
    <w:rsid w:val="00435101"/>
    <w:rsid w:val="004351AE"/>
    <w:rsid w:val="00435632"/>
    <w:rsid w:val="00435734"/>
    <w:rsid w:val="0043584E"/>
    <w:rsid w:val="004358C5"/>
    <w:rsid w:val="0043594B"/>
    <w:rsid w:val="004359C5"/>
    <w:rsid w:val="00435D10"/>
    <w:rsid w:val="004362BB"/>
    <w:rsid w:val="004368AE"/>
    <w:rsid w:val="004369C6"/>
    <w:rsid w:val="00436CDF"/>
    <w:rsid w:val="00436D7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1D74"/>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850"/>
    <w:rsid w:val="00443ADC"/>
    <w:rsid w:val="004443AF"/>
    <w:rsid w:val="004444BD"/>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19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2FE8"/>
    <w:rsid w:val="00453037"/>
    <w:rsid w:val="00453106"/>
    <w:rsid w:val="00453314"/>
    <w:rsid w:val="0045334B"/>
    <w:rsid w:val="00453414"/>
    <w:rsid w:val="00453476"/>
    <w:rsid w:val="004536AC"/>
    <w:rsid w:val="004538DA"/>
    <w:rsid w:val="00453A19"/>
    <w:rsid w:val="00453B55"/>
    <w:rsid w:val="00453B7D"/>
    <w:rsid w:val="00453F90"/>
    <w:rsid w:val="00453FF4"/>
    <w:rsid w:val="0045437C"/>
    <w:rsid w:val="004543BB"/>
    <w:rsid w:val="00454739"/>
    <w:rsid w:val="00454A14"/>
    <w:rsid w:val="00454A30"/>
    <w:rsid w:val="00454D6E"/>
    <w:rsid w:val="00454F63"/>
    <w:rsid w:val="00454F87"/>
    <w:rsid w:val="0045588B"/>
    <w:rsid w:val="00455F9E"/>
    <w:rsid w:val="004563D6"/>
    <w:rsid w:val="00456654"/>
    <w:rsid w:val="00456705"/>
    <w:rsid w:val="00456AC0"/>
    <w:rsid w:val="00456C43"/>
    <w:rsid w:val="00456EC9"/>
    <w:rsid w:val="00456EF5"/>
    <w:rsid w:val="004577BF"/>
    <w:rsid w:val="0045781E"/>
    <w:rsid w:val="00457AFC"/>
    <w:rsid w:val="00457CFF"/>
    <w:rsid w:val="004600CC"/>
    <w:rsid w:val="00460494"/>
    <w:rsid w:val="004605BC"/>
    <w:rsid w:val="00460AD1"/>
    <w:rsid w:val="00461003"/>
    <w:rsid w:val="00461476"/>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ED"/>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1CDD"/>
    <w:rsid w:val="00471EE5"/>
    <w:rsid w:val="00472153"/>
    <w:rsid w:val="00472155"/>
    <w:rsid w:val="0047239D"/>
    <w:rsid w:val="0047245C"/>
    <w:rsid w:val="00472465"/>
    <w:rsid w:val="004727DA"/>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EEF"/>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0A8"/>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21"/>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C26"/>
    <w:rsid w:val="00490E8E"/>
    <w:rsid w:val="00491088"/>
    <w:rsid w:val="00491432"/>
    <w:rsid w:val="0049143C"/>
    <w:rsid w:val="00491910"/>
    <w:rsid w:val="00491A0A"/>
    <w:rsid w:val="00491E7D"/>
    <w:rsid w:val="00491FDA"/>
    <w:rsid w:val="0049203F"/>
    <w:rsid w:val="00492284"/>
    <w:rsid w:val="004924A9"/>
    <w:rsid w:val="00492788"/>
    <w:rsid w:val="00492A71"/>
    <w:rsid w:val="00492AA1"/>
    <w:rsid w:val="00492D47"/>
    <w:rsid w:val="00492DA2"/>
    <w:rsid w:val="00492E70"/>
    <w:rsid w:val="00492E75"/>
    <w:rsid w:val="004931CB"/>
    <w:rsid w:val="004934CD"/>
    <w:rsid w:val="00493B0F"/>
    <w:rsid w:val="00493B38"/>
    <w:rsid w:val="00493B68"/>
    <w:rsid w:val="00493BA4"/>
    <w:rsid w:val="00493C88"/>
    <w:rsid w:val="00493CCF"/>
    <w:rsid w:val="00493E9E"/>
    <w:rsid w:val="0049421A"/>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6D1"/>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8FF"/>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973"/>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4D2F"/>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1D8B"/>
    <w:rsid w:val="004B203E"/>
    <w:rsid w:val="004B20F7"/>
    <w:rsid w:val="004B2344"/>
    <w:rsid w:val="004B277F"/>
    <w:rsid w:val="004B28A2"/>
    <w:rsid w:val="004B2BFD"/>
    <w:rsid w:val="004B33B9"/>
    <w:rsid w:val="004B340E"/>
    <w:rsid w:val="004B3420"/>
    <w:rsid w:val="004B37E4"/>
    <w:rsid w:val="004B399F"/>
    <w:rsid w:val="004B39D5"/>
    <w:rsid w:val="004B39F4"/>
    <w:rsid w:val="004B42FD"/>
    <w:rsid w:val="004B438E"/>
    <w:rsid w:val="004B440A"/>
    <w:rsid w:val="004B4442"/>
    <w:rsid w:val="004B496B"/>
    <w:rsid w:val="004B4A44"/>
    <w:rsid w:val="004B4BEA"/>
    <w:rsid w:val="004B50E8"/>
    <w:rsid w:val="004B5595"/>
    <w:rsid w:val="004B55C8"/>
    <w:rsid w:val="004B5888"/>
    <w:rsid w:val="004B5CC1"/>
    <w:rsid w:val="004B5DB8"/>
    <w:rsid w:val="004B5F0D"/>
    <w:rsid w:val="004B5F91"/>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2C5"/>
    <w:rsid w:val="004C349B"/>
    <w:rsid w:val="004C34ED"/>
    <w:rsid w:val="004C35D2"/>
    <w:rsid w:val="004C3944"/>
    <w:rsid w:val="004C394D"/>
    <w:rsid w:val="004C39B3"/>
    <w:rsid w:val="004C39F0"/>
    <w:rsid w:val="004C3B48"/>
    <w:rsid w:val="004C3BE1"/>
    <w:rsid w:val="004C3D07"/>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C7D"/>
    <w:rsid w:val="004C7E72"/>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71"/>
    <w:rsid w:val="004D35C6"/>
    <w:rsid w:val="004D378E"/>
    <w:rsid w:val="004D3797"/>
    <w:rsid w:val="004D39CE"/>
    <w:rsid w:val="004D3A2C"/>
    <w:rsid w:val="004D3B94"/>
    <w:rsid w:val="004D3BF7"/>
    <w:rsid w:val="004D3FDF"/>
    <w:rsid w:val="004D4312"/>
    <w:rsid w:val="004D4544"/>
    <w:rsid w:val="004D4647"/>
    <w:rsid w:val="004D4C47"/>
    <w:rsid w:val="004D4DD9"/>
    <w:rsid w:val="004D5477"/>
    <w:rsid w:val="004D5745"/>
    <w:rsid w:val="004D5CD9"/>
    <w:rsid w:val="004D5CDC"/>
    <w:rsid w:val="004D5DF8"/>
    <w:rsid w:val="004D5E82"/>
    <w:rsid w:val="004D5F42"/>
    <w:rsid w:val="004D602D"/>
    <w:rsid w:val="004D6230"/>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840"/>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0B"/>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4DE"/>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6EF2"/>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A55"/>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1CA"/>
    <w:rsid w:val="00516265"/>
    <w:rsid w:val="005164B3"/>
    <w:rsid w:val="00516CDA"/>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D8"/>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5AAD"/>
    <w:rsid w:val="005260C5"/>
    <w:rsid w:val="0052615C"/>
    <w:rsid w:val="00526293"/>
    <w:rsid w:val="00526347"/>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19"/>
    <w:rsid w:val="00530CAC"/>
    <w:rsid w:val="00531062"/>
    <w:rsid w:val="00531595"/>
    <w:rsid w:val="005316D4"/>
    <w:rsid w:val="00531B26"/>
    <w:rsid w:val="00531F5D"/>
    <w:rsid w:val="0053232E"/>
    <w:rsid w:val="005323F1"/>
    <w:rsid w:val="005328B7"/>
    <w:rsid w:val="00532B23"/>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3C2"/>
    <w:rsid w:val="00534644"/>
    <w:rsid w:val="00534757"/>
    <w:rsid w:val="00535205"/>
    <w:rsid w:val="00535232"/>
    <w:rsid w:val="00535388"/>
    <w:rsid w:val="005358B3"/>
    <w:rsid w:val="00535B25"/>
    <w:rsid w:val="00535C32"/>
    <w:rsid w:val="00536069"/>
    <w:rsid w:val="0053618D"/>
    <w:rsid w:val="0053639C"/>
    <w:rsid w:val="005363D7"/>
    <w:rsid w:val="005365AA"/>
    <w:rsid w:val="00536692"/>
    <w:rsid w:val="00536975"/>
    <w:rsid w:val="0053698E"/>
    <w:rsid w:val="00536B68"/>
    <w:rsid w:val="00536B76"/>
    <w:rsid w:val="00536D4D"/>
    <w:rsid w:val="00536DD0"/>
    <w:rsid w:val="00537035"/>
    <w:rsid w:val="005372C9"/>
    <w:rsid w:val="00537300"/>
    <w:rsid w:val="0053779B"/>
    <w:rsid w:val="00537854"/>
    <w:rsid w:val="005378AA"/>
    <w:rsid w:val="00537C42"/>
    <w:rsid w:val="00537C4E"/>
    <w:rsid w:val="00537C61"/>
    <w:rsid w:val="00537CF6"/>
    <w:rsid w:val="00537D43"/>
    <w:rsid w:val="00537E7F"/>
    <w:rsid w:val="005400BC"/>
    <w:rsid w:val="005402CF"/>
    <w:rsid w:val="00540304"/>
    <w:rsid w:val="00540437"/>
    <w:rsid w:val="00540A0E"/>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A28"/>
    <w:rsid w:val="00550BFF"/>
    <w:rsid w:val="00550CF4"/>
    <w:rsid w:val="00550DB7"/>
    <w:rsid w:val="00550F07"/>
    <w:rsid w:val="00550FC4"/>
    <w:rsid w:val="00551288"/>
    <w:rsid w:val="005513E0"/>
    <w:rsid w:val="005514EE"/>
    <w:rsid w:val="005516B2"/>
    <w:rsid w:val="0055194B"/>
    <w:rsid w:val="00551A60"/>
    <w:rsid w:val="00551B63"/>
    <w:rsid w:val="00551E72"/>
    <w:rsid w:val="00551FED"/>
    <w:rsid w:val="005520B4"/>
    <w:rsid w:val="00552C21"/>
    <w:rsid w:val="00552DB9"/>
    <w:rsid w:val="00552E5E"/>
    <w:rsid w:val="00553081"/>
    <w:rsid w:val="005535AA"/>
    <w:rsid w:val="005535C2"/>
    <w:rsid w:val="0055362B"/>
    <w:rsid w:val="005536A7"/>
    <w:rsid w:val="005537A2"/>
    <w:rsid w:val="00553DAD"/>
    <w:rsid w:val="005544B6"/>
    <w:rsid w:val="00554758"/>
    <w:rsid w:val="00554ACD"/>
    <w:rsid w:val="00554B93"/>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CF"/>
    <w:rsid w:val="005606DA"/>
    <w:rsid w:val="005609D2"/>
    <w:rsid w:val="00560A3D"/>
    <w:rsid w:val="00560F0F"/>
    <w:rsid w:val="005610A0"/>
    <w:rsid w:val="00561229"/>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6D3"/>
    <w:rsid w:val="005647DB"/>
    <w:rsid w:val="005648E4"/>
    <w:rsid w:val="00565272"/>
    <w:rsid w:val="00565921"/>
    <w:rsid w:val="00565D02"/>
    <w:rsid w:val="00565F56"/>
    <w:rsid w:val="00566152"/>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7F"/>
    <w:rsid w:val="0057779C"/>
    <w:rsid w:val="00577812"/>
    <w:rsid w:val="005779D6"/>
    <w:rsid w:val="00577B17"/>
    <w:rsid w:val="00577DE7"/>
    <w:rsid w:val="0058007E"/>
    <w:rsid w:val="0058019F"/>
    <w:rsid w:val="00580408"/>
    <w:rsid w:val="005804FA"/>
    <w:rsid w:val="00580CCE"/>
    <w:rsid w:val="0058133B"/>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05F"/>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0F49"/>
    <w:rsid w:val="00591000"/>
    <w:rsid w:val="0059119C"/>
    <w:rsid w:val="005911E2"/>
    <w:rsid w:val="00591608"/>
    <w:rsid w:val="005916D5"/>
    <w:rsid w:val="005917C9"/>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99"/>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0E"/>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A7D4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3AB"/>
    <w:rsid w:val="005B25EC"/>
    <w:rsid w:val="005B2820"/>
    <w:rsid w:val="005B2CBF"/>
    <w:rsid w:val="005B31C8"/>
    <w:rsid w:val="005B3204"/>
    <w:rsid w:val="005B32A0"/>
    <w:rsid w:val="005B363A"/>
    <w:rsid w:val="005B466D"/>
    <w:rsid w:val="005B47D4"/>
    <w:rsid w:val="005B4BB9"/>
    <w:rsid w:val="005B4C60"/>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458"/>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955"/>
    <w:rsid w:val="005C4EAA"/>
    <w:rsid w:val="005C5095"/>
    <w:rsid w:val="005C53DD"/>
    <w:rsid w:val="005C58FD"/>
    <w:rsid w:val="005C5A7E"/>
    <w:rsid w:val="005C5B7B"/>
    <w:rsid w:val="005C5BE0"/>
    <w:rsid w:val="005C5DF6"/>
    <w:rsid w:val="005C5EE0"/>
    <w:rsid w:val="005C6425"/>
    <w:rsid w:val="005C65AB"/>
    <w:rsid w:val="005C684A"/>
    <w:rsid w:val="005C69BE"/>
    <w:rsid w:val="005C69F1"/>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F1B"/>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367"/>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7DA"/>
    <w:rsid w:val="005D5866"/>
    <w:rsid w:val="005D587D"/>
    <w:rsid w:val="005D5C1F"/>
    <w:rsid w:val="005D603E"/>
    <w:rsid w:val="005D60C9"/>
    <w:rsid w:val="005D6198"/>
    <w:rsid w:val="005D660C"/>
    <w:rsid w:val="005D678B"/>
    <w:rsid w:val="005D6C8E"/>
    <w:rsid w:val="005D73A6"/>
    <w:rsid w:val="005D7574"/>
    <w:rsid w:val="005D77C7"/>
    <w:rsid w:val="005D790D"/>
    <w:rsid w:val="005D7951"/>
    <w:rsid w:val="005E018B"/>
    <w:rsid w:val="005E02A7"/>
    <w:rsid w:val="005E0524"/>
    <w:rsid w:val="005E0660"/>
    <w:rsid w:val="005E0815"/>
    <w:rsid w:val="005E0A1F"/>
    <w:rsid w:val="005E0D4F"/>
    <w:rsid w:val="005E0E6C"/>
    <w:rsid w:val="005E0F3A"/>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034"/>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007"/>
    <w:rsid w:val="00600115"/>
    <w:rsid w:val="0060026E"/>
    <w:rsid w:val="00600389"/>
    <w:rsid w:val="0060043C"/>
    <w:rsid w:val="00600815"/>
    <w:rsid w:val="006009AC"/>
    <w:rsid w:val="006009F3"/>
    <w:rsid w:val="00600E99"/>
    <w:rsid w:val="0060119C"/>
    <w:rsid w:val="006011BA"/>
    <w:rsid w:val="0060144C"/>
    <w:rsid w:val="00601957"/>
    <w:rsid w:val="00601A6C"/>
    <w:rsid w:val="00602081"/>
    <w:rsid w:val="00602180"/>
    <w:rsid w:val="00602383"/>
    <w:rsid w:val="006023DB"/>
    <w:rsid w:val="006026AC"/>
    <w:rsid w:val="006026E6"/>
    <w:rsid w:val="00602BEF"/>
    <w:rsid w:val="00602E57"/>
    <w:rsid w:val="00603012"/>
    <w:rsid w:val="006030BB"/>
    <w:rsid w:val="006030BD"/>
    <w:rsid w:val="006035A1"/>
    <w:rsid w:val="00603808"/>
    <w:rsid w:val="00603C02"/>
    <w:rsid w:val="00603C48"/>
    <w:rsid w:val="00603D69"/>
    <w:rsid w:val="006042EF"/>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5E"/>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91"/>
    <w:rsid w:val="00611BAB"/>
    <w:rsid w:val="00611CF8"/>
    <w:rsid w:val="00611E6A"/>
    <w:rsid w:val="00611EAE"/>
    <w:rsid w:val="00612031"/>
    <w:rsid w:val="006120DC"/>
    <w:rsid w:val="0061213B"/>
    <w:rsid w:val="006122F0"/>
    <w:rsid w:val="006124F6"/>
    <w:rsid w:val="0061286F"/>
    <w:rsid w:val="006128F4"/>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6B0"/>
    <w:rsid w:val="00616B95"/>
    <w:rsid w:val="00617344"/>
    <w:rsid w:val="00617401"/>
    <w:rsid w:val="0061750A"/>
    <w:rsid w:val="006176D6"/>
    <w:rsid w:val="00617784"/>
    <w:rsid w:val="00617C86"/>
    <w:rsid w:val="00617D2D"/>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34"/>
    <w:rsid w:val="00625C6D"/>
    <w:rsid w:val="00625F42"/>
    <w:rsid w:val="00626004"/>
    <w:rsid w:val="006262F3"/>
    <w:rsid w:val="006264E6"/>
    <w:rsid w:val="0062692D"/>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74"/>
    <w:rsid w:val="0063139E"/>
    <w:rsid w:val="006314DF"/>
    <w:rsid w:val="00631605"/>
    <w:rsid w:val="0063176C"/>
    <w:rsid w:val="00631A71"/>
    <w:rsid w:val="00631DA7"/>
    <w:rsid w:val="00631E62"/>
    <w:rsid w:val="00631FF6"/>
    <w:rsid w:val="00632021"/>
    <w:rsid w:val="0063274C"/>
    <w:rsid w:val="006329C5"/>
    <w:rsid w:val="00632A39"/>
    <w:rsid w:val="00632C15"/>
    <w:rsid w:val="00632EE5"/>
    <w:rsid w:val="006334FA"/>
    <w:rsid w:val="00633969"/>
    <w:rsid w:val="006339A8"/>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17"/>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82"/>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B33"/>
    <w:rsid w:val="00650D8F"/>
    <w:rsid w:val="006511FD"/>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87D"/>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7EF"/>
    <w:rsid w:val="00671D6A"/>
    <w:rsid w:val="00672129"/>
    <w:rsid w:val="0067253E"/>
    <w:rsid w:val="00672583"/>
    <w:rsid w:val="00672736"/>
    <w:rsid w:val="006729B7"/>
    <w:rsid w:val="00672BD0"/>
    <w:rsid w:val="00672CD3"/>
    <w:rsid w:val="006732E8"/>
    <w:rsid w:val="00673426"/>
    <w:rsid w:val="00673482"/>
    <w:rsid w:val="0067369D"/>
    <w:rsid w:val="006737AC"/>
    <w:rsid w:val="006738FF"/>
    <w:rsid w:val="00673A84"/>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466"/>
    <w:rsid w:val="00677523"/>
    <w:rsid w:val="00677604"/>
    <w:rsid w:val="00677861"/>
    <w:rsid w:val="0067794D"/>
    <w:rsid w:val="0067798F"/>
    <w:rsid w:val="00677AD6"/>
    <w:rsid w:val="006800E7"/>
    <w:rsid w:val="00680197"/>
    <w:rsid w:val="006804C4"/>
    <w:rsid w:val="00680500"/>
    <w:rsid w:val="006806CA"/>
    <w:rsid w:val="00680D30"/>
    <w:rsid w:val="00680ED3"/>
    <w:rsid w:val="00680F0D"/>
    <w:rsid w:val="00680F69"/>
    <w:rsid w:val="00681293"/>
    <w:rsid w:val="006816AC"/>
    <w:rsid w:val="006817F1"/>
    <w:rsid w:val="00681933"/>
    <w:rsid w:val="0068194A"/>
    <w:rsid w:val="00681A7A"/>
    <w:rsid w:val="00681C42"/>
    <w:rsid w:val="00681D47"/>
    <w:rsid w:val="00681EF1"/>
    <w:rsid w:val="0068227D"/>
    <w:rsid w:val="006825F9"/>
    <w:rsid w:val="00682847"/>
    <w:rsid w:val="006829C2"/>
    <w:rsid w:val="00682A2B"/>
    <w:rsid w:val="00682ECE"/>
    <w:rsid w:val="00682F91"/>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6EE"/>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BFB"/>
    <w:rsid w:val="006A7DBE"/>
    <w:rsid w:val="006A7F52"/>
    <w:rsid w:val="006A7FF0"/>
    <w:rsid w:val="006B0129"/>
    <w:rsid w:val="006B028F"/>
    <w:rsid w:val="006B0700"/>
    <w:rsid w:val="006B0992"/>
    <w:rsid w:val="006B09D4"/>
    <w:rsid w:val="006B0B7D"/>
    <w:rsid w:val="006B0C5B"/>
    <w:rsid w:val="006B0DB4"/>
    <w:rsid w:val="006B130E"/>
    <w:rsid w:val="006B1587"/>
    <w:rsid w:val="006B1766"/>
    <w:rsid w:val="006B1AD0"/>
    <w:rsid w:val="006B1ED2"/>
    <w:rsid w:val="006B1FD7"/>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56F"/>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CEA"/>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CAA"/>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1B2"/>
    <w:rsid w:val="006C7242"/>
    <w:rsid w:val="006C731C"/>
    <w:rsid w:val="006C74DD"/>
    <w:rsid w:val="006C78A9"/>
    <w:rsid w:val="006C79A8"/>
    <w:rsid w:val="006C7AE2"/>
    <w:rsid w:val="006C7CB0"/>
    <w:rsid w:val="006C7CC7"/>
    <w:rsid w:val="006D077B"/>
    <w:rsid w:val="006D096B"/>
    <w:rsid w:val="006D0974"/>
    <w:rsid w:val="006D09D2"/>
    <w:rsid w:val="006D0A72"/>
    <w:rsid w:val="006D0C8A"/>
    <w:rsid w:val="006D0D92"/>
    <w:rsid w:val="006D1180"/>
    <w:rsid w:val="006D121E"/>
    <w:rsid w:val="006D13F9"/>
    <w:rsid w:val="006D176E"/>
    <w:rsid w:val="006D1BD4"/>
    <w:rsid w:val="006D1C17"/>
    <w:rsid w:val="006D1EE5"/>
    <w:rsid w:val="006D2145"/>
    <w:rsid w:val="006D2D25"/>
    <w:rsid w:val="006D2ED4"/>
    <w:rsid w:val="006D2FF8"/>
    <w:rsid w:val="006D302A"/>
    <w:rsid w:val="006D30AA"/>
    <w:rsid w:val="006D30B2"/>
    <w:rsid w:val="006D35FD"/>
    <w:rsid w:val="006D3811"/>
    <w:rsid w:val="006D3872"/>
    <w:rsid w:val="006D3F34"/>
    <w:rsid w:val="006D40DC"/>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5B7"/>
    <w:rsid w:val="006D7795"/>
    <w:rsid w:val="006D79BA"/>
    <w:rsid w:val="006E0258"/>
    <w:rsid w:val="006E0651"/>
    <w:rsid w:val="006E06B3"/>
    <w:rsid w:val="006E09ED"/>
    <w:rsid w:val="006E0BB8"/>
    <w:rsid w:val="006E0D37"/>
    <w:rsid w:val="006E0FB9"/>
    <w:rsid w:val="006E10A3"/>
    <w:rsid w:val="006E1324"/>
    <w:rsid w:val="006E14B3"/>
    <w:rsid w:val="006E175D"/>
    <w:rsid w:val="006E18F3"/>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0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37E"/>
    <w:rsid w:val="006F6502"/>
    <w:rsid w:val="006F6847"/>
    <w:rsid w:val="006F69F4"/>
    <w:rsid w:val="006F6F0F"/>
    <w:rsid w:val="006F7262"/>
    <w:rsid w:val="006F73B3"/>
    <w:rsid w:val="006F73B4"/>
    <w:rsid w:val="006F73FC"/>
    <w:rsid w:val="006F7524"/>
    <w:rsid w:val="006F7546"/>
    <w:rsid w:val="006F76C5"/>
    <w:rsid w:val="006F78B1"/>
    <w:rsid w:val="006F794B"/>
    <w:rsid w:val="006F7A24"/>
    <w:rsid w:val="006F7CA3"/>
    <w:rsid w:val="006F7E88"/>
    <w:rsid w:val="0070033E"/>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490"/>
    <w:rsid w:val="007035D6"/>
    <w:rsid w:val="007035E8"/>
    <w:rsid w:val="007039BA"/>
    <w:rsid w:val="00703AFB"/>
    <w:rsid w:val="00703B59"/>
    <w:rsid w:val="00703EFD"/>
    <w:rsid w:val="00703F9F"/>
    <w:rsid w:val="007040E6"/>
    <w:rsid w:val="007044BB"/>
    <w:rsid w:val="00704F73"/>
    <w:rsid w:val="00705306"/>
    <w:rsid w:val="007053A6"/>
    <w:rsid w:val="007054E5"/>
    <w:rsid w:val="00705812"/>
    <w:rsid w:val="00706076"/>
    <w:rsid w:val="007060FC"/>
    <w:rsid w:val="007062B1"/>
    <w:rsid w:val="00706317"/>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586"/>
    <w:rsid w:val="00711AB9"/>
    <w:rsid w:val="00711E02"/>
    <w:rsid w:val="00712216"/>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B54"/>
    <w:rsid w:val="00714D4E"/>
    <w:rsid w:val="007150B0"/>
    <w:rsid w:val="007152A2"/>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C65"/>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7F7"/>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77"/>
    <w:rsid w:val="007276BE"/>
    <w:rsid w:val="00727856"/>
    <w:rsid w:val="00727AD4"/>
    <w:rsid w:val="00727BD2"/>
    <w:rsid w:val="00727F76"/>
    <w:rsid w:val="00730269"/>
    <w:rsid w:val="00730286"/>
    <w:rsid w:val="007306DC"/>
    <w:rsid w:val="00730708"/>
    <w:rsid w:val="007309B3"/>
    <w:rsid w:val="00730C79"/>
    <w:rsid w:val="00730F4A"/>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1F"/>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0BD"/>
    <w:rsid w:val="00742242"/>
    <w:rsid w:val="00742245"/>
    <w:rsid w:val="007422D9"/>
    <w:rsid w:val="007423BB"/>
    <w:rsid w:val="00742666"/>
    <w:rsid w:val="00742862"/>
    <w:rsid w:val="00742B32"/>
    <w:rsid w:val="00743169"/>
    <w:rsid w:val="0074325A"/>
    <w:rsid w:val="00743287"/>
    <w:rsid w:val="0074338A"/>
    <w:rsid w:val="00743682"/>
    <w:rsid w:val="00743964"/>
    <w:rsid w:val="007439D0"/>
    <w:rsid w:val="00743A8A"/>
    <w:rsid w:val="00743B3A"/>
    <w:rsid w:val="00743CE5"/>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2D4"/>
    <w:rsid w:val="00746330"/>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7C1"/>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5B"/>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BAC"/>
    <w:rsid w:val="00766F38"/>
    <w:rsid w:val="00767400"/>
    <w:rsid w:val="007675D8"/>
    <w:rsid w:val="0076768E"/>
    <w:rsid w:val="007676E5"/>
    <w:rsid w:val="00767700"/>
    <w:rsid w:val="0076771A"/>
    <w:rsid w:val="00767BA5"/>
    <w:rsid w:val="00767D35"/>
    <w:rsid w:val="00767D4F"/>
    <w:rsid w:val="00767E15"/>
    <w:rsid w:val="00767F3F"/>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B5"/>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3EB"/>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14"/>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8"/>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810"/>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37F"/>
    <w:rsid w:val="007954DA"/>
    <w:rsid w:val="007955E3"/>
    <w:rsid w:val="007959A9"/>
    <w:rsid w:val="007959D7"/>
    <w:rsid w:val="00795AC3"/>
    <w:rsid w:val="00795AD3"/>
    <w:rsid w:val="00795AFA"/>
    <w:rsid w:val="00795BEE"/>
    <w:rsid w:val="007962E0"/>
    <w:rsid w:val="007962EF"/>
    <w:rsid w:val="00796386"/>
    <w:rsid w:val="00796406"/>
    <w:rsid w:val="007966B4"/>
    <w:rsid w:val="00796862"/>
    <w:rsid w:val="00796CFC"/>
    <w:rsid w:val="00796D4B"/>
    <w:rsid w:val="00797165"/>
    <w:rsid w:val="007972C8"/>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AD"/>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308"/>
    <w:rsid w:val="007A64CF"/>
    <w:rsid w:val="007A6708"/>
    <w:rsid w:val="007A685F"/>
    <w:rsid w:val="007A6B40"/>
    <w:rsid w:val="007A6B94"/>
    <w:rsid w:val="007A6ED6"/>
    <w:rsid w:val="007A6F93"/>
    <w:rsid w:val="007A71D7"/>
    <w:rsid w:val="007A7356"/>
    <w:rsid w:val="007A7600"/>
    <w:rsid w:val="007A7960"/>
    <w:rsid w:val="007B0002"/>
    <w:rsid w:val="007B017D"/>
    <w:rsid w:val="007B01AF"/>
    <w:rsid w:val="007B05C1"/>
    <w:rsid w:val="007B075C"/>
    <w:rsid w:val="007B083D"/>
    <w:rsid w:val="007B09B4"/>
    <w:rsid w:val="007B09D1"/>
    <w:rsid w:val="007B1265"/>
    <w:rsid w:val="007B142D"/>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EFC"/>
    <w:rsid w:val="007C0F4F"/>
    <w:rsid w:val="007C1743"/>
    <w:rsid w:val="007C1AA2"/>
    <w:rsid w:val="007C1F3A"/>
    <w:rsid w:val="007C1F47"/>
    <w:rsid w:val="007C2114"/>
    <w:rsid w:val="007C231D"/>
    <w:rsid w:val="007C23AE"/>
    <w:rsid w:val="007C261E"/>
    <w:rsid w:val="007C2806"/>
    <w:rsid w:val="007C2AEF"/>
    <w:rsid w:val="007C2DEB"/>
    <w:rsid w:val="007C3053"/>
    <w:rsid w:val="007C3192"/>
    <w:rsid w:val="007C34BA"/>
    <w:rsid w:val="007C3946"/>
    <w:rsid w:val="007C3A53"/>
    <w:rsid w:val="007C3A83"/>
    <w:rsid w:val="007C3B55"/>
    <w:rsid w:val="007C3C2C"/>
    <w:rsid w:val="007C3C72"/>
    <w:rsid w:val="007C3DF9"/>
    <w:rsid w:val="007C4201"/>
    <w:rsid w:val="007C4367"/>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7E0"/>
    <w:rsid w:val="007C6958"/>
    <w:rsid w:val="007C6A21"/>
    <w:rsid w:val="007C6AAA"/>
    <w:rsid w:val="007C708A"/>
    <w:rsid w:val="007C70D1"/>
    <w:rsid w:val="007C7680"/>
    <w:rsid w:val="007C7D92"/>
    <w:rsid w:val="007D00FA"/>
    <w:rsid w:val="007D014E"/>
    <w:rsid w:val="007D01DB"/>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0"/>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9D"/>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1F"/>
    <w:rsid w:val="007F2272"/>
    <w:rsid w:val="007F2306"/>
    <w:rsid w:val="007F26DB"/>
    <w:rsid w:val="007F2BFA"/>
    <w:rsid w:val="007F2C18"/>
    <w:rsid w:val="007F2DF4"/>
    <w:rsid w:val="007F2F43"/>
    <w:rsid w:val="007F2F4D"/>
    <w:rsid w:val="007F324B"/>
    <w:rsid w:val="007F37AD"/>
    <w:rsid w:val="007F38CC"/>
    <w:rsid w:val="007F38D3"/>
    <w:rsid w:val="007F3C73"/>
    <w:rsid w:val="007F3E5D"/>
    <w:rsid w:val="007F41CD"/>
    <w:rsid w:val="007F42CF"/>
    <w:rsid w:val="007F4331"/>
    <w:rsid w:val="007F48BB"/>
    <w:rsid w:val="007F48ED"/>
    <w:rsid w:val="007F4D56"/>
    <w:rsid w:val="007F4D74"/>
    <w:rsid w:val="007F4F16"/>
    <w:rsid w:val="007F53A9"/>
    <w:rsid w:val="007F545D"/>
    <w:rsid w:val="007F55F1"/>
    <w:rsid w:val="007F5C43"/>
    <w:rsid w:val="007F5D52"/>
    <w:rsid w:val="007F5E60"/>
    <w:rsid w:val="007F5EAD"/>
    <w:rsid w:val="007F5F33"/>
    <w:rsid w:val="007F61C5"/>
    <w:rsid w:val="007F63B1"/>
    <w:rsid w:val="007F67A9"/>
    <w:rsid w:val="007F686C"/>
    <w:rsid w:val="007F691E"/>
    <w:rsid w:val="007F6E0C"/>
    <w:rsid w:val="007F727C"/>
    <w:rsid w:val="007F73E2"/>
    <w:rsid w:val="007F748F"/>
    <w:rsid w:val="007F7624"/>
    <w:rsid w:val="007F76BB"/>
    <w:rsid w:val="007F7DF7"/>
    <w:rsid w:val="007F7E2B"/>
    <w:rsid w:val="0080043A"/>
    <w:rsid w:val="00800555"/>
    <w:rsid w:val="008005CC"/>
    <w:rsid w:val="0080060F"/>
    <w:rsid w:val="00800797"/>
    <w:rsid w:val="00800C51"/>
    <w:rsid w:val="00800CA5"/>
    <w:rsid w:val="00800CAA"/>
    <w:rsid w:val="00800FC4"/>
    <w:rsid w:val="00801189"/>
    <w:rsid w:val="008012A6"/>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243"/>
    <w:rsid w:val="00803776"/>
    <w:rsid w:val="008037DB"/>
    <w:rsid w:val="008039AB"/>
    <w:rsid w:val="00803B4B"/>
    <w:rsid w:val="008040B3"/>
    <w:rsid w:val="008040BC"/>
    <w:rsid w:val="008040E8"/>
    <w:rsid w:val="00804221"/>
    <w:rsid w:val="00804470"/>
    <w:rsid w:val="008045AD"/>
    <w:rsid w:val="008048AD"/>
    <w:rsid w:val="00804913"/>
    <w:rsid w:val="00804ABA"/>
    <w:rsid w:val="00804E79"/>
    <w:rsid w:val="0080503F"/>
    <w:rsid w:val="00805262"/>
    <w:rsid w:val="00805269"/>
    <w:rsid w:val="00805270"/>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0DF3"/>
    <w:rsid w:val="008111F2"/>
    <w:rsid w:val="008112E1"/>
    <w:rsid w:val="0081147E"/>
    <w:rsid w:val="00812128"/>
    <w:rsid w:val="00812176"/>
    <w:rsid w:val="0081230A"/>
    <w:rsid w:val="008126B9"/>
    <w:rsid w:val="008129B2"/>
    <w:rsid w:val="00812AF2"/>
    <w:rsid w:val="00812CDD"/>
    <w:rsid w:val="00812D5C"/>
    <w:rsid w:val="00812E06"/>
    <w:rsid w:val="00812F34"/>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CE5"/>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B94"/>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0AF"/>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09"/>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5E0"/>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15E"/>
    <w:rsid w:val="008364BE"/>
    <w:rsid w:val="00836715"/>
    <w:rsid w:val="00836E03"/>
    <w:rsid w:val="00836F2C"/>
    <w:rsid w:val="00837848"/>
    <w:rsid w:val="008379C8"/>
    <w:rsid w:val="00837D08"/>
    <w:rsid w:val="00840657"/>
    <w:rsid w:val="00840853"/>
    <w:rsid w:val="0084097C"/>
    <w:rsid w:val="00840AAC"/>
    <w:rsid w:val="00840B80"/>
    <w:rsid w:val="00841076"/>
    <w:rsid w:val="008412F5"/>
    <w:rsid w:val="008414DC"/>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6CE"/>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6C80"/>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1A7"/>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38"/>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7A6"/>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473"/>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76"/>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C38"/>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1D"/>
    <w:rsid w:val="00884CE8"/>
    <w:rsid w:val="00884EF2"/>
    <w:rsid w:val="008851DB"/>
    <w:rsid w:val="008852AB"/>
    <w:rsid w:val="0088545A"/>
    <w:rsid w:val="00885671"/>
    <w:rsid w:val="00885750"/>
    <w:rsid w:val="00885D54"/>
    <w:rsid w:val="00885E17"/>
    <w:rsid w:val="00886305"/>
    <w:rsid w:val="008863A6"/>
    <w:rsid w:val="008865E3"/>
    <w:rsid w:val="008865F9"/>
    <w:rsid w:val="008866E0"/>
    <w:rsid w:val="008869F7"/>
    <w:rsid w:val="00886F5E"/>
    <w:rsid w:val="008870C5"/>
    <w:rsid w:val="008872C2"/>
    <w:rsid w:val="008872C6"/>
    <w:rsid w:val="00887B8D"/>
    <w:rsid w:val="00887CAB"/>
    <w:rsid w:val="0089021A"/>
    <w:rsid w:val="008902C1"/>
    <w:rsid w:val="00890481"/>
    <w:rsid w:val="00890B56"/>
    <w:rsid w:val="00890BC3"/>
    <w:rsid w:val="00890ED1"/>
    <w:rsid w:val="00891182"/>
    <w:rsid w:val="008911CD"/>
    <w:rsid w:val="00891206"/>
    <w:rsid w:val="0089155E"/>
    <w:rsid w:val="0089174D"/>
    <w:rsid w:val="00891F88"/>
    <w:rsid w:val="00892250"/>
    <w:rsid w:val="008922AC"/>
    <w:rsid w:val="008922E2"/>
    <w:rsid w:val="0089248B"/>
    <w:rsid w:val="00892A3C"/>
    <w:rsid w:val="00892BFA"/>
    <w:rsid w:val="00893121"/>
    <w:rsid w:val="00893452"/>
    <w:rsid w:val="00893473"/>
    <w:rsid w:val="00893656"/>
    <w:rsid w:val="0089365A"/>
    <w:rsid w:val="0089396D"/>
    <w:rsid w:val="008939CF"/>
    <w:rsid w:val="00893B73"/>
    <w:rsid w:val="00893CEE"/>
    <w:rsid w:val="00893D96"/>
    <w:rsid w:val="0089400A"/>
    <w:rsid w:val="00894067"/>
    <w:rsid w:val="00894301"/>
    <w:rsid w:val="008944F0"/>
    <w:rsid w:val="00894772"/>
    <w:rsid w:val="00894813"/>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972"/>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D72"/>
    <w:rsid w:val="008A1E72"/>
    <w:rsid w:val="008A1F10"/>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523"/>
    <w:rsid w:val="008A56DC"/>
    <w:rsid w:val="008A5771"/>
    <w:rsid w:val="008A5E33"/>
    <w:rsid w:val="008A5ED4"/>
    <w:rsid w:val="008A6392"/>
    <w:rsid w:val="008A63B0"/>
    <w:rsid w:val="008A65AB"/>
    <w:rsid w:val="008A6623"/>
    <w:rsid w:val="008A663D"/>
    <w:rsid w:val="008A680F"/>
    <w:rsid w:val="008A6A40"/>
    <w:rsid w:val="008A728F"/>
    <w:rsid w:val="008A73C1"/>
    <w:rsid w:val="008A74D2"/>
    <w:rsid w:val="008A76A5"/>
    <w:rsid w:val="008B007B"/>
    <w:rsid w:val="008B01A4"/>
    <w:rsid w:val="008B052D"/>
    <w:rsid w:val="008B061F"/>
    <w:rsid w:val="008B0B57"/>
    <w:rsid w:val="008B0CB1"/>
    <w:rsid w:val="008B0F29"/>
    <w:rsid w:val="008B0FCA"/>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57F"/>
    <w:rsid w:val="008B7678"/>
    <w:rsid w:val="008B76CC"/>
    <w:rsid w:val="008B76EE"/>
    <w:rsid w:val="008B7721"/>
    <w:rsid w:val="008B77E9"/>
    <w:rsid w:val="008B781A"/>
    <w:rsid w:val="008B7CB2"/>
    <w:rsid w:val="008C0597"/>
    <w:rsid w:val="008C081E"/>
    <w:rsid w:val="008C0BCD"/>
    <w:rsid w:val="008C0E6B"/>
    <w:rsid w:val="008C0E7D"/>
    <w:rsid w:val="008C1B54"/>
    <w:rsid w:val="008C1DD6"/>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B7C"/>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1DC6"/>
    <w:rsid w:val="008D204F"/>
    <w:rsid w:val="008D20E2"/>
    <w:rsid w:val="008D2521"/>
    <w:rsid w:val="008D2C41"/>
    <w:rsid w:val="008D3301"/>
    <w:rsid w:val="008D3347"/>
    <w:rsid w:val="008D33EB"/>
    <w:rsid w:val="008D37EA"/>
    <w:rsid w:val="008D394B"/>
    <w:rsid w:val="008D3AC8"/>
    <w:rsid w:val="008D3D38"/>
    <w:rsid w:val="008D4528"/>
    <w:rsid w:val="008D48E9"/>
    <w:rsid w:val="008D4E81"/>
    <w:rsid w:val="008D4F44"/>
    <w:rsid w:val="008D5053"/>
    <w:rsid w:val="008D50A2"/>
    <w:rsid w:val="008D51EC"/>
    <w:rsid w:val="008D5326"/>
    <w:rsid w:val="008D53DC"/>
    <w:rsid w:val="008D5517"/>
    <w:rsid w:val="008D5530"/>
    <w:rsid w:val="008D582A"/>
    <w:rsid w:val="008D5960"/>
    <w:rsid w:val="008D5A82"/>
    <w:rsid w:val="008D5C2B"/>
    <w:rsid w:val="008D5D9D"/>
    <w:rsid w:val="008D6132"/>
    <w:rsid w:val="008D6163"/>
    <w:rsid w:val="008D64A0"/>
    <w:rsid w:val="008D64F3"/>
    <w:rsid w:val="008D6627"/>
    <w:rsid w:val="008D684F"/>
    <w:rsid w:val="008D6910"/>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8AE"/>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6FB"/>
    <w:rsid w:val="008E7B49"/>
    <w:rsid w:val="008E7B51"/>
    <w:rsid w:val="008E7CC6"/>
    <w:rsid w:val="008F0202"/>
    <w:rsid w:val="008F03B6"/>
    <w:rsid w:val="008F054C"/>
    <w:rsid w:val="008F0C62"/>
    <w:rsid w:val="008F0CB4"/>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4F6"/>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5AF"/>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4957"/>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B5B"/>
    <w:rsid w:val="00906C6F"/>
    <w:rsid w:val="009070A1"/>
    <w:rsid w:val="00907123"/>
    <w:rsid w:val="00907197"/>
    <w:rsid w:val="009073ED"/>
    <w:rsid w:val="00907604"/>
    <w:rsid w:val="00907A3F"/>
    <w:rsid w:val="00907AC2"/>
    <w:rsid w:val="00907B27"/>
    <w:rsid w:val="00907BBE"/>
    <w:rsid w:val="00907E9A"/>
    <w:rsid w:val="0091008D"/>
    <w:rsid w:val="00910214"/>
    <w:rsid w:val="00910259"/>
    <w:rsid w:val="00910422"/>
    <w:rsid w:val="00910455"/>
    <w:rsid w:val="00910531"/>
    <w:rsid w:val="009107F5"/>
    <w:rsid w:val="00910832"/>
    <w:rsid w:val="00910A32"/>
    <w:rsid w:val="00910CED"/>
    <w:rsid w:val="00910EE8"/>
    <w:rsid w:val="00910F83"/>
    <w:rsid w:val="00911278"/>
    <w:rsid w:val="009115BB"/>
    <w:rsid w:val="00911639"/>
    <w:rsid w:val="00911755"/>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707"/>
    <w:rsid w:val="00914BD1"/>
    <w:rsid w:val="00914CD0"/>
    <w:rsid w:val="00914DC0"/>
    <w:rsid w:val="00914F65"/>
    <w:rsid w:val="0091541B"/>
    <w:rsid w:val="009154B0"/>
    <w:rsid w:val="009157B2"/>
    <w:rsid w:val="00915A63"/>
    <w:rsid w:val="00915D11"/>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B8D"/>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49"/>
    <w:rsid w:val="009301EF"/>
    <w:rsid w:val="009304AC"/>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C4A"/>
    <w:rsid w:val="00934E49"/>
    <w:rsid w:val="00934F9A"/>
    <w:rsid w:val="009353FC"/>
    <w:rsid w:val="00935410"/>
    <w:rsid w:val="009355EC"/>
    <w:rsid w:val="009355F5"/>
    <w:rsid w:val="00935B2B"/>
    <w:rsid w:val="00935B74"/>
    <w:rsid w:val="00935DC4"/>
    <w:rsid w:val="00935F85"/>
    <w:rsid w:val="00936658"/>
    <w:rsid w:val="00936CCE"/>
    <w:rsid w:val="00936CF4"/>
    <w:rsid w:val="00936E80"/>
    <w:rsid w:val="009370A1"/>
    <w:rsid w:val="00937175"/>
    <w:rsid w:val="009371FA"/>
    <w:rsid w:val="00937760"/>
    <w:rsid w:val="009377E4"/>
    <w:rsid w:val="0093792C"/>
    <w:rsid w:val="00937BB5"/>
    <w:rsid w:val="0094008E"/>
    <w:rsid w:val="00940266"/>
    <w:rsid w:val="00940537"/>
    <w:rsid w:val="009406DE"/>
    <w:rsid w:val="009407A6"/>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CE2"/>
    <w:rsid w:val="00944E0B"/>
    <w:rsid w:val="00944E96"/>
    <w:rsid w:val="009451C8"/>
    <w:rsid w:val="0094538B"/>
    <w:rsid w:val="009455B1"/>
    <w:rsid w:val="00945742"/>
    <w:rsid w:val="00945824"/>
    <w:rsid w:val="00945988"/>
    <w:rsid w:val="00945A6B"/>
    <w:rsid w:val="00945D77"/>
    <w:rsid w:val="00945F9F"/>
    <w:rsid w:val="00946198"/>
    <w:rsid w:val="0094624D"/>
    <w:rsid w:val="009462B5"/>
    <w:rsid w:val="009463BF"/>
    <w:rsid w:val="0094667B"/>
    <w:rsid w:val="00946746"/>
    <w:rsid w:val="00946C09"/>
    <w:rsid w:val="00946EE4"/>
    <w:rsid w:val="00946FD8"/>
    <w:rsid w:val="00947339"/>
    <w:rsid w:val="009473AB"/>
    <w:rsid w:val="00947511"/>
    <w:rsid w:val="009475D0"/>
    <w:rsid w:val="00947611"/>
    <w:rsid w:val="00947D9F"/>
    <w:rsid w:val="00947E10"/>
    <w:rsid w:val="00947F17"/>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D11"/>
    <w:rsid w:val="00953F73"/>
    <w:rsid w:val="00953FA1"/>
    <w:rsid w:val="00954004"/>
    <w:rsid w:val="0095414F"/>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25"/>
    <w:rsid w:val="00962CC0"/>
    <w:rsid w:val="00962DA1"/>
    <w:rsid w:val="00962F80"/>
    <w:rsid w:val="00963025"/>
    <w:rsid w:val="00963187"/>
    <w:rsid w:val="009633E8"/>
    <w:rsid w:val="009635A6"/>
    <w:rsid w:val="00963885"/>
    <w:rsid w:val="009638D4"/>
    <w:rsid w:val="00963AC8"/>
    <w:rsid w:val="00963EC6"/>
    <w:rsid w:val="0096417C"/>
    <w:rsid w:val="009645D2"/>
    <w:rsid w:val="00964834"/>
    <w:rsid w:val="00964EA4"/>
    <w:rsid w:val="00964F50"/>
    <w:rsid w:val="009653A7"/>
    <w:rsid w:val="009658C6"/>
    <w:rsid w:val="00965AD4"/>
    <w:rsid w:val="00965C27"/>
    <w:rsid w:val="00965C8E"/>
    <w:rsid w:val="00965CB9"/>
    <w:rsid w:val="00965DF9"/>
    <w:rsid w:val="00965FD4"/>
    <w:rsid w:val="00965FE7"/>
    <w:rsid w:val="009660AB"/>
    <w:rsid w:val="009661AC"/>
    <w:rsid w:val="00966389"/>
    <w:rsid w:val="009663F1"/>
    <w:rsid w:val="00966488"/>
    <w:rsid w:val="009665B9"/>
    <w:rsid w:val="009665DA"/>
    <w:rsid w:val="0096669B"/>
    <w:rsid w:val="0096692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2FBC"/>
    <w:rsid w:val="009733B4"/>
    <w:rsid w:val="009733D4"/>
    <w:rsid w:val="00973415"/>
    <w:rsid w:val="009734B2"/>
    <w:rsid w:val="00973604"/>
    <w:rsid w:val="00973607"/>
    <w:rsid w:val="009739F4"/>
    <w:rsid w:val="00973BDF"/>
    <w:rsid w:val="00973C56"/>
    <w:rsid w:val="00973FF9"/>
    <w:rsid w:val="009740EE"/>
    <w:rsid w:val="0097439A"/>
    <w:rsid w:val="00974552"/>
    <w:rsid w:val="009745C3"/>
    <w:rsid w:val="009745F4"/>
    <w:rsid w:val="00974688"/>
    <w:rsid w:val="0097472D"/>
    <w:rsid w:val="00974B6E"/>
    <w:rsid w:val="00974CD8"/>
    <w:rsid w:val="00974E5C"/>
    <w:rsid w:val="00975097"/>
    <w:rsid w:val="0097519A"/>
    <w:rsid w:val="009753D0"/>
    <w:rsid w:val="00975444"/>
    <w:rsid w:val="00975594"/>
    <w:rsid w:val="0097578E"/>
    <w:rsid w:val="00975807"/>
    <w:rsid w:val="0097588D"/>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C33"/>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241"/>
    <w:rsid w:val="009875AA"/>
    <w:rsid w:val="009877AD"/>
    <w:rsid w:val="009877BF"/>
    <w:rsid w:val="00987D62"/>
    <w:rsid w:val="00987EB0"/>
    <w:rsid w:val="009901E7"/>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0C4"/>
    <w:rsid w:val="0099414F"/>
    <w:rsid w:val="00994284"/>
    <w:rsid w:val="009945D8"/>
    <w:rsid w:val="0099470F"/>
    <w:rsid w:val="00994959"/>
    <w:rsid w:val="009949DF"/>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E84"/>
    <w:rsid w:val="00996F81"/>
    <w:rsid w:val="00996FA9"/>
    <w:rsid w:val="0099721B"/>
    <w:rsid w:val="00997369"/>
    <w:rsid w:val="0099745B"/>
    <w:rsid w:val="0099757A"/>
    <w:rsid w:val="0099773F"/>
    <w:rsid w:val="00997C1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19"/>
    <w:rsid w:val="009A133C"/>
    <w:rsid w:val="009A15CF"/>
    <w:rsid w:val="009A174C"/>
    <w:rsid w:val="009A1815"/>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38E"/>
    <w:rsid w:val="009B1545"/>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019"/>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467"/>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4E2"/>
    <w:rsid w:val="009C55B8"/>
    <w:rsid w:val="009C5634"/>
    <w:rsid w:val="009C565D"/>
    <w:rsid w:val="009C56E0"/>
    <w:rsid w:val="009C57B3"/>
    <w:rsid w:val="009C5864"/>
    <w:rsid w:val="009C5CDA"/>
    <w:rsid w:val="009C5D3E"/>
    <w:rsid w:val="009C5D7A"/>
    <w:rsid w:val="009C5F28"/>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448"/>
    <w:rsid w:val="009D05BF"/>
    <w:rsid w:val="009D08F6"/>
    <w:rsid w:val="009D09B5"/>
    <w:rsid w:val="009D0DF0"/>
    <w:rsid w:val="009D15AE"/>
    <w:rsid w:val="009D1794"/>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3CD"/>
    <w:rsid w:val="009D38C0"/>
    <w:rsid w:val="009D3A3D"/>
    <w:rsid w:val="009D3B39"/>
    <w:rsid w:val="009D3C12"/>
    <w:rsid w:val="009D3D89"/>
    <w:rsid w:val="009D4016"/>
    <w:rsid w:val="009D4291"/>
    <w:rsid w:val="009D46CD"/>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3BD"/>
    <w:rsid w:val="009E1439"/>
    <w:rsid w:val="009E144E"/>
    <w:rsid w:val="009E149D"/>
    <w:rsid w:val="009E175C"/>
    <w:rsid w:val="009E175E"/>
    <w:rsid w:val="009E185F"/>
    <w:rsid w:val="009E187B"/>
    <w:rsid w:val="009E19FF"/>
    <w:rsid w:val="009E1AB9"/>
    <w:rsid w:val="009E1AF8"/>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7CD"/>
    <w:rsid w:val="009E3C2B"/>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9C2"/>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BFD"/>
    <w:rsid w:val="00A06D7F"/>
    <w:rsid w:val="00A073CF"/>
    <w:rsid w:val="00A0752A"/>
    <w:rsid w:val="00A077A1"/>
    <w:rsid w:val="00A078F4"/>
    <w:rsid w:val="00A07980"/>
    <w:rsid w:val="00A07D10"/>
    <w:rsid w:val="00A102E4"/>
    <w:rsid w:val="00A10649"/>
    <w:rsid w:val="00A1065D"/>
    <w:rsid w:val="00A10808"/>
    <w:rsid w:val="00A109A2"/>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A4D"/>
    <w:rsid w:val="00A22B7E"/>
    <w:rsid w:val="00A23113"/>
    <w:rsid w:val="00A23155"/>
    <w:rsid w:val="00A231F2"/>
    <w:rsid w:val="00A236CB"/>
    <w:rsid w:val="00A237E3"/>
    <w:rsid w:val="00A23968"/>
    <w:rsid w:val="00A23B78"/>
    <w:rsid w:val="00A23C2D"/>
    <w:rsid w:val="00A23D71"/>
    <w:rsid w:val="00A23D7F"/>
    <w:rsid w:val="00A2411D"/>
    <w:rsid w:val="00A243EF"/>
    <w:rsid w:val="00A24401"/>
    <w:rsid w:val="00A244A8"/>
    <w:rsid w:val="00A24CB3"/>
    <w:rsid w:val="00A253A6"/>
    <w:rsid w:val="00A25A78"/>
    <w:rsid w:val="00A25ACB"/>
    <w:rsid w:val="00A25B7D"/>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B82"/>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37EF2"/>
    <w:rsid w:val="00A403D4"/>
    <w:rsid w:val="00A4047C"/>
    <w:rsid w:val="00A40516"/>
    <w:rsid w:val="00A408FA"/>
    <w:rsid w:val="00A40962"/>
    <w:rsid w:val="00A40B01"/>
    <w:rsid w:val="00A40CB8"/>
    <w:rsid w:val="00A40D3E"/>
    <w:rsid w:val="00A40D9A"/>
    <w:rsid w:val="00A41102"/>
    <w:rsid w:val="00A412DA"/>
    <w:rsid w:val="00A41371"/>
    <w:rsid w:val="00A413B0"/>
    <w:rsid w:val="00A41400"/>
    <w:rsid w:val="00A41797"/>
    <w:rsid w:val="00A41DD3"/>
    <w:rsid w:val="00A41F51"/>
    <w:rsid w:val="00A42067"/>
    <w:rsid w:val="00A42077"/>
    <w:rsid w:val="00A42165"/>
    <w:rsid w:val="00A42213"/>
    <w:rsid w:val="00A42463"/>
    <w:rsid w:val="00A424A1"/>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08"/>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E79"/>
    <w:rsid w:val="00A46FB6"/>
    <w:rsid w:val="00A4708A"/>
    <w:rsid w:val="00A4723A"/>
    <w:rsid w:val="00A47877"/>
    <w:rsid w:val="00A47B6C"/>
    <w:rsid w:val="00A47C32"/>
    <w:rsid w:val="00A47CB5"/>
    <w:rsid w:val="00A47E64"/>
    <w:rsid w:val="00A50335"/>
    <w:rsid w:val="00A50349"/>
    <w:rsid w:val="00A511D6"/>
    <w:rsid w:val="00A516D5"/>
    <w:rsid w:val="00A5191C"/>
    <w:rsid w:val="00A51C3B"/>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6A"/>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C3C"/>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B0A"/>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1FBA"/>
    <w:rsid w:val="00A8210E"/>
    <w:rsid w:val="00A8212E"/>
    <w:rsid w:val="00A821AB"/>
    <w:rsid w:val="00A82299"/>
    <w:rsid w:val="00A8236D"/>
    <w:rsid w:val="00A823E1"/>
    <w:rsid w:val="00A8274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42"/>
    <w:rsid w:val="00A91E60"/>
    <w:rsid w:val="00A9216C"/>
    <w:rsid w:val="00A928CC"/>
    <w:rsid w:val="00A92B1E"/>
    <w:rsid w:val="00A92DBF"/>
    <w:rsid w:val="00A9343B"/>
    <w:rsid w:val="00A934BC"/>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785"/>
    <w:rsid w:val="00A9692E"/>
    <w:rsid w:val="00A969CA"/>
    <w:rsid w:val="00A96AAF"/>
    <w:rsid w:val="00A96B1A"/>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833"/>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276"/>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B8A"/>
    <w:rsid w:val="00AB1D8F"/>
    <w:rsid w:val="00AB1DC2"/>
    <w:rsid w:val="00AB1EF6"/>
    <w:rsid w:val="00AB1F55"/>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91"/>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D8"/>
    <w:rsid w:val="00AB77E5"/>
    <w:rsid w:val="00AB78D9"/>
    <w:rsid w:val="00AB7DC2"/>
    <w:rsid w:val="00AB7E74"/>
    <w:rsid w:val="00AB7FD0"/>
    <w:rsid w:val="00AC00F3"/>
    <w:rsid w:val="00AC0222"/>
    <w:rsid w:val="00AC04C8"/>
    <w:rsid w:val="00AC0AB1"/>
    <w:rsid w:val="00AC0F38"/>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470"/>
    <w:rsid w:val="00AC77CB"/>
    <w:rsid w:val="00AC782D"/>
    <w:rsid w:val="00AC79A0"/>
    <w:rsid w:val="00AC7A16"/>
    <w:rsid w:val="00AC7C5A"/>
    <w:rsid w:val="00AC7E54"/>
    <w:rsid w:val="00AD0009"/>
    <w:rsid w:val="00AD012E"/>
    <w:rsid w:val="00AD0447"/>
    <w:rsid w:val="00AD0468"/>
    <w:rsid w:val="00AD069D"/>
    <w:rsid w:val="00AD081B"/>
    <w:rsid w:val="00AD084B"/>
    <w:rsid w:val="00AD0A55"/>
    <w:rsid w:val="00AD101C"/>
    <w:rsid w:val="00AD1281"/>
    <w:rsid w:val="00AD1295"/>
    <w:rsid w:val="00AD14C1"/>
    <w:rsid w:val="00AD16FC"/>
    <w:rsid w:val="00AD1831"/>
    <w:rsid w:val="00AD1A5D"/>
    <w:rsid w:val="00AD1C9D"/>
    <w:rsid w:val="00AD1CCE"/>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5E81"/>
    <w:rsid w:val="00AD6123"/>
    <w:rsid w:val="00AD6845"/>
    <w:rsid w:val="00AD68C1"/>
    <w:rsid w:val="00AD6C00"/>
    <w:rsid w:val="00AD6C74"/>
    <w:rsid w:val="00AD7053"/>
    <w:rsid w:val="00AD748B"/>
    <w:rsid w:val="00AD7659"/>
    <w:rsid w:val="00AD7895"/>
    <w:rsid w:val="00AD79F1"/>
    <w:rsid w:val="00AD79F4"/>
    <w:rsid w:val="00AD7B8E"/>
    <w:rsid w:val="00AD7D85"/>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41B"/>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81D"/>
    <w:rsid w:val="00AF29F6"/>
    <w:rsid w:val="00AF2A7B"/>
    <w:rsid w:val="00AF2B33"/>
    <w:rsid w:val="00AF2C75"/>
    <w:rsid w:val="00AF2CCD"/>
    <w:rsid w:val="00AF3132"/>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79"/>
    <w:rsid w:val="00AF5FD9"/>
    <w:rsid w:val="00AF64B6"/>
    <w:rsid w:val="00AF64C5"/>
    <w:rsid w:val="00AF659E"/>
    <w:rsid w:val="00AF6681"/>
    <w:rsid w:val="00AF66A9"/>
    <w:rsid w:val="00AF67DD"/>
    <w:rsid w:val="00AF692A"/>
    <w:rsid w:val="00AF6CF2"/>
    <w:rsid w:val="00AF744E"/>
    <w:rsid w:val="00AF74C2"/>
    <w:rsid w:val="00AF79E5"/>
    <w:rsid w:val="00AF7A9B"/>
    <w:rsid w:val="00AF7C1F"/>
    <w:rsid w:val="00AF7E92"/>
    <w:rsid w:val="00B00018"/>
    <w:rsid w:val="00B000BE"/>
    <w:rsid w:val="00B002CC"/>
    <w:rsid w:val="00B0030E"/>
    <w:rsid w:val="00B00879"/>
    <w:rsid w:val="00B00938"/>
    <w:rsid w:val="00B00C29"/>
    <w:rsid w:val="00B00D80"/>
    <w:rsid w:val="00B011B2"/>
    <w:rsid w:val="00B012CA"/>
    <w:rsid w:val="00B01369"/>
    <w:rsid w:val="00B01A5A"/>
    <w:rsid w:val="00B01D56"/>
    <w:rsid w:val="00B01E3F"/>
    <w:rsid w:val="00B023FD"/>
    <w:rsid w:val="00B0249F"/>
    <w:rsid w:val="00B02584"/>
    <w:rsid w:val="00B02C47"/>
    <w:rsid w:val="00B03025"/>
    <w:rsid w:val="00B034C6"/>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EFA"/>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A57"/>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6BA"/>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25D"/>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A60"/>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90A"/>
    <w:rsid w:val="00B34AF9"/>
    <w:rsid w:val="00B34F0D"/>
    <w:rsid w:val="00B34F20"/>
    <w:rsid w:val="00B352C0"/>
    <w:rsid w:val="00B3533D"/>
    <w:rsid w:val="00B35523"/>
    <w:rsid w:val="00B35996"/>
    <w:rsid w:val="00B35BF4"/>
    <w:rsid w:val="00B35E70"/>
    <w:rsid w:val="00B3614B"/>
    <w:rsid w:val="00B365B6"/>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5E8C"/>
    <w:rsid w:val="00B45F3D"/>
    <w:rsid w:val="00B461AD"/>
    <w:rsid w:val="00B468D5"/>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AD9"/>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676"/>
    <w:rsid w:val="00B57DC9"/>
    <w:rsid w:val="00B57E2F"/>
    <w:rsid w:val="00B6050E"/>
    <w:rsid w:val="00B60670"/>
    <w:rsid w:val="00B60689"/>
    <w:rsid w:val="00B60950"/>
    <w:rsid w:val="00B609BB"/>
    <w:rsid w:val="00B60D86"/>
    <w:rsid w:val="00B60DEB"/>
    <w:rsid w:val="00B6114D"/>
    <w:rsid w:val="00B6132E"/>
    <w:rsid w:val="00B613D5"/>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A7B"/>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06"/>
    <w:rsid w:val="00B71015"/>
    <w:rsid w:val="00B71248"/>
    <w:rsid w:val="00B7127C"/>
    <w:rsid w:val="00B71B61"/>
    <w:rsid w:val="00B72018"/>
    <w:rsid w:val="00B72633"/>
    <w:rsid w:val="00B72965"/>
    <w:rsid w:val="00B72A38"/>
    <w:rsid w:val="00B72A3E"/>
    <w:rsid w:val="00B72DD9"/>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D4B"/>
    <w:rsid w:val="00B74FAA"/>
    <w:rsid w:val="00B75285"/>
    <w:rsid w:val="00B75485"/>
    <w:rsid w:val="00B75488"/>
    <w:rsid w:val="00B7555F"/>
    <w:rsid w:val="00B757AA"/>
    <w:rsid w:val="00B75824"/>
    <w:rsid w:val="00B758A5"/>
    <w:rsid w:val="00B75A8C"/>
    <w:rsid w:val="00B75C21"/>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556"/>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B48"/>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44"/>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1A"/>
    <w:rsid w:val="00BC683D"/>
    <w:rsid w:val="00BC69AA"/>
    <w:rsid w:val="00BC6B48"/>
    <w:rsid w:val="00BC6CC5"/>
    <w:rsid w:val="00BC6D68"/>
    <w:rsid w:val="00BC6DC4"/>
    <w:rsid w:val="00BC7240"/>
    <w:rsid w:val="00BC74D6"/>
    <w:rsid w:val="00BC755B"/>
    <w:rsid w:val="00BC7651"/>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91B"/>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59D1"/>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B85"/>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BFA"/>
    <w:rsid w:val="00BE4DC7"/>
    <w:rsid w:val="00BE4DFE"/>
    <w:rsid w:val="00BE5116"/>
    <w:rsid w:val="00BE534A"/>
    <w:rsid w:val="00BE5ACB"/>
    <w:rsid w:val="00BE5ADF"/>
    <w:rsid w:val="00BE5B67"/>
    <w:rsid w:val="00BE5DD0"/>
    <w:rsid w:val="00BE5E4E"/>
    <w:rsid w:val="00BE5FB1"/>
    <w:rsid w:val="00BE6088"/>
    <w:rsid w:val="00BE6255"/>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2D45"/>
    <w:rsid w:val="00BF2DAD"/>
    <w:rsid w:val="00BF3073"/>
    <w:rsid w:val="00BF322D"/>
    <w:rsid w:val="00BF325C"/>
    <w:rsid w:val="00BF32B7"/>
    <w:rsid w:val="00BF330A"/>
    <w:rsid w:val="00BF3675"/>
    <w:rsid w:val="00BF3715"/>
    <w:rsid w:val="00BF38CD"/>
    <w:rsid w:val="00BF3B82"/>
    <w:rsid w:val="00BF3E3F"/>
    <w:rsid w:val="00BF4775"/>
    <w:rsid w:val="00BF4860"/>
    <w:rsid w:val="00BF48E2"/>
    <w:rsid w:val="00BF49AB"/>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1FAB"/>
    <w:rsid w:val="00C024A0"/>
    <w:rsid w:val="00C0297F"/>
    <w:rsid w:val="00C029D7"/>
    <w:rsid w:val="00C02BD0"/>
    <w:rsid w:val="00C02D1E"/>
    <w:rsid w:val="00C030FE"/>
    <w:rsid w:val="00C03530"/>
    <w:rsid w:val="00C035C9"/>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690"/>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CE0"/>
    <w:rsid w:val="00C11E34"/>
    <w:rsid w:val="00C11F2A"/>
    <w:rsid w:val="00C1200C"/>
    <w:rsid w:val="00C12139"/>
    <w:rsid w:val="00C1249E"/>
    <w:rsid w:val="00C124C9"/>
    <w:rsid w:val="00C12554"/>
    <w:rsid w:val="00C1256A"/>
    <w:rsid w:val="00C127B6"/>
    <w:rsid w:val="00C12A64"/>
    <w:rsid w:val="00C12DD6"/>
    <w:rsid w:val="00C131E0"/>
    <w:rsid w:val="00C138AF"/>
    <w:rsid w:val="00C13C42"/>
    <w:rsid w:val="00C14645"/>
    <w:rsid w:val="00C14C63"/>
    <w:rsid w:val="00C14F48"/>
    <w:rsid w:val="00C15021"/>
    <w:rsid w:val="00C151E3"/>
    <w:rsid w:val="00C152E3"/>
    <w:rsid w:val="00C1540D"/>
    <w:rsid w:val="00C154CD"/>
    <w:rsid w:val="00C15507"/>
    <w:rsid w:val="00C15671"/>
    <w:rsid w:val="00C15699"/>
    <w:rsid w:val="00C158D3"/>
    <w:rsid w:val="00C158DA"/>
    <w:rsid w:val="00C160CD"/>
    <w:rsid w:val="00C165B2"/>
    <w:rsid w:val="00C16703"/>
    <w:rsid w:val="00C16AB2"/>
    <w:rsid w:val="00C16C05"/>
    <w:rsid w:val="00C16EFF"/>
    <w:rsid w:val="00C17036"/>
    <w:rsid w:val="00C17188"/>
    <w:rsid w:val="00C17215"/>
    <w:rsid w:val="00C173AD"/>
    <w:rsid w:val="00C1758F"/>
    <w:rsid w:val="00C176AD"/>
    <w:rsid w:val="00C176CB"/>
    <w:rsid w:val="00C17B66"/>
    <w:rsid w:val="00C17DE5"/>
    <w:rsid w:val="00C17E68"/>
    <w:rsid w:val="00C17F3E"/>
    <w:rsid w:val="00C20577"/>
    <w:rsid w:val="00C208D5"/>
    <w:rsid w:val="00C20B43"/>
    <w:rsid w:val="00C20CAB"/>
    <w:rsid w:val="00C20F7A"/>
    <w:rsid w:val="00C21163"/>
    <w:rsid w:val="00C2128A"/>
    <w:rsid w:val="00C214C5"/>
    <w:rsid w:val="00C214E6"/>
    <w:rsid w:val="00C2151A"/>
    <w:rsid w:val="00C219FD"/>
    <w:rsid w:val="00C21A38"/>
    <w:rsid w:val="00C21EAB"/>
    <w:rsid w:val="00C21F8F"/>
    <w:rsid w:val="00C220C6"/>
    <w:rsid w:val="00C220D3"/>
    <w:rsid w:val="00C224F6"/>
    <w:rsid w:val="00C2251E"/>
    <w:rsid w:val="00C22520"/>
    <w:rsid w:val="00C225D6"/>
    <w:rsid w:val="00C22D7F"/>
    <w:rsid w:val="00C22EDF"/>
    <w:rsid w:val="00C23005"/>
    <w:rsid w:val="00C230B7"/>
    <w:rsid w:val="00C2346D"/>
    <w:rsid w:val="00C236F1"/>
    <w:rsid w:val="00C2374B"/>
    <w:rsid w:val="00C23958"/>
    <w:rsid w:val="00C23C8C"/>
    <w:rsid w:val="00C23D8E"/>
    <w:rsid w:val="00C23EC1"/>
    <w:rsid w:val="00C240BF"/>
    <w:rsid w:val="00C240EE"/>
    <w:rsid w:val="00C24245"/>
    <w:rsid w:val="00C2479D"/>
    <w:rsid w:val="00C247BF"/>
    <w:rsid w:val="00C24BE2"/>
    <w:rsid w:val="00C24ED1"/>
    <w:rsid w:val="00C24F1D"/>
    <w:rsid w:val="00C24F6C"/>
    <w:rsid w:val="00C25159"/>
    <w:rsid w:val="00C253D4"/>
    <w:rsid w:val="00C253E2"/>
    <w:rsid w:val="00C25B51"/>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488"/>
    <w:rsid w:val="00C33D11"/>
    <w:rsid w:val="00C33DAD"/>
    <w:rsid w:val="00C34292"/>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48"/>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883"/>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52A"/>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7F8"/>
    <w:rsid w:val="00C57ADB"/>
    <w:rsid w:val="00C57B31"/>
    <w:rsid w:val="00C57BC4"/>
    <w:rsid w:val="00C57C19"/>
    <w:rsid w:val="00C601B1"/>
    <w:rsid w:val="00C60337"/>
    <w:rsid w:val="00C60372"/>
    <w:rsid w:val="00C6054F"/>
    <w:rsid w:val="00C605B6"/>
    <w:rsid w:val="00C60659"/>
    <w:rsid w:val="00C6066C"/>
    <w:rsid w:val="00C606D0"/>
    <w:rsid w:val="00C606E8"/>
    <w:rsid w:val="00C607C3"/>
    <w:rsid w:val="00C60C67"/>
    <w:rsid w:val="00C60C83"/>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40"/>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1D0"/>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886"/>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3FF4"/>
    <w:rsid w:val="00C74147"/>
    <w:rsid w:val="00C74327"/>
    <w:rsid w:val="00C7442A"/>
    <w:rsid w:val="00C75517"/>
    <w:rsid w:val="00C75619"/>
    <w:rsid w:val="00C75861"/>
    <w:rsid w:val="00C75A5F"/>
    <w:rsid w:val="00C75A74"/>
    <w:rsid w:val="00C75C38"/>
    <w:rsid w:val="00C75FB2"/>
    <w:rsid w:val="00C76077"/>
    <w:rsid w:val="00C76228"/>
    <w:rsid w:val="00C764E4"/>
    <w:rsid w:val="00C766B2"/>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2"/>
    <w:rsid w:val="00C82624"/>
    <w:rsid w:val="00C829F1"/>
    <w:rsid w:val="00C82EBF"/>
    <w:rsid w:val="00C82ED3"/>
    <w:rsid w:val="00C82FB5"/>
    <w:rsid w:val="00C83405"/>
    <w:rsid w:val="00C834C9"/>
    <w:rsid w:val="00C83613"/>
    <w:rsid w:val="00C83931"/>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222"/>
    <w:rsid w:val="00C904A8"/>
    <w:rsid w:val="00C90603"/>
    <w:rsid w:val="00C90DA1"/>
    <w:rsid w:val="00C90F11"/>
    <w:rsid w:val="00C90F8E"/>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D6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BA3"/>
    <w:rsid w:val="00CA3CDD"/>
    <w:rsid w:val="00CA3D2D"/>
    <w:rsid w:val="00CA3DCC"/>
    <w:rsid w:val="00CA404F"/>
    <w:rsid w:val="00CA43B9"/>
    <w:rsid w:val="00CA463C"/>
    <w:rsid w:val="00CA474B"/>
    <w:rsid w:val="00CA4760"/>
    <w:rsid w:val="00CA4863"/>
    <w:rsid w:val="00CA4C2D"/>
    <w:rsid w:val="00CA4C6A"/>
    <w:rsid w:val="00CA51C3"/>
    <w:rsid w:val="00CA57AD"/>
    <w:rsid w:val="00CA5825"/>
    <w:rsid w:val="00CA5B28"/>
    <w:rsid w:val="00CA5B9E"/>
    <w:rsid w:val="00CA5CEA"/>
    <w:rsid w:val="00CA5D19"/>
    <w:rsid w:val="00CA633D"/>
    <w:rsid w:val="00CA63D9"/>
    <w:rsid w:val="00CA6448"/>
    <w:rsid w:val="00CA6598"/>
    <w:rsid w:val="00CA6759"/>
    <w:rsid w:val="00CA6CB0"/>
    <w:rsid w:val="00CA71D1"/>
    <w:rsid w:val="00CA71F3"/>
    <w:rsid w:val="00CA75CF"/>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159"/>
    <w:rsid w:val="00CB52FD"/>
    <w:rsid w:val="00CB5470"/>
    <w:rsid w:val="00CB56EC"/>
    <w:rsid w:val="00CB56F2"/>
    <w:rsid w:val="00CB5A25"/>
    <w:rsid w:val="00CB5B93"/>
    <w:rsid w:val="00CB5E6C"/>
    <w:rsid w:val="00CB5F55"/>
    <w:rsid w:val="00CB623C"/>
    <w:rsid w:val="00CB6428"/>
    <w:rsid w:val="00CB64FB"/>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0EEA"/>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D41"/>
    <w:rsid w:val="00CC4D8F"/>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AF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D94"/>
    <w:rsid w:val="00CD1E87"/>
    <w:rsid w:val="00CD1F9D"/>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872"/>
    <w:rsid w:val="00CD4E1C"/>
    <w:rsid w:val="00CD4EBB"/>
    <w:rsid w:val="00CD5571"/>
    <w:rsid w:val="00CD5775"/>
    <w:rsid w:val="00CD5991"/>
    <w:rsid w:val="00CD5AC0"/>
    <w:rsid w:val="00CD5C21"/>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337"/>
    <w:rsid w:val="00CE1636"/>
    <w:rsid w:val="00CE185B"/>
    <w:rsid w:val="00CE18CD"/>
    <w:rsid w:val="00CE19D8"/>
    <w:rsid w:val="00CE1A6A"/>
    <w:rsid w:val="00CE1BFB"/>
    <w:rsid w:val="00CE1ED3"/>
    <w:rsid w:val="00CE1EF2"/>
    <w:rsid w:val="00CE1FA2"/>
    <w:rsid w:val="00CE1FBD"/>
    <w:rsid w:val="00CE2001"/>
    <w:rsid w:val="00CE20D4"/>
    <w:rsid w:val="00CE2C4C"/>
    <w:rsid w:val="00CE2FEC"/>
    <w:rsid w:val="00CE3343"/>
    <w:rsid w:val="00CE3589"/>
    <w:rsid w:val="00CE3C8A"/>
    <w:rsid w:val="00CE3D2A"/>
    <w:rsid w:val="00CE3E38"/>
    <w:rsid w:val="00CE3F61"/>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463A"/>
    <w:rsid w:val="00CF547E"/>
    <w:rsid w:val="00CF5895"/>
    <w:rsid w:val="00CF5954"/>
    <w:rsid w:val="00CF59B6"/>
    <w:rsid w:val="00CF5A41"/>
    <w:rsid w:val="00CF5A7E"/>
    <w:rsid w:val="00CF5B65"/>
    <w:rsid w:val="00CF5BD9"/>
    <w:rsid w:val="00CF5D0B"/>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715"/>
    <w:rsid w:val="00CF79AF"/>
    <w:rsid w:val="00CF7ABD"/>
    <w:rsid w:val="00CF7BFD"/>
    <w:rsid w:val="00CF7D09"/>
    <w:rsid w:val="00CF7E82"/>
    <w:rsid w:val="00D00051"/>
    <w:rsid w:val="00D00195"/>
    <w:rsid w:val="00D00243"/>
    <w:rsid w:val="00D0047D"/>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DB4"/>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86"/>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B79"/>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918"/>
    <w:rsid w:val="00D14D44"/>
    <w:rsid w:val="00D14E4A"/>
    <w:rsid w:val="00D1520E"/>
    <w:rsid w:val="00D154B4"/>
    <w:rsid w:val="00D15578"/>
    <w:rsid w:val="00D158A2"/>
    <w:rsid w:val="00D15E58"/>
    <w:rsid w:val="00D15E75"/>
    <w:rsid w:val="00D160C6"/>
    <w:rsid w:val="00D161E6"/>
    <w:rsid w:val="00D16440"/>
    <w:rsid w:val="00D166A4"/>
    <w:rsid w:val="00D16A11"/>
    <w:rsid w:val="00D16B2F"/>
    <w:rsid w:val="00D16C40"/>
    <w:rsid w:val="00D16E07"/>
    <w:rsid w:val="00D1788B"/>
    <w:rsid w:val="00D178EB"/>
    <w:rsid w:val="00D17923"/>
    <w:rsid w:val="00D179CA"/>
    <w:rsid w:val="00D17D17"/>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25"/>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1C8B"/>
    <w:rsid w:val="00D32151"/>
    <w:rsid w:val="00D322A0"/>
    <w:rsid w:val="00D324FC"/>
    <w:rsid w:val="00D32558"/>
    <w:rsid w:val="00D32912"/>
    <w:rsid w:val="00D32A27"/>
    <w:rsid w:val="00D32B8B"/>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8CE"/>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907"/>
    <w:rsid w:val="00D43EFA"/>
    <w:rsid w:val="00D44230"/>
    <w:rsid w:val="00D442C7"/>
    <w:rsid w:val="00D446BC"/>
    <w:rsid w:val="00D44B15"/>
    <w:rsid w:val="00D44B2B"/>
    <w:rsid w:val="00D44B5D"/>
    <w:rsid w:val="00D4517E"/>
    <w:rsid w:val="00D4543F"/>
    <w:rsid w:val="00D45502"/>
    <w:rsid w:val="00D45508"/>
    <w:rsid w:val="00D4589B"/>
    <w:rsid w:val="00D45EA6"/>
    <w:rsid w:val="00D45EFB"/>
    <w:rsid w:val="00D460EB"/>
    <w:rsid w:val="00D4636E"/>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29B"/>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5D35"/>
    <w:rsid w:val="00D56215"/>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3B"/>
    <w:rsid w:val="00D64791"/>
    <w:rsid w:val="00D64A46"/>
    <w:rsid w:val="00D64B5A"/>
    <w:rsid w:val="00D64CE8"/>
    <w:rsid w:val="00D64F53"/>
    <w:rsid w:val="00D6505D"/>
    <w:rsid w:val="00D65064"/>
    <w:rsid w:val="00D6563A"/>
    <w:rsid w:val="00D656B9"/>
    <w:rsid w:val="00D65BA6"/>
    <w:rsid w:val="00D65E4D"/>
    <w:rsid w:val="00D66132"/>
    <w:rsid w:val="00D6614A"/>
    <w:rsid w:val="00D66287"/>
    <w:rsid w:val="00D66297"/>
    <w:rsid w:val="00D662C9"/>
    <w:rsid w:val="00D664C6"/>
    <w:rsid w:val="00D665A3"/>
    <w:rsid w:val="00D66CDA"/>
    <w:rsid w:val="00D66CDB"/>
    <w:rsid w:val="00D66EFF"/>
    <w:rsid w:val="00D66F39"/>
    <w:rsid w:val="00D672EF"/>
    <w:rsid w:val="00D67710"/>
    <w:rsid w:val="00D677CA"/>
    <w:rsid w:val="00D67C18"/>
    <w:rsid w:val="00D67EC5"/>
    <w:rsid w:val="00D70039"/>
    <w:rsid w:val="00D70318"/>
    <w:rsid w:val="00D70604"/>
    <w:rsid w:val="00D70631"/>
    <w:rsid w:val="00D708BC"/>
    <w:rsid w:val="00D709D6"/>
    <w:rsid w:val="00D70B9C"/>
    <w:rsid w:val="00D70BD5"/>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4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D4"/>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67"/>
    <w:rsid w:val="00D849DC"/>
    <w:rsid w:val="00D84A7E"/>
    <w:rsid w:val="00D84C1F"/>
    <w:rsid w:val="00D84E7E"/>
    <w:rsid w:val="00D84E81"/>
    <w:rsid w:val="00D850FE"/>
    <w:rsid w:val="00D85491"/>
    <w:rsid w:val="00D85500"/>
    <w:rsid w:val="00D8559F"/>
    <w:rsid w:val="00D8562E"/>
    <w:rsid w:val="00D85A62"/>
    <w:rsid w:val="00D85B61"/>
    <w:rsid w:val="00D85CFF"/>
    <w:rsid w:val="00D85EC8"/>
    <w:rsid w:val="00D85FDD"/>
    <w:rsid w:val="00D862D7"/>
    <w:rsid w:val="00D866CC"/>
    <w:rsid w:val="00D86929"/>
    <w:rsid w:val="00D869CB"/>
    <w:rsid w:val="00D86AF6"/>
    <w:rsid w:val="00D86CDC"/>
    <w:rsid w:val="00D86D0A"/>
    <w:rsid w:val="00D86E1C"/>
    <w:rsid w:val="00D86E20"/>
    <w:rsid w:val="00D870FF"/>
    <w:rsid w:val="00D873CB"/>
    <w:rsid w:val="00D874B9"/>
    <w:rsid w:val="00D87698"/>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10"/>
    <w:rsid w:val="00D92877"/>
    <w:rsid w:val="00D9294C"/>
    <w:rsid w:val="00D92A24"/>
    <w:rsid w:val="00D92AB6"/>
    <w:rsid w:val="00D92BFF"/>
    <w:rsid w:val="00D92DE5"/>
    <w:rsid w:val="00D92F09"/>
    <w:rsid w:val="00D930B9"/>
    <w:rsid w:val="00D93630"/>
    <w:rsid w:val="00D937F1"/>
    <w:rsid w:val="00D93AB8"/>
    <w:rsid w:val="00D93D0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355"/>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3EE2"/>
    <w:rsid w:val="00DA4049"/>
    <w:rsid w:val="00DA43F1"/>
    <w:rsid w:val="00DA4549"/>
    <w:rsid w:val="00DA455E"/>
    <w:rsid w:val="00DA48EF"/>
    <w:rsid w:val="00DA49CA"/>
    <w:rsid w:val="00DA49CF"/>
    <w:rsid w:val="00DA5446"/>
    <w:rsid w:val="00DA59CB"/>
    <w:rsid w:val="00DA5E4B"/>
    <w:rsid w:val="00DA6189"/>
    <w:rsid w:val="00DA6A3D"/>
    <w:rsid w:val="00DA7613"/>
    <w:rsid w:val="00DA7622"/>
    <w:rsid w:val="00DA7637"/>
    <w:rsid w:val="00DA77EB"/>
    <w:rsid w:val="00DA7BE9"/>
    <w:rsid w:val="00DA7C43"/>
    <w:rsid w:val="00DA7D70"/>
    <w:rsid w:val="00DA7DE7"/>
    <w:rsid w:val="00DA7E37"/>
    <w:rsid w:val="00DA7FD7"/>
    <w:rsid w:val="00DB016A"/>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5BF"/>
    <w:rsid w:val="00DB27C6"/>
    <w:rsid w:val="00DB28E3"/>
    <w:rsid w:val="00DB3507"/>
    <w:rsid w:val="00DB37CD"/>
    <w:rsid w:val="00DB39D1"/>
    <w:rsid w:val="00DB39D3"/>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9B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589"/>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562"/>
    <w:rsid w:val="00DD168F"/>
    <w:rsid w:val="00DD169E"/>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64"/>
    <w:rsid w:val="00DD419B"/>
    <w:rsid w:val="00DD42BA"/>
    <w:rsid w:val="00DD453D"/>
    <w:rsid w:val="00DD4556"/>
    <w:rsid w:val="00DD473F"/>
    <w:rsid w:val="00DD478F"/>
    <w:rsid w:val="00DD4811"/>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6A9"/>
    <w:rsid w:val="00DD6BA7"/>
    <w:rsid w:val="00DD6C24"/>
    <w:rsid w:val="00DD70F4"/>
    <w:rsid w:val="00DD7740"/>
    <w:rsid w:val="00DD786C"/>
    <w:rsid w:val="00DD7C33"/>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21E"/>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764"/>
    <w:rsid w:val="00DE5DAE"/>
    <w:rsid w:val="00DE5F9A"/>
    <w:rsid w:val="00DE6018"/>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7B4"/>
    <w:rsid w:val="00DE7F68"/>
    <w:rsid w:val="00DF0007"/>
    <w:rsid w:val="00DF0008"/>
    <w:rsid w:val="00DF00A2"/>
    <w:rsid w:val="00DF0387"/>
    <w:rsid w:val="00DF06D1"/>
    <w:rsid w:val="00DF06DA"/>
    <w:rsid w:val="00DF08F5"/>
    <w:rsid w:val="00DF09AC"/>
    <w:rsid w:val="00DF0AC7"/>
    <w:rsid w:val="00DF0BC6"/>
    <w:rsid w:val="00DF0D75"/>
    <w:rsid w:val="00DF1197"/>
    <w:rsid w:val="00DF1548"/>
    <w:rsid w:val="00DF16FA"/>
    <w:rsid w:val="00DF17C5"/>
    <w:rsid w:val="00DF17D7"/>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73E"/>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7E2"/>
    <w:rsid w:val="00DF68C4"/>
    <w:rsid w:val="00DF6C35"/>
    <w:rsid w:val="00DF6DD9"/>
    <w:rsid w:val="00DF7124"/>
    <w:rsid w:val="00DF7320"/>
    <w:rsid w:val="00DF7433"/>
    <w:rsid w:val="00DF7465"/>
    <w:rsid w:val="00DF7560"/>
    <w:rsid w:val="00DF7682"/>
    <w:rsid w:val="00DF769B"/>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3CD"/>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26"/>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ACA"/>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15"/>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387"/>
    <w:rsid w:val="00E15474"/>
    <w:rsid w:val="00E15572"/>
    <w:rsid w:val="00E15766"/>
    <w:rsid w:val="00E159CE"/>
    <w:rsid w:val="00E15A88"/>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44"/>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539"/>
    <w:rsid w:val="00E236C6"/>
    <w:rsid w:val="00E23885"/>
    <w:rsid w:val="00E238B8"/>
    <w:rsid w:val="00E239C3"/>
    <w:rsid w:val="00E23ABC"/>
    <w:rsid w:val="00E23AE2"/>
    <w:rsid w:val="00E23B6E"/>
    <w:rsid w:val="00E23B9A"/>
    <w:rsid w:val="00E23C28"/>
    <w:rsid w:val="00E23E77"/>
    <w:rsid w:val="00E240D5"/>
    <w:rsid w:val="00E24102"/>
    <w:rsid w:val="00E24196"/>
    <w:rsid w:val="00E243FC"/>
    <w:rsid w:val="00E24559"/>
    <w:rsid w:val="00E24633"/>
    <w:rsid w:val="00E247A6"/>
    <w:rsid w:val="00E24BC9"/>
    <w:rsid w:val="00E24DE0"/>
    <w:rsid w:val="00E24ED2"/>
    <w:rsid w:val="00E252CA"/>
    <w:rsid w:val="00E25A72"/>
    <w:rsid w:val="00E25B4C"/>
    <w:rsid w:val="00E25CCF"/>
    <w:rsid w:val="00E25D73"/>
    <w:rsid w:val="00E25DE6"/>
    <w:rsid w:val="00E25F74"/>
    <w:rsid w:val="00E25FD4"/>
    <w:rsid w:val="00E26300"/>
    <w:rsid w:val="00E263D8"/>
    <w:rsid w:val="00E26692"/>
    <w:rsid w:val="00E26852"/>
    <w:rsid w:val="00E269D7"/>
    <w:rsid w:val="00E26A80"/>
    <w:rsid w:val="00E26C84"/>
    <w:rsid w:val="00E26CCE"/>
    <w:rsid w:val="00E26D53"/>
    <w:rsid w:val="00E26E81"/>
    <w:rsid w:val="00E2716E"/>
    <w:rsid w:val="00E27435"/>
    <w:rsid w:val="00E2767F"/>
    <w:rsid w:val="00E276DE"/>
    <w:rsid w:val="00E276E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4918"/>
    <w:rsid w:val="00E3507E"/>
    <w:rsid w:val="00E350FC"/>
    <w:rsid w:val="00E351A5"/>
    <w:rsid w:val="00E351F9"/>
    <w:rsid w:val="00E35384"/>
    <w:rsid w:val="00E35390"/>
    <w:rsid w:val="00E3556F"/>
    <w:rsid w:val="00E3564F"/>
    <w:rsid w:val="00E35871"/>
    <w:rsid w:val="00E35AA6"/>
    <w:rsid w:val="00E35AC5"/>
    <w:rsid w:val="00E36196"/>
    <w:rsid w:val="00E363F0"/>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92D"/>
    <w:rsid w:val="00E40AEB"/>
    <w:rsid w:val="00E40F6D"/>
    <w:rsid w:val="00E410A5"/>
    <w:rsid w:val="00E413E9"/>
    <w:rsid w:val="00E413FC"/>
    <w:rsid w:val="00E41728"/>
    <w:rsid w:val="00E418F5"/>
    <w:rsid w:val="00E4198A"/>
    <w:rsid w:val="00E41BB1"/>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CBB"/>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D9C"/>
    <w:rsid w:val="00E55F2E"/>
    <w:rsid w:val="00E561B5"/>
    <w:rsid w:val="00E5640A"/>
    <w:rsid w:val="00E56599"/>
    <w:rsid w:val="00E568A7"/>
    <w:rsid w:val="00E56C87"/>
    <w:rsid w:val="00E56F06"/>
    <w:rsid w:val="00E57AE6"/>
    <w:rsid w:val="00E57B97"/>
    <w:rsid w:val="00E57CA4"/>
    <w:rsid w:val="00E57CB5"/>
    <w:rsid w:val="00E57D20"/>
    <w:rsid w:val="00E57EEF"/>
    <w:rsid w:val="00E60523"/>
    <w:rsid w:val="00E60648"/>
    <w:rsid w:val="00E608B4"/>
    <w:rsid w:val="00E608D3"/>
    <w:rsid w:val="00E6092F"/>
    <w:rsid w:val="00E60992"/>
    <w:rsid w:val="00E60B92"/>
    <w:rsid w:val="00E60C56"/>
    <w:rsid w:val="00E60FA3"/>
    <w:rsid w:val="00E613AB"/>
    <w:rsid w:val="00E6148E"/>
    <w:rsid w:val="00E6178E"/>
    <w:rsid w:val="00E61919"/>
    <w:rsid w:val="00E61B0B"/>
    <w:rsid w:val="00E61B75"/>
    <w:rsid w:val="00E61C4A"/>
    <w:rsid w:val="00E61F89"/>
    <w:rsid w:val="00E61FA1"/>
    <w:rsid w:val="00E61FC7"/>
    <w:rsid w:val="00E61FE8"/>
    <w:rsid w:val="00E620F6"/>
    <w:rsid w:val="00E624A7"/>
    <w:rsid w:val="00E627F5"/>
    <w:rsid w:val="00E62827"/>
    <w:rsid w:val="00E628DA"/>
    <w:rsid w:val="00E62A3B"/>
    <w:rsid w:val="00E62F23"/>
    <w:rsid w:val="00E630DE"/>
    <w:rsid w:val="00E63478"/>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A4"/>
    <w:rsid w:val="00E667C1"/>
    <w:rsid w:val="00E66824"/>
    <w:rsid w:val="00E66858"/>
    <w:rsid w:val="00E668B1"/>
    <w:rsid w:val="00E668BA"/>
    <w:rsid w:val="00E66F28"/>
    <w:rsid w:val="00E6721B"/>
    <w:rsid w:val="00E67357"/>
    <w:rsid w:val="00E674BF"/>
    <w:rsid w:val="00E678AD"/>
    <w:rsid w:val="00E67998"/>
    <w:rsid w:val="00E67BA0"/>
    <w:rsid w:val="00E67E01"/>
    <w:rsid w:val="00E67F3E"/>
    <w:rsid w:val="00E70014"/>
    <w:rsid w:val="00E701EB"/>
    <w:rsid w:val="00E7034D"/>
    <w:rsid w:val="00E706C4"/>
    <w:rsid w:val="00E70797"/>
    <w:rsid w:val="00E70820"/>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60D"/>
    <w:rsid w:val="00E73745"/>
    <w:rsid w:val="00E73865"/>
    <w:rsid w:val="00E739B6"/>
    <w:rsid w:val="00E73A7D"/>
    <w:rsid w:val="00E73BF9"/>
    <w:rsid w:val="00E74064"/>
    <w:rsid w:val="00E740BA"/>
    <w:rsid w:val="00E74148"/>
    <w:rsid w:val="00E74228"/>
    <w:rsid w:val="00E7422A"/>
    <w:rsid w:val="00E749D6"/>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1CA0"/>
    <w:rsid w:val="00E82093"/>
    <w:rsid w:val="00E821F0"/>
    <w:rsid w:val="00E82324"/>
    <w:rsid w:val="00E823EA"/>
    <w:rsid w:val="00E82471"/>
    <w:rsid w:val="00E8265B"/>
    <w:rsid w:val="00E826FB"/>
    <w:rsid w:val="00E8271A"/>
    <w:rsid w:val="00E8286F"/>
    <w:rsid w:val="00E8293D"/>
    <w:rsid w:val="00E82AE3"/>
    <w:rsid w:val="00E82C18"/>
    <w:rsid w:val="00E82D4C"/>
    <w:rsid w:val="00E82E96"/>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CA0"/>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ED9"/>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3C"/>
    <w:rsid w:val="00EA0667"/>
    <w:rsid w:val="00EA0B1E"/>
    <w:rsid w:val="00EA0B68"/>
    <w:rsid w:val="00EA0D59"/>
    <w:rsid w:val="00EA0E76"/>
    <w:rsid w:val="00EA0FD4"/>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D3D"/>
    <w:rsid w:val="00EA4EA4"/>
    <w:rsid w:val="00EA4EA8"/>
    <w:rsid w:val="00EA50D8"/>
    <w:rsid w:val="00EA5217"/>
    <w:rsid w:val="00EA522B"/>
    <w:rsid w:val="00EA5A22"/>
    <w:rsid w:val="00EA5A4F"/>
    <w:rsid w:val="00EA5AFA"/>
    <w:rsid w:val="00EA5B6F"/>
    <w:rsid w:val="00EA5D23"/>
    <w:rsid w:val="00EA61F2"/>
    <w:rsid w:val="00EA6602"/>
    <w:rsid w:val="00EA6DFC"/>
    <w:rsid w:val="00EA6ECA"/>
    <w:rsid w:val="00EA7007"/>
    <w:rsid w:val="00EA73A2"/>
    <w:rsid w:val="00EA75DC"/>
    <w:rsid w:val="00EA7828"/>
    <w:rsid w:val="00EA7A72"/>
    <w:rsid w:val="00EA7B2F"/>
    <w:rsid w:val="00EA7C4C"/>
    <w:rsid w:val="00EB0340"/>
    <w:rsid w:val="00EB077B"/>
    <w:rsid w:val="00EB0B6C"/>
    <w:rsid w:val="00EB0BD0"/>
    <w:rsid w:val="00EB0EB9"/>
    <w:rsid w:val="00EB0EEC"/>
    <w:rsid w:val="00EB18E4"/>
    <w:rsid w:val="00EB190B"/>
    <w:rsid w:val="00EB1CD5"/>
    <w:rsid w:val="00EB1CE6"/>
    <w:rsid w:val="00EB1DAC"/>
    <w:rsid w:val="00EB1E29"/>
    <w:rsid w:val="00EB1F15"/>
    <w:rsid w:val="00EB2769"/>
    <w:rsid w:val="00EB2874"/>
    <w:rsid w:val="00EB28DB"/>
    <w:rsid w:val="00EB29DD"/>
    <w:rsid w:val="00EB2F87"/>
    <w:rsid w:val="00EB2FD2"/>
    <w:rsid w:val="00EB2FDD"/>
    <w:rsid w:val="00EB3011"/>
    <w:rsid w:val="00EB303B"/>
    <w:rsid w:val="00EB3435"/>
    <w:rsid w:val="00EB3664"/>
    <w:rsid w:val="00EB3790"/>
    <w:rsid w:val="00EB3AD2"/>
    <w:rsid w:val="00EB3DA5"/>
    <w:rsid w:val="00EB3F1C"/>
    <w:rsid w:val="00EB416E"/>
    <w:rsid w:val="00EB4A71"/>
    <w:rsid w:val="00EB4AD3"/>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D5D"/>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0E6C"/>
    <w:rsid w:val="00ED1353"/>
    <w:rsid w:val="00ED1686"/>
    <w:rsid w:val="00ED1CD0"/>
    <w:rsid w:val="00ED20C8"/>
    <w:rsid w:val="00ED21AB"/>
    <w:rsid w:val="00ED2824"/>
    <w:rsid w:val="00ED2C72"/>
    <w:rsid w:val="00ED367D"/>
    <w:rsid w:val="00ED3995"/>
    <w:rsid w:val="00ED3B96"/>
    <w:rsid w:val="00ED405E"/>
    <w:rsid w:val="00ED4495"/>
    <w:rsid w:val="00ED44B7"/>
    <w:rsid w:val="00ED44D6"/>
    <w:rsid w:val="00ED465C"/>
    <w:rsid w:val="00ED4867"/>
    <w:rsid w:val="00ED4C0B"/>
    <w:rsid w:val="00ED4E07"/>
    <w:rsid w:val="00ED542F"/>
    <w:rsid w:val="00ED56EB"/>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1A2"/>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A83"/>
    <w:rsid w:val="00EE3B00"/>
    <w:rsid w:val="00EE3DEC"/>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E792C"/>
    <w:rsid w:val="00EF004A"/>
    <w:rsid w:val="00EF03FF"/>
    <w:rsid w:val="00EF04B5"/>
    <w:rsid w:val="00EF08EF"/>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7DB"/>
    <w:rsid w:val="00EF398C"/>
    <w:rsid w:val="00EF3BA0"/>
    <w:rsid w:val="00EF3D6D"/>
    <w:rsid w:val="00EF3DFF"/>
    <w:rsid w:val="00EF4173"/>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66"/>
    <w:rsid w:val="00EF7072"/>
    <w:rsid w:val="00EF735A"/>
    <w:rsid w:val="00EF7523"/>
    <w:rsid w:val="00EF7658"/>
    <w:rsid w:val="00EF76ED"/>
    <w:rsid w:val="00EF7798"/>
    <w:rsid w:val="00EF784C"/>
    <w:rsid w:val="00EF7989"/>
    <w:rsid w:val="00EF79B6"/>
    <w:rsid w:val="00EF79D3"/>
    <w:rsid w:val="00EF7A3F"/>
    <w:rsid w:val="00EF7E61"/>
    <w:rsid w:val="00EF7EB9"/>
    <w:rsid w:val="00F00939"/>
    <w:rsid w:val="00F009AF"/>
    <w:rsid w:val="00F00A8E"/>
    <w:rsid w:val="00F00ABB"/>
    <w:rsid w:val="00F00AD5"/>
    <w:rsid w:val="00F00B17"/>
    <w:rsid w:val="00F0135A"/>
    <w:rsid w:val="00F01A65"/>
    <w:rsid w:val="00F020DD"/>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8CF"/>
    <w:rsid w:val="00F11A18"/>
    <w:rsid w:val="00F11B05"/>
    <w:rsid w:val="00F11C38"/>
    <w:rsid w:val="00F11F62"/>
    <w:rsid w:val="00F12511"/>
    <w:rsid w:val="00F12941"/>
    <w:rsid w:val="00F12A75"/>
    <w:rsid w:val="00F12BFC"/>
    <w:rsid w:val="00F13051"/>
    <w:rsid w:val="00F13119"/>
    <w:rsid w:val="00F133E9"/>
    <w:rsid w:val="00F133F2"/>
    <w:rsid w:val="00F1362E"/>
    <w:rsid w:val="00F13AF6"/>
    <w:rsid w:val="00F13B38"/>
    <w:rsid w:val="00F13D61"/>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3EA"/>
    <w:rsid w:val="00F229BD"/>
    <w:rsid w:val="00F22A0F"/>
    <w:rsid w:val="00F22B34"/>
    <w:rsid w:val="00F22B5D"/>
    <w:rsid w:val="00F22B63"/>
    <w:rsid w:val="00F22C32"/>
    <w:rsid w:val="00F22C8C"/>
    <w:rsid w:val="00F22D71"/>
    <w:rsid w:val="00F22D8A"/>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4E85"/>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7F7"/>
    <w:rsid w:val="00F31911"/>
    <w:rsid w:val="00F31B14"/>
    <w:rsid w:val="00F31E06"/>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9C"/>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1FB1"/>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171"/>
    <w:rsid w:val="00F45818"/>
    <w:rsid w:val="00F4587C"/>
    <w:rsid w:val="00F45B75"/>
    <w:rsid w:val="00F45C13"/>
    <w:rsid w:val="00F45CA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36"/>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862"/>
    <w:rsid w:val="00F54A3F"/>
    <w:rsid w:val="00F54B3B"/>
    <w:rsid w:val="00F54DDD"/>
    <w:rsid w:val="00F54E47"/>
    <w:rsid w:val="00F5510A"/>
    <w:rsid w:val="00F551C8"/>
    <w:rsid w:val="00F551F5"/>
    <w:rsid w:val="00F5538A"/>
    <w:rsid w:val="00F55630"/>
    <w:rsid w:val="00F556A9"/>
    <w:rsid w:val="00F556DF"/>
    <w:rsid w:val="00F55773"/>
    <w:rsid w:val="00F55D7B"/>
    <w:rsid w:val="00F55F6A"/>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5AF"/>
    <w:rsid w:val="00F62986"/>
    <w:rsid w:val="00F62A35"/>
    <w:rsid w:val="00F62CC8"/>
    <w:rsid w:val="00F63311"/>
    <w:rsid w:val="00F636CF"/>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6C78"/>
    <w:rsid w:val="00F670CE"/>
    <w:rsid w:val="00F6720F"/>
    <w:rsid w:val="00F673B6"/>
    <w:rsid w:val="00F67603"/>
    <w:rsid w:val="00F6765F"/>
    <w:rsid w:val="00F6796C"/>
    <w:rsid w:val="00F67AA3"/>
    <w:rsid w:val="00F67BC2"/>
    <w:rsid w:val="00F67E5B"/>
    <w:rsid w:val="00F67F9C"/>
    <w:rsid w:val="00F70381"/>
    <w:rsid w:val="00F7083D"/>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1F"/>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6FD3"/>
    <w:rsid w:val="00F770BE"/>
    <w:rsid w:val="00F773E1"/>
    <w:rsid w:val="00F776DF"/>
    <w:rsid w:val="00F77EAA"/>
    <w:rsid w:val="00F80452"/>
    <w:rsid w:val="00F806AC"/>
    <w:rsid w:val="00F806E3"/>
    <w:rsid w:val="00F807CA"/>
    <w:rsid w:val="00F808E9"/>
    <w:rsid w:val="00F80D68"/>
    <w:rsid w:val="00F80D79"/>
    <w:rsid w:val="00F8102E"/>
    <w:rsid w:val="00F81434"/>
    <w:rsid w:val="00F81509"/>
    <w:rsid w:val="00F815A4"/>
    <w:rsid w:val="00F81671"/>
    <w:rsid w:val="00F81765"/>
    <w:rsid w:val="00F81814"/>
    <w:rsid w:val="00F81A9C"/>
    <w:rsid w:val="00F81AEA"/>
    <w:rsid w:val="00F81B84"/>
    <w:rsid w:val="00F81CB7"/>
    <w:rsid w:val="00F81DCD"/>
    <w:rsid w:val="00F81E23"/>
    <w:rsid w:val="00F81F8D"/>
    <w:rsid w:val="00F81FC0"/>
    <w:rsid w:val="00F82192"/>
    <w:rsid w:val="00F821B5"/>
    <w:rsid w:val="00F821B7"/>
    <w:rsid w:val="00F822A0"/>
    <w:rsid w:val="00F82528"/>
    <w:rsid w:val="00F825BB"/>
    <w:rsid w:val="00F82643"/>
    <w:rsid w:val="00F8269D"/>
    <w:rsid w:val="00F826E7"/>
    <w:rsid w:val="00F82BA1"/>
    <w:rsid w:val="00F82F93"/>
    <w:rsid w:val="00F834DC"/>
    <w:rsid w:val="00F835CA"/>
    <w:rsid w:val="00F83BAB"/>
    <w:rsid w:val="00F840B5"/>
    <w:rsid w:val="00F8419D"/>
    <w:rsid w:val="00F84779"/>
    <w:rsid w:val="00F84A58"/>
    <w:rsid w:val="00F84D8D"/>
    <w:rsid w:val="00F84E62"/>
    <w:rsid w:val="00F84EA8"/>
    <w:rsid w:val="00F84EF1"/>
    <w:rsid w:val="00F8553A"/>
    <w:rsid w:val="00F85831"/>
    <w:rsid w:val="00F858E4"/>
    <w:rsid w:val="00F859E6"/>
    <w:rsid w:val="00F85AF2"/>
    <w:rsid w:val="00F85D02"/>
    <w:rsid w:val="00F861B8"/>
    <w:rsid w:val="00F8625C"/>
    <w:rsid w:val="00F864F0"/>
    <w:rsid w:val="00F86A06"/>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A8C"/>
    <w:rsid w:val="00F90C44"/>
    <w:rsid w:val="00F90C5C"/>
    <w:rsid w:val="00F90D7F"/>
    <w:rsid w:val="00F90DA1"/>
    <w:rsid w:val="00F91322"/>
    <w:rsid w:val="00F9145D"/>
    <w:rsid w:val="00F91779"/>
    <w:rsid w:val="00F91A11"/>
    <w:rsid w:val="00F91A18"/>
    <w:rsid w:val="00F91F66"/>
    <w:rsid w:val="00F92025"/>
    <w:rsid w:val="00F92955"/>
    <w:rsid w:val="00F92987"/>
    <w:rsid w:val="00F92996"/>
    <w:rsid w:val="00F92BE5"/>
    <w:rsid w:val="00F92E01"/>
    <w:rsid w:val="00F93288"/>
    <w:rsid w:val="00F93304"/>
    <w:rsid w:val="00F934D3"/>
    <w:rsid w:val="00F934EB"/>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03D"/>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2FA5"/>
    <w:rsid w:val="00FA3146"/>
    <w:rsid w:val="00FA31E3"/>
    <w:rsid w:val="00FA35E8"/>
    <w:rsid w:val="00FA3A0A"/>
    <w:rsid w:val="00FA3E96"/>
    <w:rsid w:val="00FA4329"/>
    <w:rsid w:val="00FA47DA"/>
    <w:rsid w:val="00FA4906"/>
    <w:rsid w:val="00FA4A13"/>
    <w:rsid w:val="00FA4C39"/>
    <w:rsid w:val="00FA4F11"/>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568"/>
    <w:rsid w:val="00FA78A6"/>
    <w:rsid w:val="00FA7C15"/>
    <w:rsid w:val="00FA7E3D"/>
    <w:rsid w:val="00FA7E56"/>
    <w:rsid w:val="00FA7EDE"/>
    <w:rsid w:val="00FB0085"/>
    <w:rsid w:val="00FB0447"/>
    <w:rsid w:val="00FB052C"/>
    <w:rsid w:val="00FB06D8"/>
    <w:rsid w:val="00FB077D"/>
    <w:rsid w:val="00FB07E8"/>
    <w:rsid w:val="00FB08D6"/>
    <w:rsid w:val="00FB0C9E"/>
    <w:rsid w:val="00FB0F08"/>
    <w:rsid w:val="00FB0F10"/>
    <w:rsid w:val="00FB1290"/>
    <w:rsid w:val="00FB140B"/>
    <w:rsid w:val="00FB16D5"/>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CDB"/>
    <w:rsid w:val="00FB4D53"/>
    <w:rsid w:val="00FB4F15"/>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7AD"/>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6A9"/>
    <w:rsid w:val="00FC2867"/>
    <w:rsid w:val="00FC2886"/>
    <w:rsid w:val="00FC29ED"/>
    <w:rsid w:val="00FC328E"/>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1EF"/>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922"/>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874"/>
    <w:rsid w:val="00FD4954"/>
    <w:rsid w:val="00FD4E68"/>
    <w:rsid w:val="00FD4EB0"/>
    <w:rsid w:val="00FD4F58"/>
    <w:rsid w:val="00FD4F64"/>
    <w:rsid w:val="00FD4FAA"/>
    <w:rsid w:val="00FD5054"/>
    <w:rsid w:val="00FD5093"/>
    <w:rsid w:val="00FD55BE"/>
    <w:rsid w:val="00FD5709"/>
    <w:rsid w:val="00FD5732"/>
    <w:rsid w:val="00FD591D"/>
    <w:rsid w:val="00FD5A79"/>
    <w:rsid w:val="00FD5E6B"/>
    <w:rsid w:val="00FD5F57"/>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3B0"/>
    <w:rsid w:val="00FE04AE"/>
    <w:rsid w:val="00FE04B8"/>
    <w:rsid w:val="00FE0523"/>
    <w:rsid w:val="00FE07C3"/>
    <w:rsid w:val="00FE09EB"/>
    <w:rsid w:val="00FE1077"/>
    <w:rsid w:val="00FE1136"/>
    <w:rsid w:val="00FE12BF"/>
    <w:rsid w:val="00FE1773"/>
    <w:rsid w:val="00FE1813"/>
    <w:rsid w:val="00FE1AEA"/>
    <w:rsid w:val="00FE1D0E"/>
    <w:rsid w:val="00FE1F1C"/>
    <w:rsid w:val="00FE2189"/>
    <w:rsid w:val="00FE21BD"/>
    <w:rsid w:val="00FE2839"/>
    <w:rsid w:val="00FE2AD3"/>
    <w:rsid w:val="00FE2BDA"/>
    <w:rsid w:val="00FE3097"/>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1E"/>
    <w:rsid w:val="00FE5F4A"/>
    <w:rsid w:val="00FE6003"/>
    <w:rsid w:val="00FE6183"/>
    <w:rsid w:val="00FE619E"/>
    <w:rsid w:val="00FE6462"/>
    <w:rsid w:val="00FE688D"/>
    <w:rsid w:val="00FE6A92"/>
    <w:rsid w:val="00FE6B94"/>
    <w:rsid w:val="00FE6B9A"/>
    <w:rsid w:val="00FE6FB2"/>
    <w:rsid w:val="00FE7026"/>
    <w:rsid w:val="00FE738E"/>
    <w:rsid w:val="00FE7614"/>
    <w:rsid w:val="00FE76B0"/>
    <w:rsid w:val="00FE78CB"/>
    <w:rsid w:val="00FE7B92"/>
    <w:rsid w:val="00FF0004"/>
    <w:rsid w:val="00FF0264"/>
    <w:rsid w:val="00FF037E"/>
    <w:rsid w:val="00FF0476"/>
    <w:rsid w:val="00FF04A0"/>
    <w:rsid w:val="00FF082C"/>
    <w:rsid w:val="00FF0943"/>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39"/>
    <w:rsid w:val="00FF3DF5"/>
    <w:rsid w:val="00FF3F55"/>
    <w:rsid w:val="00FF4044"/>
    <w:rsid w:val="00FF43F0"/>
    <w:rsid w:val="00FF4B3F"/>
    <w:rsid w:val="00FF4D84"/>
    <w:rsid w:val="00FF4F5B"/>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0B3"/>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14:docId w14:val="765B940E"/>
  <w15:docId w15:val="{381AEABD-14F5-4B48-A5A7-D1F66510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20"/>
        <w:ind w:right="-28"/>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57"/>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uiPriority w:val="99"/>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link w:val="BalloonTextChar"/>
    <w:uiPriority w:val="99"/>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uiPriority w:val="99"/>
    <w:semiHidden/>
    <w:rsid w:val="00EA16CF"/>
    <w:pPr>
      <w:spacing w:before="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uiPriority w:val="99"/>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Footnote TEXT Char,fn Char1,Footnote ak Char1,fn Char Char1"/>
    <w:uiPriority w:val="99"/>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uiPriority w:val="99"/>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Fußnotentextr Char"/>
    <w:uiPriority w:val="99"/>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ind w:right="57"/>
    </w:pPr>
    <w:rPr>
      <w:rFonts w:ascii="Times New Roman" w:hAnsi="Times New Roman"/>
      <w:szCs w:val="24"/>
    </w:rPr>
  </w:style>
  <w:style w:type="paragraph" w:customStyle="1" w:styleId="astandard3520normal">
    <w:name w:val="a_standard__35__20_normal"/>
    <w:basedOn w:val="Normal"/>
    <w:rsid w:val="007C5D8A"/>
    <w:pPr>
      <w:ind w:right="57"/>
    </w:pPr>
    <w:rPr>
      <w:rFonts w:ascii="Times New Roman" w:hAnsi="Times New Roman"/>
      <w:szCs w:val="24"/>
    </w:rPr>
  </w:style>
  <w:style w:type="paragraph" w:customStyle="1" w:styleId="astandardp1">
    <w:name w:val="a_standard_p1"/>
    <w:basedOn w:val="Normal"/>
    <w:rsid w:val="007C5D8A"/>
    <w:pPr>
      <w:ind w:right="57"/>
    </w:pPr>
    <w:rPr>
      <w:rFonts w:ascii="Times New Roman" w:hAnsi="Times New Roman"/>
      <w:szCs w:val="24"/>
    </w:rPr>
  </w:style>
  <w:style w:type="paragraph" w:customStyle="1" w:styleId="a3520normalp10">
    <w:name w:val="a__35__20_normal_p10"/>
    <w:basedOn w:val="Normal"/>
    <w:rsid w:val="007C5D8A"/>
    <w:pPr>
      <w:ind w:right="57"/>
    </w:pPr>
    <w:rPr>
      <w:rFonts w:ascii="Times New Roman" w:hAnsi="Times New Roman"/>
      <w:szCs w:val="24"/>
    </w:rPr>
  </w:style>
  <w:style w:type="paragraph" w:customStyle="1" w:styleId="asous-titre201p11">
    <w:name w:val="a_sous-titre_20_1_p11"/>
    <w:basedOn w:val="Normal"/>
    <w:rsid w:val="007C5D8A"/>
    <w:pPr>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uiPriority w:val="99"/>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doc-first">
    <w:name w:val="title-doc-first"/>
    <w:basedOn w:val="Normal"/>
    <w:rsid w:val="00D14918"/>
    <w:pPr>
      <w:spacing w:before="100" w:beforeAutospacing="1" w:after="100" w:afterAutospacing="1"/>
      <w:jc w:val="left"/>
    </w:pPr>
    <w:rPr>
      <w:rFonts w:ascii="Times New Roman" w:hAnsi="Times New Roman"/>
      <w:szCs w:val="24"/>
    </w:rPr>
  </w:style>
  <w:style w:type="paragraph" w:customStyle="1" w:styleId="Normal12a">
    <w:name w:val="Normal12a"/>
    <w:qFormat/>
    <w:rsid w:val="006D2D25"/>
    <w:pPr>
      <w:widowControl w:val="0"/>
      <w:spacing w:after="240"/>
    </w:pPr>
    <w:rPr>
      <w:sz w:val="24"/>
    </w:rPr>
  </w:style>
  <w:style w:type="character" w:customStyle="1" w:styleId="Bodytext2Italic">
    <w:name w:val="Body text (2) + Italic"/>
    <w:rsid w:val="008A639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numbering" w:customStyle="1" w:styleId="Importeradestilen3">
    <w:name w:val="Importerade stilen 3"/>
    <w:rsid w:val="001B646C"/>
    <w:pPr>
      <w:numPr>
        <w:numId w:val="26"/>
      </w:numPr>
    </w:pPr>
  </w:style>
  <w:style w:type="paragraph" w:customStyle="1" w:styleId="Pa59">
    <w:name w:val="Pa59"/>
    <w:basedOn w:val="Default"/>
    <w:next w:val="Default"/>
    <w:uiPriority w:val="99"/>
    <w:rsid w:val="00E41BB1"/>
    <w:pPr>
      <w:spacing w:line="201" w:lineRule="atLeast"/>
    </w:pPr>
    <w:rPr>
      <w:rFonts w:ascii="Myriad Pro" w:eastAsia="Calibri" w:hAnsi="Myriad Pro"/>
      <w:color w:val="auto"/>
      <w:lang w:val="en-GB" w:eastAsia="en-US"/>
    </w:rPr>
  </w:style>
  <w:style w:type="character" w:customStyle="1" w:styleId="Corpsdutexte">
    <w:name w:val="Corps du texte_"/>
    <w:link w:val="Corpsdutexte0"/>
    <w:locked/>
    <w:rsid w:val="00E41BB1"/>
    <w:rPr>
      <w:shd w:val="clear" w:color="auto" w:fill="FFFFFF"/>
    </w:rPr>
  </w:style>
  <w:style w:type="paragraph" w:customStyle="1" w:styleId="Corpsdutexte0">
    <w:name w:val="Corps du texte"/>
    <w:basedOn w:val="Normal"/>
    <w:link w:val="Corpsdutexte"/>
    <w:rsid w:val="00E41BB1"/>
    <w:pPr>
      <w:shd w:val="clear" w:color="auto" w:fill="FFFFFF"/>
      <w:spacing w:before="960" w:after="420" w:line="0" w:lineRule="atLeast"/>
      <w:ind w:hanging="760"/>
    </w:pPr>
    <w:rPr>
      <w:rFonts w:ascii="Times New Roman" w:hAnsi="Times New Roman"/>
      <w:sz w:val="20"/>
    </w:rPr>
  </w:style>
  <w:style w:type="character" w:customStyle="1" w:styleId="BalloonTextChar">
    <w:name w:val="Balloon Text Char"/>
    <w:link w:val="BalloonText"/>
    <w:uiPriority w:val="99"/>
    <w:semiHidden/>
    <w:rsid w:val="00E41BB1"/>
    <w:rPr>
      <w:rFonts w:ascii="Tahoma" w:hAnsi="Tahoma" w:cs="Tahoma"/>
      <w:sz w:val="16"/>
      <w:szCs w:val="16"/>
    </w:rPr>
  </w:style>
  <w:style w:type="character" w:customStyle="1" w:styleId="HeaderChar">
    <w:name w:val="Header Char"/>
    <w:link w:val="Header"/>
    <w:uiPriority w:val="99"/>
    <w:rsid w:val="00E41BB1"/>
    <w:rPr>
      <w:rFonts w:ascii="Courier New" w:hAnsi="Courier New"/>
      <w:sz w:val="24"/>
    </w:rPr>
  </w:style>
  <w:style w:type="character" w:customStyle="1" w:styleId="CommentSubjectChar">
    <w:name w:val="Comment Subject Char"/>
    <w:aliases w:val=" Char Char Char Char Char Char"/>
    <w:link w:val="CommentSubject"/>
    <w:uiPriority w:val="99"/>
    <w:semiHidden/>
    <w:rsid w:val="00E41BB1"/>
    <w:rPr>
      <w:b/>
      <w:bCs/>
      <w:snapToGrid w:val="0"/>
      <w:lang w:val="fr-FR"/>
    </w:rPr>
  </w:style>
  <w:style w:type="character" w:customStyle="1" w:styleId="Mention">
    <w:name w:val="Mention"/>
    <w:uiPriority w:val="99"/>
    <w:semiHidden/>
    <w:unhideWhenUsed/>
    <w:rsid w:val="00E41BB1"/>
    <w:rPr>
      <w:color w:val="2B579A"/>
      <w:shd w:val="clear" w:color="auto" w:fill="E6E6E6"/>
    </w:rPr>
  </w:style>
  <w:style w:type="character" w:styleId="LineNumber">
    <w:name w:val="line number"/>
    <w:basedOn w:val="DefaultParagraphFont"/>
    <w:semiHidden/>
    <w:unhideWhenUsed/>
    <w:rsid w:val="00AD0468"/>
  </w:style>
  <w:style w:type="paragraph" w:customStyle="1" w:styleId="Recommendation">
    <w:name w:val="Recommendation"/>
    <w:basedOn w:val="Normal"/>
    <w:link w:val="RecommendationChar"/>
    <w:qFormat/>
    <w:rsid w:val="00074AD0"/>
    <w:pPr>
      <w:spacing w:before="240" w:line="240" w:lineRule="atLeast"/>
    </w:pPr>
    <w:rPr>
      <w:rFonts w:ascii="Times New Roman" w:hAnsi="Times New Roman"/>
      <w:b/>
    </w:rPr>
  </w:style>
  <w:style w:type="paragraph" w:customStyle="1" w:styleId="Response">
    <w:name w:val="Response"/>
    <w:basedOn w:val="Normal"/>
    <w:link w:val="ResponseChar"/>
    <w:qFormat/>
    <w:rsid w:val="00074AD0"/>
    <w:pPr>
      <w:spacing w:line="120" w:lineRule="atLeast"/>
    </w:pPr>
    <w:rPr>
      <w:rFonts w:ascii="Times New Roman" w:hAnsi="Times New Roman"/>
      <w:i/>
    </w:rPr>
  </w:style>
  <w:style w:type="character" w:customStyle="1" w:styleId="RecommendationChar">
    <w:name w:val="Recommendation Char"/>
    <w:link w:val="Recommendation"/>
    <w:rsid w:val="00074AD0"/>
    <w:rPr>
      <w:b/>
      <w:sz w:val="24"/>
    </w:rPr>
  </w:style>
  <w:style w:type="paragraph" w:customStyle="1" w:styleId="Abstract">
    <w:name w:val="Abstract"/>
    <w:basedOn w:val="Normal"/>
    <w:link w:val="AbstractChar"/>
    <w:qFormat/>
    <w:rsid w:val="00074AD0"/>
    <w:pPr>
      <w:spacing w:after="200" w:line="200" w:lineRule="atLeast"/>
    </w:pPr>
    <w:rPr>
      <w:rFonts w:ascii="Times New Roman" w:hAnsi="Times New Roman"/>
    </w:rPr>
  </w:style>
  <w:style w:type="character" w:customStyle="1" w:styleId="ResponseChar">
    <w:name w:val="Response Char"/>
    <w:link w:val="Response"/>
    <w:rsid w:val="00074AD0"/>
    <w:rPr>
      <w:i/>
      <w:sz w:val="24"/>
    </w:rPr>
  </w:style>
  <w:style w:type="character" w:customStyle="1" w:styleId="AbstractChar">
    <w:name w:val="Abstract Char"/>
    <w:link w:val="Abstract"/>
    <w:rsid w:val="00074AD0"/>
    <w:rPr>
      <w:sz w:val="24"/>
    </w:rPr>
  </w:style>
  <w:style w:type="paragraph" w:customStyle="1" w:styleId="ZnakZnak1">
    <w:name w:val="Znak Znak"/>
    <w:basedOn w:val="Normal"/>
    <w:rsid w:val="00677466"/>
    <w:pPr>
      <w:spacing w:after="0" w:line="360" w:lineRule="auto"/>
    </w:pPr>
    <w:rPr>
      <w:rFonts w:ascii="Verdana" w:hAnsi="Verdana"/>
      <w:sz w:val="20"/>
      <w:lang w:val="pl-PL" w:eastAsia="pl-PL"/>
    </w:rPr>
  </w:style>
  <w:style w:type="character" w:customStyle="1" w:styleId="playersrapportertext">
    <w:name w:val="players_rapporter_text"/>
    <w:rsid w:val="00677466"/>
  </w:style>
  <w:style w:type="paragraph" w:styleId="HTMLPreformatted">
    <w:name w:val="HTML Preformatted"/>
    <w:basedOn w:val="Normal"/>
    <w:link w:val="HTMLPreformattedChar"/>
    <w:rsid w:val="00677466"/>
    <w:rPr>
      <w:rFonts w:cs="Courier New"/>
      <w:sz w:val="20"/>
    </w:rPr>
  </w:style>
  <w:style w:type="character" w:customStyle="1" w:styleId="HTMLPreformattedChar">
    <w:name w:val="HTML Preformatted Char"/>
    <w:link w:val="HTMLPreformatted"/>
    <w:rsid w:val="00677466"/>
    <w:rPr>
      <w:rFonts w:ascii="Courier New" w:hAnsi="Courier New" w:cs="Courier New"/>
    </w:rPr>
  </w:style>
  <w:style w:type="character" w:customStyle="1" w:styleId="epname">
    <w:name w:val="ep_name"/>
    <w:rsid w:val="00677466"/>
  </w:style>
  <w:style w:type="character" w:customStyle="1" w:styleId="epicon">
    <w:name w:val="ep_icon"/>
    <w:rsid w:val="00677466"/>
  </w:style>
  <w:style w:type="paragraph" w:customStyle="1" w:styleId="rfrenceinstitutionnelle1">
    <w:name w:val="rfrenceinstitutionnelle1"/>
    <w:basedOn w:val="Normal"/>
    <w:rsid w:val="00426B4B"/>
    <w:pPr>
      <w:spacing w:after="0"/>
    </w:pPr>
    <w:rPr>
      <w:rFonts w:ascii="Times New Roman" w:hAnsi="Times New Roman"/>
      <w:szCs w:val="24"/>
      <w:lang w:val="fr-BE" w:eastAsia="fr-BE"/>
    </w:rPr>
  </w:style>
  <w:style w:type="paragraph" w:customStyle="1" w:styleId="rfrenceinterinstitutionnelle1">
    <w:name w:val="rfrenceinterinstitutionnelle1"/>
    <w:basedOn w:val="Normal"/>
    <w:rsid w:val="00426B4B"/>
    <w:pPr>
      <w:spacing w:after="0"/>
    </w:pPr>
    <w:rPr>
      <w:rFonts w:ascii="Times New Roman" w:hAnsi="Times New Roman"/>
      <w:szCs w:val="24"/>
      <w:lang w:val="fr-BE" w:eastAsia="fr-BE"/>
    </w:rPr>
  </w:style>
  <w:style w:type="character" w:customStyle="1" w:styleId="Bodytext20">
    <w:name w:val="Body text (2)_"/>
    <w:link w:val="Bodytext21"/>
    <w:rsid w:val="00617D2D"/>
    <w:rPr>
      <w:shd w:val="clear" w:color="auto" w:fill="FFFFFF"/>
    </w:rPr>
  </w:style>
  <w:style w:type="paragraph" w:customStyle="1" w:styleId="Bodytext21">
    <w:name w:val="Body text (2)"/>
    <w:basedOn w:val="Normal"/>
    <w:link w:val="Bodytext20"/>
    <w:rsid w:val="00617D2D"/>
    <w:pPr>
      <w:widowControl w:val="0"/>
      <w:shd w:val="clear" w:color="auto" w:fill="FFFFFF"/>
      <w:spacing w:before="240" w:line="266" w:lineRule="exact"/>
      <w:ind w:hanging="600"/>
      <w:jc w:val="left"/>
    </w:pPr>
    <w:rPr>
      <w:rFonts w:ascii="Times New Roman" w:hAnsi="Times New Roman"/>
      <w:sz w:val="20"/>
    </w:rPr>
  </w:style>
  <w:style w:type="paragraph" w:customStyle="1" w:styleId="norm">
    <w:name w:val="norm"/>
    <w:basedOn w:val="Normal"/>
    <w:rsid w:val="00617D2D"/>
    <w:pPr>
      <w:spacing w:before="100" w:beforeAutospacing="1" w:after="100" w:afterAutospacing="1"/>
      <w:jc w:val="left"/>
    </w:pPr>
    <w:rPr>
      <w:rFonts w:ascii="Times New Roman" w:hAnsi="Times New Roman"/>
      <w:szCs w:val="24"/>
    </w:rPr>
  </w:style>
  <w:style w:type="paragraph" w:customStyle="1" w:styleId="title-article-norm">
    <w:name w:val="title-article-norm"/>
    <w:basedOn w:val="Normal"/>
    <w:rsid w:val="00617D2D"/>
    <w:pPr>
      <w:spacing w:before="100" w:beforeAutospacing="1" w:after="100" w:afterAutospacing="1"/>
      <w:jc w:val="left"/>
    </w:pPr>
    <w:rPr>
      <w:rFonts w:ascii="Times New Roman" w:hAnsi="Times New Roman"/>
      <w:szCs w:val="24"/>
    </w:rPr>
  </w:style>
  <w:style w:type="character" w:customStyle="1" w:styleId="UnresolvedMention">
    <w:name w:val="Unresolved Mention"/>
    <w:uiPriority w:val="99"/>
    <w:semiHidden/>
    <w:unhideWhenUsed/>
    <w:rsid w:val="00617D2D"/>
    <w:rPr>
      <w:color w:val="605E5C"/>
      <w:shd w:val="clear" w:color="auto" w:fill="E1DFDD"/>
    </w:rPr>
  </w:style>
  <w:style w:type="paragraph" w:customStyle="1" w:styleId="ParagraphNb">
    <w:name w:val="Paragraph Nb"/>
    <w:basedOn w:val="Normal12Hanging"/>
    <w:link w:val="ParagraphNbChar"/>
    <w:qFormat/>
    <w:rsid w:val="009371FA"/>
    <w:pPr>
      <w:widowControl/>
      <w:ind w:left="0" w:firstLine="0"/>
      <w:jc w:val="both"/>
    </w:pPr>
    <w:rPr>
      <w:b/>
      <w:szCs w:val="24"/>
    </w:rPr>
  </w:style>
  <w:style w:type="paragraph" w:customStyle="1" w:styleId="ParagraphNr">
    <w:name w:val="Paragraph Nr"/>
    <w:basedOn w:val="Normal"/>
    <w:link w:val="ParagraphNrChar"/>
    <w:autoRedefine/>
    <w:qFormat/>
    <w:rsid w:val="009371FA"/>
    <w:pPr>
      <w:keepNext/>
      <w:ind w:left="567" w:hanging="567"/>
    </w:pPr>
    <w:rPr>
      <w:rFonts w:ascii="Times New Roman" w:hAnsi="Times New Roman"/>
      <w:b/>
      <w:szCs w:val="24"/>
    </w:rPr>
  </w:style>
  <w:style w:type="character" w:customStyle="1" w:styleId="ParagraphNbChar">
    <w:name w:val="Paragraph Nb Char"/>
    <w:basedOn w:val="Normal12HangingChar"/>
    <w:link w:val="ParagraphNb"/>
    <w:rsid w:val="009371FA"/>
    <w:rPr>
      <w:b/>
      <w:sz w:val="24"/>
      <w:szCs w:val="24"/>
      <w:lang w:val="en-GB" w:eastAsia="en-GB" w:bidi="ar-SA"/>
    </w:rPr>
  </w:style>
  <w:style w:type="character" w:customStyle="1" w:styleId="ParagraphNrChar">
    <w:name w:val="Paragraph Nr Char"/>
    <w:basedOn w:val="DefaultParagraphFont"/>
    <w:link w:val="ParagraphNr"/>
    <w:rsid w:val="009371F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192235664">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663163836">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62143236">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25587675">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872771837">
      <w:bodyDiv w:val="1"/>
      <w:marLeft w:val="0"/>
      <w:marRight w:val="0"/>
      <w:marTop w:val="0"/>
      <w:marBottom w:val="0"/>
      <w:divBdr>
        <w:top w:val="none" w:sz="0" w:space="0" w:color="auto"/>
        <w:left w:val="none" w:sz="0" w:space="0" w:color="auto"/>
        <w:bottom w:val="none" w:sz="0" w:space="0" w:color="auto"/>
        <w:right w:val="none" w:sz="0" w:space="0" w:color="auto"/>
      </w:divBdr>
    </w:div>
    <w:div w:id="943266443">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003819195">
      <w:bodyDiv w:val="1"/>
      <w:marLeft w:val="0"/>
      <w:marRight w:val="0"/>
      <w:marTop w:val="0"/>
      <w:marBottom w:val="0"/>
      <w:divBdr>
        <w:top w:val="none" w:sz="0" w:space="0" w:color="auto"/>
        <w:left w:val="none" w:sz="0" w:space="0" w:color="auto"/>
        <w:bottom w:val="none" w:sz="0" w:space="0" w:color="auto"/>
        <w:right w:val="none" w:sz="0" w:space="0" w:color="auto"/>
      </w:divBdr>
    </w:div>
    <w:div w:id="1022362976">
      <w:bodyDiv w:val="1"/>
      <w:marLeft w:val="0"/>
      <w:marRight w:val="0"/>
      <w:marTop w:val="0"/>
      <w:marBottom w:val="0"/>
      <w:divBdr>
        <w:top w:val="none" w:sz="0" w:space="0" w:color="auto"/>
        <w:left w:val="none" w:sz="0" w:space="0" w:color="auto"/>
        <w:bottom w:val="none" w:sz="0" w:space="0" w:color="auto"/>
        <w:right w:val="none" w:sz="0" w:space="0" w:color="auto"/>
      </w:divBdr>
      <w:divsChild>
        <w:div w:id="1577476471">
          <w:marLeft w:val="0"/>
          <w:marRight w:val="0"/>
          <w:marTop w:val="0"/>
          <w:marBottom w:val="0"/>
          <w:divBdr>
            <w:top w:val="none" w:sz="0" w:space="0" w:color="auto"/>
            <w:left w:val="none" w:sz="0" w:space="0" w:color="auto"/>
            <w:bottom w:val="none" w:sz="0" w:space="0" w:color="auto"/>
            <w:right w:val="none" w:sz="0" w:space="0" w:color="auto"/>
          </w:divBdr>
          <w:divsChild>
            <w:div w:id="718552865">
              <w:marLeft w:val="0"/>
              <w:marRight w:val="0"/>
              <w:marTop w:val="0"/>
              <w:marBottom w:val="0"/>
              <w:divBdr>
                <w:top w:val="none" w:sz="0" w:space="0" w:color="auto"/>
                <w:left w:val="none" w:sz="0" w:space="0" w:color="auto"/>
                <w:bottom w:val="none" w:sz="0" w:space="0" w:color="auto"/>
                <w:right w:val="none" w:sz="0" w:space="0" w:color="auto"/>
              </w:divBdr>
              <w:divsChild>
                <w:div w:id="58483723">
                  <w:marLeft w:val="0"/>
                  <w:marRight w:val="0"/>
                  <w:marTop w:val="0"/>
                  <w:marBottom w:val="0"/>
                  <w:divBdr>
                    <w:top w:val="none" w:sz="0" w:space="0" w:color="auto"/>
                    <w:left w:val="none" w:sz="0" w:space="0" w:color="auto"/>
                    <w:bottom w:val="none" w:sz="0" w:space="0" w:color="auto"/>
                    <w:right w:val="none" w:sz="0" w:space="0" w:color="auto"/>
                  </w:divBdr>
                  <w:divsChild>
                    <w:div w:id="1587614448">
                      <w:marLeft w:val="0"/>
                      <w:marRight w:val="0"/>
                      <w:marTop w:val="45"/>
                      <w:marBottom w:val="0"/>
                      <w:divBdr>
                        <w:top w:val="none" w:sz="0" w:space="0" w:color="auto"/>
                        <w:left w:val="none" w:sz="0" w:space="0" w:color="auto"/>
                        <w:bottom w:val="none" w:sz="0" w:space="0" w:color="auto"/>
                        <w:right w:val="none" w:sz="0" w:space="0" w:color="auto"/>
                      </w:divBdr>
                      <w:divsChild>
                        <w:div w:id="1690108450">
                          <w:marLeft w:val="0"/>
                          <w:marRight w:val="0"/>
                          <w:marTop w:val="0"/>
                          <w:marBottom w:val="0"/>
                          <w:divBdr>
                            <w:top w:val="none" w:sz="0" w:space="0" w:color="auto"/>
                            <w:left w:val="none" w:sz="0" w:space="0" w:color="auto"/>
                            <w:bottom w:val="none" w:sz="0" w:space="0" w:color="auto"/>
                            <w:right w:val="none" w:sz="0" w:space="0" w:color="auto"/>
                          </w:divBdr>
                          <w:divsChild>
                            <w:div w:id="2021810976">
                              <w:marLeft w:val="12300"/>
                              <w:marRight w:val="0"/>
                              <w:marTop w:val="0"/>
                              <w:marBottom w:val="0"/>
                              <w:divBdr>
                                <w:top w:val="none" w:sz="0" w:space="0" w:color="auto"/>
                                <w:left w:val="none" w:sz="0" w:space="0" w:color="auto"/>
                                <w:bottom w:val="none" w:sz="0" w:space="0" w:color="auto"/>
                                <w:right w:val="none" w:sz="0" w:space="0" w:color="auto"/>
                              </w:divBdr>
                              <w:divsChild>
                                <w:div w:id="1035471736">
                                  <w:marLeft w:val="0"/>
                                  <w:marRight w:val="0"/>
                                  <w:marTop w:val="0"/>
                                  <w:marBottom w:val="0"/>
                                  <w:divBdr>
                                    <w:top w:val="none" w:sz="0" w:space="0" w:color="auto"/>
                                    <w:left w:val="none" w:sz="0" w:space="0" w:color="auto"/>
                                    <w:bottom w:val="none" w:sz="0" w:space="0" w:color="auto"/>
                                    <w:right w:val="none" w:sz="0" w:space="0" w:color="auto"/>
                                  </w:divBdr>
                                  <w:divsChild>
                                    <w:div w:id="1507135851">
                                      <w:marLeft w:val="0"/>
                                      <w:marRight w:val="0"/>
                                      <w:marTop w:val="0"/>
                                      <w:marBottom w:val="390"/>
                                      <w:divBdr>
                                        <w:top w:val="none" w:sz="0" w:space="0" w:color="auto"/>
                                        <w:left w:val="none" w:sz="0" w:space="0" w:color="auto"/>
                                        <w:bottom w:val="none" w:sz="0" w:space="0" w:color="auto"/>
                                        <w:right w:val="none" w:sz="0" w:space="0" w:color="auto"/>
                                      </w:divBdr>
                                      <w:divsChild>
                                        <w:div w:id="1319113421">
                                          <w:marLeft w:val="0"/>
                                          <w:marRight w:val="0"/>
                                          <w:marTop w:val="0"/>
                                          <w:marBottom w:val="0"/>
                                          <w:divBdr>
                                            <w:top w:val="none" w:sz="0" w:space="0" w:color="auto"/>
                                            <w:left w:val="none" w:sz="0" w:space="0" w:color="auto"/>
                                            <w:bottom w:val="none" w:sz="0" w:space="0" w:color="auto"/>
                                            <w:right w:val="none" w:sz="0" w:space="0" w:color="auto"/>
                                          </w:divBdr>
                                          <w:divsChild>
                                            <w:div w:id="1960724917">
                                              <w:marLeft w:val="0"/>
                                              <w:marRight w:val="0"/>
                                              <w:marTop w:val="0"/>
                                              <w:marBottom w:val="0"/>
                                              <w:divBdr>
                                                <w:top w:val="none" w:sz="0" w:space="0" w:color="auto"/>
                                                <w:left w:val="none" w:sz="0" w:space="0" w:color="auto"/>
                                                <w:bottom w:val="none" w:sz="0" w:space="0" w:color="auto"/>
                                                <w:right w:val="none" w:sz="0" w:space="0" w:color="auto"/>
                                              </w:divBdr>
                                              <w:divsChild>
                                                <w:div w:id="1169759424">
                                                  <w:marLeft w:val="0"/>
                                                  <w:marRight w:val="0"/>
                                                  <w:marTop w:val="0"/>
                                                  <w:marBottom w:val="0"/>
                                                  <w:divBdr>
                                                    <w:top w:val="none" w:sz="0" w:space="0" w:color="auto"/>
                                                    <w:left w:val="none" w:sz="0" w:space="0" w:color="auto"/>
                                                    <w:bottom w:val="none" w:sz="0" w:space="0" w:color="auto"/>
                                                    <w:right w:val="none" w:sz="0" w:space="0" w:color="auto"/>
                                                  </w:divBdr>
                                                  <w:divsChild>
                                                    <w:div w:id="1573273846">
                                                      <w:marLeft w:val="0"/>
                                                      <w:marRight w:val="0"/>
                                                      <w:marTop w:val="0"/>
                                                      <w:marBottom w:val="0"/>
                                                      <w:divBdr>
                                                        <w:top w:val="none" w:sz="0" w:space="0" w:color="auto"/>
                                                        <w:left w:val="none" w:sz="0" w:space="0" w:color="auto"/>
                                                        <w:bottom w:val="none" w:sz="0" w:space="0" w:color="auto"/>
                                                        <w:right w:val="none" w:sz="0" w:space="0" w:color="auto"/>
                                                      </w:divBdr>
                                                      <w:divsChild>
                                                        <w:div w:id="427501590">
                                                          <w:marLeft w:val="0"/>
                                                          <w:marRight w:val="0"/>
                                                          <w:marTop w:val="0"/>
                                                          <w:marBottom w:val="0"/>
                                                          <w:divBdr>
                                                            <w:top w:val="none" w:sz="0" w:space="0" w:color="auto"/>
                                                            <w:left w:val="none" w:sz="0" w:space="0" w:color="auto"/>
                                                            <w:bottom w:val="none" w:sz="0" w:space="0" w:color="auto"/>
                                                            <w:right w:val="none" w:sz="0" w:space="0" w:color="auto"/>
                                                          </w:divBdr>
                                                          <w:divsChild>
                                                            <w:div w:id="1635713425">
                                                              <w:marLeft w:val="0"/>
                                                              <w:marRight w:val="0"/>
                                                              <w:marTop w:val="0"/>
                                                              <w:marBottom w:val="0"/>
                                                              <w:divBdr>
                                                                <w:top w:val="none" w:sz="0" w:space="0" w:color="auto"/>
                                                                <w:left w:val="none" w:sz="0" w:space="0" w:color="auto"/>
                                                                <w:bottom w:val="none" w:sz="0" w:space="0" w:color="auto"/>
                                                                <w:right w:val="none" w:sz="0" w:space="0" w:color="auto"/>
                                                              </w:divBdr>
                                                              <w:divsChild>
                                                                <w:div w:id="2097358967">
                                                                  <w:marLeft w:val="0"/>
                                                                  <w:marRight w:val="0"/>
                                                                  <w:marTop w:val="0"/>
                                                                  <w:marBottom w:val="0"/>
                                                                  <w:divBdr>
                                                                    <w:top w:val="none" w:sz="0" w:space="0" w:color="auto"/>
                                                                    <w:left w:val="none" w:sz="0" w:space="0" w:color="auto"/>
                                                                    <w:bottom w:val="none" w:sz="0" w:space="0" w:color="auto"/>
                                                                    <w:right w:val="none" w:sz="0" w:space="0" w:color="auto"/>
                                                                  </w:divBdr>
                                                                  <w:divsChild>
                                                                    <w:div w:id="1629820262">
                                                                      <w:marLeft w:val="0"/>
                                                                      <w:marRight w:val="0"/>
                                                                      <w:marTop w:val="0"/>
                                                                      <w:marBottom w:val="0"/>
                                                                      <w:divBdr>
                                                                        <w:top w:val="none" w:sz="0" w:space="0" w:color="auto"/>
                                                                        <w:left w:val="none" w:sz="0" w:space="0" w:color="auto"/>
                                                                        <w:bottom w:val="none" w:sz="0" w:space="0" w:color="auto"/>
                                                                        <w:right w:val="none" w:sz="0" w:space="0" w:color="auto"/>
                                                                      </w:divBdr>
                                                                      <w:divsChild>
                                                                        <w:div w:id="690958118">
                                                                          <w:marLeft w:val="0"/>
                                                                          <w:marRight w:val="0"/>
                                                                          <w:marTop w:val="0"/>
                                                                          <w:marBottom w:val="0"/>
                                                                          <w:divBdr>
                                                                            <w:top w:val="none" w:sz="0" w:space="0" w:color="auto"/>
                                                                            <w:left w:val="none" w:sz="0" w:space="0" w:color="auto"/>
                                                                            <w:bottom w:val="none" w:sz="0" w:space="0" w:color="auto"/>
                                                                            <w:right w:val="none" w:sz="0" w:space="0" w:color="auto"/>
                                                                          </w:divBdr>
                                                                          <w:divsChild>
                                                                            <w:div w:id="1181965373">
                                                                              <w:marLeft w:val="0"/>
                                                                              <w:marRight w:val="0"/>
                                                                              <w:marTop w:val="0"/>
                                                                              <w:marBottom w:val="0"/>
                                                                              <w:divBdr>
                                                                                <w:top w:val="none" w:sz="0" w:space="0" w:color="auto"/>
                                                                                <w:left w:val="none" w:sz="0" w:space="0" w:color="auto"/>
                                                                                <w:bottom w:val="none" w:sz="0" w:space="0" w:color="auto"/>
                                                                                <w:right w:val="none" w:sz="0" w:space="0" w:color="auto"/>
                                                                              </w:divBdr>
                                                                              <w:divsChild>
                                                                                <w:div w:id="73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8848">
      <w:bodyDiv w:val="1"/>
      <w:marLeft w:val="0"/>
      <w:marRight w:val="0"/>
      <w:marTop w:val="0"/>
      <w:marBottom w:val="0"/>
      <w:divBdr>
        <w:top w:val="none" w:sz="0" w:space="0" w:color="auto"/>
        <w:left w:val="none" w:sz="0" w:space="0" w:color="auto"/>
        <w:bottom w:val="none" w:sz="0" w:space="0" w:color="auto"/>
        <w:right w:val="none" w:sz="0" w:space="0" w:color="auto"/>
      </w:divBdr>
      <w:divsChild>
        <w:div w:id="899633516">
          <w:marLeft w:val="0"/>
          <w:marRight w:val="0"/>
          <w:marTop w:val="0"/>
          <w:marBottom w:val="0"/>
          <w:divBdr>
            <w:top w:val="none" w:sz="0" w:space="0" w:color="auto"/>
            <w:left w:val="none" w:sz="0" w:space="0" w:color="auto"/>
            <w:bottom w:val="none" w:sz="0" w:space="0" w:color="auto"/>
            <w:right w:val="none" w:sz="0" w:space="0" w:color="auto"/>
          </w:divBdr>
          <w:divsChild>
            <w:div w:id="1391223403">
              <w:marLeft w:val="0"/>
              <w:marRight w:val="0"/>
              <w:marTop w:val="0"/>
              <w:marBottom w:val="0"/>
              <w:divBdr>
                <w:top w:val="none" w:sz="0" w:space="0" w:color="auto"/>
                <w:left w:val="none" w:sz="0" w:space="0" w:color="auto"/>
                <w:bottom w:val="none" w:sz="0" w:space="0" w:color="auto"/>
                <w:right w:val="none" w:sz="0" w:space="0" w:color="auto"/>
              </w:divBdr>
              <w:divsChild>
                <w:div w:id="1925870952">
                  <w:marLeft w:val="0"/>
                  <w:marRight w:val="0"/>
                  <w:marTop w:val="0"/>
                  <w:marBottom w:val="0"/>
                  <w:divBdr>
                    <w:top w:val="none" w:sz="0" w:space="0" w:color="auto"/>
                    <w:left w:val="none" w:sz="0" w:space="0" w:color="auto"/>
                    <w:bottom w:val="none" w:sz="0" w:space="0" w:color="auto"/>
                    <w:right w:val="none" w:sz="0" w:space="0" w:color="auto"/>
                  </w:divBdr>
                  <w:divsChild>
                    <w:div w:id="2119371966">
                      <w:marLeft w:val="0"/>
                      <w:marRight w:val="0"/>
                      <w:marTop w:val="0"/>
                      <w:marBottom w:val="0"/>
                      <w:divBdr>
                        <w:top w:val="none" w:sz="0" w:space="0" w:color="auto"/>
                        <w:left w:val="none" w:sz="0" w:space="0" w:color="auto"/>
                        <w:bottom w:val="none" w:sz="0" w:space="0" w:color="auto"/>
                        <w:right w:val="none" w:sz="0" w:space="0" w:color="auto"/>
                      </w:divBdr>
                      <w:divsChild>
                        <w:div w:id="16142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401053988">
      <w:bodyDiv w:val="1"/>
      <w:marLeft w:val="0"/>
      <w:marRight w:val="0"/>
      <w:marTop w:val="0"/>
      <w:marBottom w:val="0"/>
      <w:divBdr>
        <w:top w:val="none" w:sz="0" w:space="0" w:color="auto"/>
        <w:left w:val="none" w:sz="0" w:space="0" w:color="auto"/>
        <w:bottom w:val="none" w:sz="0" w:space="0" w:color="auto"/>
        <w:right w:val="none" w:sz="0" w:space="0" w:color="auto"/>
      </w:divBdr>
    </w:div>
    <w:div w:id="1488400465">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544707757">
      <w:bodyDiv w:val="1"/>
      <w:marLeft w:val="0"/>
      <w:marRight w:val="0"/>
      <w:marTop w:val="0"/>
      <w:marBottom w:val="0"/>
      <w:divBdr>
        <w:top w:val="none" w:sz="0" w:space="0" w:color="auto"/>
        <w:left w:val="none" w:sz="0" w:space="0" w:color="auto"/>
        <w:bottom w:val="none" w:sz="0" w:space="0" w:color="auto"/>
        <w:right w:val="none" w:sz="0" w:space="0" w:color="auto"/>
      </w:divBdr>
    </w:div>
    <w:div w:id="1616601049">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752727082">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18690450">
      <w:bodyDiv w:val="1"/>
      <w:marLeft w:val="0"/>
      <w:marRight w:val="0"/>
      <w:marTop w:val="0"/>
      <w:marBottom w:val="0"/>
      <w:divBdr>
        <w:top w:val="none" w:sz="0" w:space="0" w:color="auto"/>
        <w:left w:val="none" w:sz="0" w:space="0" w:color="auto"/>
        <w:bottom w:val="none" w:sz="0" w:space="0" w:color="auto"/>
        <w:right w:val="none" w:sz="0" w:space="0" w:color="auto"/>
      </w:divBdr>
    </w:div>
    <w:div w:id="1826168623">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28872894">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F37D-FBE2-45D9-B66A-A177958C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7</TotalTime>
  <Pages>3</Pages>
  <Words>1464</Words>
  <Characters>8052</Characters>
  <Application>Microsoft Office Word</Application>
  <DocSecurity>0</DocSecurity>
  <PresentationFormat>Microsoft Word 8.0b</PresentationFormat>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9481</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BIANCHIN Raffaella (SG)</cp:lastModifiedBy>
  <cp:revision>7</cp:revision>
  <cp:lastPrinted>2019-02-04T09:03:00Z</cp:lastPrinted>
  <dcterms:created xsi:type="dcterms:W3CDTF">2019-08-09T07:09:00Z</dcterms:created>
  <dcterms:modified xsi:type="dcterms:W3CDTF">2019-08-09T09:23:00Z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