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27" w:rsidRPr="00BF0980" w:rsidRDefault="00B14827" w:rsidP="00B14827">
      <w:pPr>
        <w:spacing w:after="600"/>
        <w:jc w:val="center"/>
        <w:rPr>
          <w:rFonts w:ascii="Times New Roman" w:hAnsi="Times New Roman"/>
          <w:b/>
          <w:bCs/>
          <w:szCs w:val="24"/>
        </w:rPr>
      </w:pPr>
      <w:r w:rsidRPr="00BF0980">
        <w:rPr>
          <w:rFonts w:ascii="Times New Roman" w:hAnsi="Times New Roman"/>
          <w:b/>
          <w:bCs/>
          <w:szCs w:val="24"/>
        </w:rPr>
        <w:t xml:space="preserve">Follow up to the </w:t>
      </w:r>
      <w:r w:rsidRPr="00BF0980">
        <w:rPr>
          <w:rFonts w:ascii="Times New Roman" w:hAnsi="Times New Roman"/>
          <w:b/>
          <w:szCs w:val="24"/>
        </w:rPr>
        <w:t>European Parliament non-legislative resolution</w:t>
      </w:r>
      <w:r w:rsidRPr="00BF0980">
        <w:rPr>
          <w:rFonts w:ascii="Times New Roman" w:hAnsi="Times New Roman"/>
          <w:noProof/>
          <w:szCs w:val="24"/>
        </w:rPr>
        <w:t xml:space="preserve"> </w:t>
      </w:r>
      <w:r w:rsidRPr="00BF0980">
        <w:rPr>
          <w:rFonts w:ascii="Times New Roman" w:hAnsi="Times New Roman"/>
          <w:b/>
          <w:bCs/>
          <w:szCs w:val="24"/>
          <w:shd w:val="clear" w:color="auto" w:fill="FFFFFF"/>
        </w:rPr>
        <w:t xml:space="preserve">on </w:t>
      </w:r>
      <w:r w:rsidRPr="00EC483E">
        <w:rPr>
          <w:rFonts w:ascii="Times New Roman" w:hAnsi="Times New Roman"/>
          <w:b/>
          <w:bCs/>
          <w:szCs w:val="24"/>
        </w:rPr>
        <w:t xml:space="preserve">the draft Commission regulation amending Annexes II, III and IV to Regulation (EC) No 396/2005 of the European Parliament and of the Council as regards maximum residue levels for </w:t>
      </w:r>
      <w:proofErr w:type="spellStart"/>
      <w:r w:rsidRPr="00EC483E">
        <w:rPr>
          <w:rFonts w:ascii="Times New Roman" w:hAnsi="Times New Roman"/>
          <w:b/>
          <w:bCs/>
          <w:szCs w:val="24"/>
        </w:rPr>
        <w:t>cycloxydim</w:t>
      </w:r>
      <w:proofErr w:type="spellEnd"/>
      <w:r w:rsidRPr="00EC483E">
        <w:rPr>
          <w:rFonts w:ascii="Times New Roman" w:hAnsi="Times New Roman"/>
          <w:b/>
          <w:bCs/>
          <w:szCs w:val="24"/>
        </w:rPr>
        <w:t xml:space="preserve">, </w:t>
      </w:r>
      <w:proofErr w:type="spellStart"/>
      <w:r w:rsidRPr="00EC483E">
        <w:rPr>
          <w:rFonts w:ascii="Times New Roman" w:hAnsi="Times New Roman"/>
          <w:b/>
          <w:bCs/>
          <w:szCs w:val="24"/>
        </w:rPr>
        <w:t>flonicamid</w:t>
      </w:r>
      <w:proofErr w:type="spellEnd"/>
      <w:r w:rsidRPr="00EC483E">
        <w:rPr>
          <w:rFonts w:ascii="Times New Roman" w:hAnsi="Times New Roman"/>
          <w:b/>
          <w:bCs/>
          <w:szCs w:val="24"/>
        </w:rPr>
        <w:t xml:space="preserve">, </w:t>
      </w:r>
      <w:proofErr w:type="spellStart"/>
      <w:r w:rsidRPr="00EC483E">
        <w:rPr>
          <w:rFonts w:ascii="Times New Roman" w:hAnsi="Times New Roman"/>
          <w:b/>
          <w:bCs/>
          <w:szCs w:val="24"/>
        </w:rPr>
        <w:t>haloxyfop</w:t>
      </w:r>
      <w:proofErr w:type="spellEnd"/>
      <w:r w:rsidRPr="00EC483E">
        <w:rPr>
          <w:rFonts w:ascii="Times New Roman" w:hAnsi="Times New Roman"/>
          <w:b/>
          <w:bCs/>
          <w:szCs w:val="24"/>
        </w:rPr>
        <w:t xml:space="preserve">, </w:t>
      </w:r>
      <w:proofErr w:type="spellStart"/>
      <w:r w:rsidRPr="00EC483E">
        <w:rPr>
          <w:rFonts w:ascii="Times New Roman" w:hAnsi="Times New Roman"/>
          <w:b/>
          <w:bCs/>
          <w:szCs w:val="24"/>
        </w:rPr>
        <w:t>mandestrobin</w:t>
      </w:r>
      <w:proofErr w:type="spellEnd"/>
      <w:r w:rsidRPr="00EC483E">
        <w:rPr>
          <w:rFonts w:ascii="Times New Roman" w:hAnsi="Times New Roman"/>
          <w:b/>
          <w:bCs/>
          <w:szCs w:val="24"/>
        </w:rPr>
        <w:t xml:space="preserve">, </w:t>
      </w:r>
      <w:proofErr w:type="spellStart"/>
      <w:r w:rsidRPr="00EC483E">
        <w:rPr>
          <w:rFonts w:ascii="Times New Roman" w:hAnsi="Times New Roman"/>
          <w:b/>
          <w:bCs/>
          <w:szCs w:val="24"/>
        </w:rPr>
        <w:t>mepiquat</w:t>
      </w:r>
      <w:proofErr w:type="spellEnd"/>
      <w:r w:rsidRPr="00EC483E">
        <w:rPr>
          <w:rFonts w:ascii="Times New Roman" w:hAnsi="Times New Roman"/>
          <w:b/>
          <w:bCs/>
          <w:szCs w:val="24"/>
        </w:rPr>
        <w:t xml:space="preserve">, </w:t>
      </w:r>
      <w:proofErr w:type="spellStart"/>
      <w:r w:rsidRPr="00EC483E">
        <w:rPr>
          <w:rFonts w:ascii="Times New Roman" w:hAnsi="Times New Roman"/>
          <w:b/>
          <w:bCs/>
          <w:i/>
          <w:iCs/>
          <w:szCs w:val="24"/>
        </w:rPr>
        <w:t>Metschnikowia</w:t>
      </w:r>
      <w:proofErr w:type="spellEnd"/>
      <w:r w:rsidRPr="00EC483E">
        <w:rPr>
          <w:rFonts w:ascii="Times New Roman" w:hAnsi="Times New Roman"/>
          <w:b/>
          <w:bCs/>
          <w:i/>
          <w:iCs/>
          <w:szCs w:val="24"/>
        </w:rPr>
        <w:t xml:space="preserve"> </w:t>
      </w:r>
      <w:proofErr w:type="spellStart"/>
      <w:r w:rsidRPr="00EC483E">
        <w:rPr>
          <w:rFonts w:ascii="Times New Roman" w:hAnsi="Times New Roman"/>
          <w:b/>
          <w:bCs/>
          <w:i/>
          <w:iCs/>
          <w:szCs w:val="24"/>
        </w:rPr>
        <w:t>fructicola</w:t>
      </w:r>
      <w:proofErr w:type="spellEnd"/>
      <w:r w:rsidRPr="00EC483E">
        <w:rPr>
          <w:rFonts w:ascii="Times New Roman" w:hAnsi="Times New Roman"/>
          <w:b/>
          <w:bCs/>
          <w:szCs w:val="24"/>
        </w:rPr>
        <w:t xml:space="preserve"> strain </w:t>
      </w:r>
      <w:proofErr w:type="spellStart"/>
      <w:r w:rsidRPr="00EC483E">
        <w:rPr>
          <w:rFonts w:ascii="Times New Roman" w:hAnsi="Times New Roman"/>
          <w:b/>
          <w:bCs/>
          <w:szCs w:val="24"/>
        </w:rPr>
        <w:t>NRRL</w:t>
      </w:r>
      <w:proofErr w:type="spellEnd"/>
      <w:r w:rsidRPr="00EC483E">
        <w:rPr>
          <w:rFonts w:ascii="Times New Roman" w:hAnsi="Times New Roman"/>
          <w:b/>
          <w:bCs/>
          <w:szCs w:val="24"/>
        </w:rPr>
        <w:t xml:space="preserve"> Y-27328 and </w:t>
      </w:r>
      <w:proofErr w:type="spellStart"/>
      <w:r w:rsidRPr="00EC483E">
        <w:rPr>
          <w:rFonts w:ascii="Times New Roman" w:hAnsi="Times New Roman"/>
          <w:b/>
          <w:bCs/>
          <w:szCs w:val="24"/>
        </w:rPr>
        <w:t>prohexadione</w:t>
      </w:r>
      <w:proofErr w:type="spellEnd"/>
      <w:r w:rsidRPr="00EC483E">
        <w:rPr>
          <w:rFonts w:ascii="Times New Roman" w:hAnsi="Times New Roman"/>
          <w:b/>
          <w:bCs/>
          <w:szCs w:val="24"/>
        </w:rPr>
        <w:t xml:space="preserve"> in or on certain products</w:t>
      </w:r>
    </w:p>
    <w:p w:rsidR="00B14827" w:rsidRPr="00EC483E" w:rsidRDefault="00B14827" w:rsidP="00B14827">
      <w:pPr>
        <w:numPr>
          <w:ilvl w:val="0"/>
          <w:numId w:val="1"/>
        </w:numPr>
        <w:spacing w:after="240" w:line="240" w:lineRule="auto"/>
        <w:ind w:left="567" w:hanging="567"/>
        <w:jc w:val="both"/>
        <w:rPr>
          <w:rFonts w:ascii="Times New Roman" w:hAnsi="Times New Roman"/>
          <w:b/>
          <w:szCs w:val="24"/>
        </w:rPr>
      </w:pPr>
      <w:r w:rsidRPr="00BF0980">
        <w:rPr>
          <w:rFonts w:ascii="Times New Roman" w:hAnsi="Times New Roman"/>
          <w:b/>
          <w:bCs/>
          <w:szCs w:val="24"/>
        </w:rPr>
        <w:t>Resolution tabled pursuant to Rule 1</w:t>
      </w:r>
      <w:r>
        <w:rPr>
          <w:rFonts w:ascii="Times New Roman" w:hAnsi="Times New Roman"/>
          <w:b/>
          <w:bCs/>
          <w:szCs w:val="24"/>
        </w:rPr>
        <w:t>1</w:t>
      </w:r>
      <w:r w:rsidRPr="00BF0980">
        <w:rPr>
          <w:rFonts w:ascii="Times New Roman" w:hAnsi="Times New Roman"/>
          <w:b/>
          <w:bCs/>
          <w:szCs w:val="24"/>
        </w:rPr>
        <w:t>2(2)</w:t>
      </w:r>
      <w:r>
        <w:rPr>
          <w:rFonts w:ascii="Times New Roman" w:hAnsi="Times New Roman"/>
          <w:b/>
          <w:bCs/>
          <w:szCs w:val="24"/>
        </w:rPr>
        <w:t xml:space="preserve"> and (3)</w:t>
      </w:r>
      <w:r w:rsidRPr="00BF0980">
        <w:rPr>
          <w:rFonts w:ascii="Times New Roman" w:hAnsi="Times New Roman"/>
          <w:b/>
          <w:bCs/>
          <w:szCs w:val="24"/>
        </w:rPr>
        <w:t xml:space="preserve"> of the European Parliament's Rules of Procedure</w:t>
      </w:r>
    </w:p>
    <w:p w:rsidR="00B14827" w:rsidRPr="00BF0980" w:rsidRDefault="00B14827" w:rsidP="00B14827">
      <w:pPr>
        <w:numPr>
          <w:ilvl w:val="0"/>
          <w:numId w:val="1"/>
        </w:numPr>
        <w:spacing w:after="240" w:line="240" w:lineRule="auto"/>
        <w:ind w:left="567" w:hanging="567"/>
        <w:jc w:val="both"/>
        <w:rPr>
          <w:rFonts w:ascii="Times New Roman" w:hAnsi="Times New Roman"/>
          <w:i/>
          <w:szCs w:val="24"/>
        </w:rPr>
      </w:pPr>
      <w:r w:rsidRPr="00BF0980">
        <w:rPr>
          <w:rFonts w:ascii="Times New Roman" w:hAnsi="Times New Roman"/>
          <w:b/>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w:t>
      </w:r>
      <w:r>
        <w:rPr>
          <w:rFonts w:ascii="Times New Roman" w:hAnsi="Times New Roman"/>
          <w:szCs w:val="24"/>
        </w:rPr>
        <w:t>2734</w:t>
      </w:r>
      <w:r w:rsidRPr="00BF0980">
        <w:rPr>
          <w:rFonts w:ascii="Times New Roman" w:hAnsi="Times New Roman"/>
          <w:szCs w:val="24"/>
        </w:rPr>
        <w:t xml:space="preserve"> (</w:t>
      </w:r>
      <w:r>
        <w:rPr>
          <w:rFonts w:ascii="Times New Roman" w:hAnsi="Times New Roman"/>
          <w:szCs w:val="24"/>
        </w:rPr>
        <w:t>RPS) / B</w:t>
      </w:r>
      <w:r w:rsidRPr="00BF0980">
        <w:rPr>
          <w:rFonts w:ascii="Times New Roman" w:hAnsi="Times New Roman"/>
          <w:szCs w:val="24"/>
        </w:rPr>
        <w:t>9-0</w:t>
      </w:r>
      <w:r>
        <w:rPr>
          <w:rFonts w:ascii="Times New Roman" w:hAnsi="Times New Roman"/>
          <w:szCs w:val="24"/>
        </w:rPr>
        <w:t>254</w:t>
      </w:r>
      <w:r w:rsidRPr="00BF0980">
        <w:rPr>
          <w:rFonts w:ascii="Times New Roman" w:hAnsi="Times New Roman"/>
          <w:szCs w:val="24"/>
        </w:rPr>
        <w:t>/2020 / P9_TA-PROV(2020)0</w:t>
      </w:r>
      <w:r>
        <w:rPr>
          <w:rFonts w:ascii="Times New Roman" w:hAnsi="Times New Roman"/>
          <w:szCs w:val="24"/>
        </w:rPr>
        <w:t>238</w:t>
      </w:r>
    </w:p>
    <w:p w:rsidR="00B14827" w:rsidRPr="00BF0980" w:rsidRDefault="00B14827" w:rsidP="00B14827">
      <w:pPr>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szCs w:val="24"/>
        </w:rPr>
        <w:t>Date of adoption of the resolution:</w:t>
      </w:r>
      <w:r w:rsidRPr="00BF0980">
        <w:rPr>
          <w:rFonts w:ascii="Times New Roman" w:hAnsi="Times New Roman"/>
          <w:szCs w:val="24"/>
        </w:rPr>
        <w:t xml:space="preserve"> 1</w:t>
      </w:r>
      <w:r>
        <w:rPr>
          <w:rFonts w:ascii="Times New Roman" w:hAnsi="Times New Roman"/>
          <w:szCs w:val="24"/>
        </w:rPr>
        <w:t>7 September</w:t>
      </w:r>
      <w:r w:rsidR="005B0554">
        <w:rPr>
          <w:rFonts w:ascii="Times New Roman" w:hAnsi="Times New Roman"/>
          <w:szCs w:val="24"/>
        </w:rPr>
        <w:t xml:space="preserve"> 2020</w:t>
      </w:r>
      <w:bookmarkStart w:id="0" w:name="_GoBack"/>
      <w:bookmarkEnd w:id="0"/>
    </w:p>
    <w:p w:rsidR="00B14827" w:rsidRPr="005156CB" w:rsidRDefault="00B14827" w:rsidP="00B14827">
      <w:pPr>
        <w:pStyle w:val="ListParagraph"/>
        <w:numPr>
          <w:ilvl w:val="0"/>
          <w:numId w:val="1"/>
        </w:numPr>
        <w:spacing w:after="240"/>
        <w:ind w:left="567" w:hanging="567"/>
        <w:jc w:val="both"/>
        <w:rPr>
          <w:rFonts w:ascii="Times New Roman" w:hAnsi="Times New Roman"/>
          <w:sz w:val="24"/>
          <w:szCs w:val="24"/>
        </w:rPr>
      </w:pPr>
      <w:r w:rsidRPr="00BF0980">
        <w:rPr>
          <w:rFonts w:ascii="Times New Roman" w:hAnsi="Times New Roman"/>
          <w:b/>
          <w:sz w:val="24"/>
          <w:szCs w:val="24"/>
        </w:rPr>
        <w:t>Competent Parliamentary Committee</w:t>
      </w:r>
      <w:r w:rsidRPr="005156CB">
        <w:rPr>
          <w:rFonts w:ascii="Times New Roman" w:hAnsi="Times New Roman"/>
          <w:b/>
          <w:sz w:val="24"/>
          <w:szCs w:val="24"/>
        </w:rPr>
        <w:t>:</w:t>
      </w:r>
      <w:r w:rsidRPr="005156CB">
        <w:rPr>
          <w:rFonts w:ascii="Times New Roman" w:hAnsi="Times New Roman"/>
          <w:sz w:val="24"/>
          <w:szCs w:val="24"/>
        </w:rPr>
        <w:t xml:space="preserve"> Committee on </w:t>
      </w:r>
      <w:r w:rsidRPr="005156CB">
        <w:rPr>
          <w:rStyle w:val="epname"/>
          <w:rFonts w:ascii="Times New Roman" w:hAnsi="Times New Roman"/>
          <w:sz w:val="24"/>
          <w:szCs w:val="24"/>
          <w:bdr w:val="none" w:sz="0" w:space="0" w:color="auto" w:frame="1"/>
        </w:rPr>
        <w:t>Environment, Public Health and Food Safety</w:t>
      </w:r>
      <w:r w:rsidRPr="005156CB">
        <w:rPr>
          <w:rFonts w:ascii="Times New Roman" w:hAnsi="Times New Roman"/>
          <w:sz w:val="24"/>
          <w:szCs w:val="24"/>
        </w:rPr>
        <w:t xml:space="preserve"> (ENVI)</w:t>
      </w:r>
    </w:p>
    <w:p w:rsidR="00B14827" w:rsidRPr="00206474" w:rsidRDefault="00B14827" w:rsidP="00B14827">
      <w:pPr>
        <w:widowControl w:val="0"/>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szCs w:val="24"/>
        </w:rPr>
        <w:t>Brief analysis/assessment of the resolution and requests made in it:</w:t>
      </w:r>
    </w:p>
    <w:p w:rsidR="00B14827" w:rsidRPr="00125788" w:rsidRDefault="00B14827" w:rsidP="00B14827">
      <w:pPr>
        <w:spacing w:after="120"/>
        <w:jc w:val="both"/>
        <w:rPr>
          <w:rFonts w:ascii="Times New Roman" w:hAnsi="Times New Roman"/>
          <w:szCs w:val="24"/>
        </w:rPr>
      </w:pPr>
      <w:r>
        <w:rPr>
          <w:rFonts w:ascii="Times New Roman" w:hAnsi="Times New Roman"/>
          <w:szCs w:val="24"/>
        </w:rPr>
        <w:t>The r</w:t>
      </w:r>
      <w:r w:rsidRPr="00125788">
        <w:rPr>
          <w:rFonts w:ascii="Times New Roman" w:hAnsi="Times New Roman"/>
          <w:szCs w:val="24"/>
        </w:rPr>
        <w:t>esolution calls on the Commission to</w:t>
      </w:r>
      <w:r>
        <w:rPr>
          <w:rFonts w:ascii="Times New Roman" w:hAnsi="Times New Roman"/>
          <w:szCs w:val="24"/>
        </w:rPr>
        <w:t xml:space="preserve"> withdraw the draft Commission r</w:t>
      </w:r>
      <w:r w:rsidRPr="00125788">
        <w:rPr>
          <w:rFonts w:ascii="Times New Roman" w:hAnsi="Times New Roman"/>
          <w:szCs w:val="24"/>
        </w:rPr>
        <w:t>egulation and to submit a new one (</w:t>
      </w:r>
      <w:r>
        <w:rPr>
          <w:rFonts w:ascii="Times New Roman" w:hAnsi="Times New Roman"/>
          <w:b/>
          <w:szCs w:val="24"/>
        </w:rPr>
        <w:t>paragraph</w:t>
      </w:r>
      <w:r w:rsidRPr="00125788">
        <w:rPr>
          <w:rFonts w:ascii="Times New Roman" w:hAnsi="Times New Roman"/>
          <w:b/>
          <w:szCs w:val="24"/>
        </w:rPr>
        <w:t xml:space="preserve"> 12</w:t>
      </w:r>
      <w:r w:rsidRPr="00125788">
        <w:rPr>
          <w:rFonts w:ascii="Times New Roman" w:hAnsi="Times New Roman"/>
          <w:szCs w:val="24"/>
        </w:rPr>
        <w:t>), based on the following grounds:</w:t>
      </w:r>
    </w:p>
    <w:p w:rsidR="00B14827" w:rsidRPr="00125788" w:rsidRDefault="00B14827" w:rsidP="00B14827">
      <w:pPr>
        <w:pStyle w:val="ListParagraph"/>
        <w:numPr>
          <w:ilvl w:val="0"/>
          <w:numId w:val="2"/>
        </w:numPr>
        <w:spacing w:after="120" w:line="240" w:lineRule="auto"/>
        <w:ind w:left="907" w:hanging="340"/>
        <w:contextualSpacing w:val="0"/>
        <w:jc w:val="both"/>
        <w:rPr>
          <w:rFonts w:ascii="Times New Roman" w:hAnsi="Times New Roman"/>
          <w:sz w:val="24"/>
          <w:szCs w:val="24"/>
        </w:rPr>
      </w:pPr>
      <w:r>
        <w:rPr>
          <w:rFonts w:ascii="Times New Roman" w:hAnsi="Times New Roman"/>
          <w:sz w:val="24"/>
          <w:szCs w:val="24"/>
        </w:rPr>
        <w:t>The draft Commission r</w:t>
      </w:r>
      <w:r w:rsidRPr="00125788">
        <w:rPr>
          <w:rFonts w:ascii="Times New Roman" w:hAnsi="Times New Roman"/>
          <w:sz w:val="24"/>
          <w:szCs w:val="24"/>
        </w:rPr>
        <w:t>egulation is not compatible with the aim and content of Regulation (EC) No 396/2005 (</w:t>
      </w:r>
      <w:r>
        <w:rPr>
          <w:rFonts w:ascii="Times New Roman" w:hAnsi="Times New Roman"/>
          <w:b/>
          <w:szCs w:val="24"/>
        </w:rPr>
        <w:t>paragraph</w:t>
      </w:r>
      <w:r w:rsidRPr="00125788">
        <w:rPr>
          <w:rFonts w:ascii="Times New Roman" w:hAnsi="Times New Roman"/>
          <w:b/>
          <w:sz w:val="24"/>
          <w:szCs w:val="24"/>
        </w:rPr>
        <w:t xml:space="preserve"> 2</w:t>
      </w:r>
      <w:r w:rsidRPr="00125788">
        <w:rPr>
          <w:rFonts w:ascii="Times New Roman" w:hAnsi="Times New Roman"/>
          <w:sz w:val="24"/>
          <w:szCs w:val="24"/>
        </w:rPr>
        <w:t>);</w:t>
      </w:r>
    </w:p>
    <w:p w:rsidR="00B14827" w:rsidRDefault="00B14827" w:rsidP="00B14827">
      <w:pPr>
        <w:pStyle w:val="ListParagraph"/>
        <w:numPr>
          <w:ilvl w:val="0"/>
          <w:numId w:val="3"/>
        </w:numPr>
        <w:spacing w:after="120" w:line="240" w:lineRule="auto"/>
        <w:ind w:left="907" w:hanging="340"/>
        <w:contextualSpacing w:val="0"/>
        <w:jc w:val="both"/>
        <w:rPr>
          <w:rFonts w:ascii="Times New Roman" w:hAnsi="Times New Roman"/>
          <w:sz w:val="24"/>
          <w:szCs w:val="24"/>
        </w:rPr>
      </w:pPr>
      <w:r w:rsidRPr="00C85972">
        <w:rPr>
          <w:rFonts w:ascii="Times New Roman" w:hAnsi="Times New Roman"/>
          <w:sz w:val="24"/>
          <w:szCs w:val="24"/>
        </w:rPr>
        <w:t>The Union and the Commission should respect the principle of environmental responsibility, and should not encourage the use in third countries of products that some Member States ban on their territory and of which the Union is trying to restrain the use (</w:t>
      </w:r>
      <w:r>
        <w:rPr>
          <w:rFonts w:ascii="Times New Roman" w:hAnsi="Times New Roman"/>
          <w:b/>
          <w:szCs w:val="24"/>
        </w:rPr>
        <w:t>paragraph</w:t>
      </w:r>
      <w:r w:rsidRPr="00C85972">
        <w:rPr>
          <w:rFonts w:ascii="Times New Roman" w:hAnsi="Times New Roman"/>
          <w:b/>
          <w:sz w:val="24"/>
          <w:szCs w:val="24"/>
        </w:rPr>
        <w:t xml:space="preserve"> 3</w:t>
      </w:r>
      <w:r w:rsidRPr="00C85972">
        <w:rPr>
          <w:rFonts w:ascii="Times New Roman" w:hAnsi="Times New Roman"/>
          <w:sz w:val="24"/>
          <w:szCs w:val="24"/>
        </w:rPr>
        <w:t>);</w:t>
      </w:r>
    </w:p>
    <w:p w:rsidR="00B14827" w:rsidRDefault="00B14827" w:rsidP="00B14827">
      <w:pPr>
        <w:pStyle w:val="ListParagraph"/>
        <w:numPr>
          <w:ilvl w:val="0"/>
          <w:numId w:val="3"/>
        </w:numPr>
        <w:spacing w:after="120" w:line="240" w:lineRule="auto"/>
        <w:ind w:left="907" w:hanging="340"/>
        <w:contextualSpacing w:val="0"/>
        <w:jc w:val="both"/>
        <w:rPr>
          <w:rFonts w:ascii="Times New Roman" w:hAnsi="Times New Roman"/>
          <w:sz w:val="24"/>
          <w:szCs w:val="24"/>
        </w:rPr>
      </w:pPr>
      <w:r w:rsidRPr="00C85972">
        <w:rPr>
          <w:rFonts w:ascii="Times New Roman" w:hAnsi="Times New Roman"/>
          <w:sz w:val="24"/>
          <w:szCs w:val="24"/>
        </w:rPr>
        <w:t>Free trade rules should never lead to a lowering of the Union’s protective standards (</w:t>
      </w:r>
      <w:r>
        <w:rPr>
          <w:rFonts w:ascii="Times New Roman" w:hAnsi="Times New Roman"/>
          <w:b/>
          <w:szCs w:val="24"/>
        </w:rPr>
        <w:t>paragraph</w:t>
      </w:r>
      <w:r w:rsidRPr="00C85972">
        <w:rPr>
          <w:rFonts w:ascii="Times New Roman" w:hAnsi="Times New Roman"/>
          <w:b/>
          <w:sz w:val="24"/>
          <w:szCs w:val="24"/>
        </w:rPr>
        <w:t xml:space="preserve"> 4</w:t>
      </w:r>
      <w:r w:rsidRPr="00C85972">
        <w:rPr>
          <w:rFonts w:ascii="Times New Roman" w:hAnsi="Times New Roman"/>
          <w:sz w:val="24"/>
          <w:szCs w:val="24"/>
        </w:rPr>
        <w:t>);</w:t>
      </w:r>
    </w:p>
    <w:p w:rsidR="00B14827" w:rsidRPr="005156CB" w:rsidRDefault="00B14827" w:rsidP="00B14827">
      <w:pPr>
        <w:pStyle w:val="ListParagraph"/>
        <w:numPr>
          <w:ilvl w:val="0"/>
          <w:numId w:val="3"/>
        </w:numPr>
        <w:spacing w:after="120" w:line="240" w:lineRule="auto"/>
        <w:ind w:left="907" w:hanging="340"/>
        <w:contextualSpacing w:val="0"/>
        <w:jc w:val="both"/>
        <w:rPr>
          <w:rFonts w:ascii="Times New Roman" w:hAnsi="Times New Roman"/>
          <w:sz w:val="24"/>
          <w:szCs w:val="24"/>
        </w:rPr>
      </w:pPr>
      <w:r w:rsidRPr="005156CB">
        <w:rPr>
          <w:rFonts w:ascii="Times New Roman" w:hAnsi="Times New Roman"/>
          <w:sz w:val="24"/>
          <w:szCs w:val="24"/>
        </w:rPr>
        <w:t>The resolution acknowledges that the European Food Safety Authority (</w:t>
      </w:r>
      <w:proofErr w:type="spellStart"/>
      <w:r w:rsidRPr="005156CB">
        <w:rPr>
          <w:rFonts w:ascii="Times New Roman" w:hAnsi="Times New Roman"/>
          <w:sz w:val="24"/>
          <w:szCs w:val="24"/>
        </w:rPr>
        <w:t>EFSA</w:t>
      </w:r>
      <w:proofErr w:type="spellEnd"/>
      <w:r w:rsidRPr="005156CB">
        <w:rPr>
          <w:rFonts w:ascii="Times New Roman" w:hAnsi="Times New Roman"/>
          <w:sz w:val="24"/>
          <w:szCs w:val="24"/>
        </w:rPr>
        <w:t xml:space="preserve">) is working on methods to assess cumulative risks, but also notes that the problem of the assessment of cumulative effects of pesticides and residues </w:t>
      </w:r>
      <w:proofErr w:type="gramStart"/>
      <w:r w:rsidRPr="005156CB">
        <w:rPr>
          <w:rFonts w:ascii="Times New Roman" w:hAnsi="Times New Roman"/>
          <w:sz w:val="24"/>
          <w:szCs w:val="24"/>
        </w:rPr>
        <w:t>has been known</w:t>
      </w:r>
      <w:proofErr w:type="gramEnd"/>
      <w:r w:rsidRPr="005156CB">
        <w:rPr>
          <w:rFonts w:ascii="Times New Roman" w:hAnsi="Times New Roman"/>
          <w:sz w:val="24"/>
          <w:szCs w:val="24"/>
        </w:rPr>
        <w:t xml:space="preserve"> for decades. It therefore requests </w:t>
      </w:r>
      <w:proofErr w:type="spellStart"/>
      <w:r w:rsidRPr="005156CB">
        <w:rPr>
          <w:rFonts w:ascii="Times New Roman" w:hAnsi="Times New Roman"/>
          <w:sz w:val="24"/>
          <w:szCs w:val="24"/>
        </w:rPr>
        <w:t>EFSA</w:t>
      </w:r>
      <w:proofErr w:type="spellEnd"/>
      <w:r w:rsidRPr="005156CB">
        <w:rPr>
          <w:rFonts w:ascii="Times New Roman" w:hAnsi="Times New Roman"/>
          <w:sz w:val="24"/>
          <w:szCs w:val="24"/>
        </w:rPr>
        <w:t xml:space="preserve"> and the Commission to address the problem as a matter of absolute urgency (</w:t>
      </w:r>
      <w:r w:rsidRPr="005156CB">
        <w:rPr>
          <w:rFonts w:ascii="Times New Roman" w:hAnsi="Times New Roman"/>
          <w:b/>
          <w:sz w:val="24"/>
          <w:szCs w:val="24"/>
        </w:rPr>
        <w:t>paragraph 5</w:t>
      </w:r>
      <w:r w:rsidRPr="005156CB">
        <w:rPr>
          <w:rFonts w:ascii="Times New Roman" w:hAnsi="Times New Roman"/>
          <w:sz w:val="24"/>
          <w:szCs w:val="24"/>
        </w:rPr>
        <w:t>).</w:t>
      </w:r>
    </w:p>
    <w:p w:rsidR="00B14827" w:rsidRPr="005156CB" w:rsidRDefault="00B14827" w:rsidP="00B14827">
      <w:pPr>
        <w:pStyle w:val="ListParagraph"/>
        <w:numPr>
          <w:ilvl w:val="0"/>
          <w:numId w:val="3"/>
        </w:numPr>
        <w:spacing w:after="120" w:line="240" w:lineRule="auto"/>
        <w:ind w:left="907" w:hanging="340"/>
        <w:contextualSpacing w:val="0"/>
        <w:jc w:val="both"/>
        <w:rPr>
          <w:rFonts w:ascii="Times New Roman" w:hAnsi="Times New Roman"/>
          <w:sz w:val="24"/>
          <w:szCs w:val="24"/>
        </w:rPr>
      </w:pPr>
      <w:r w:rsidRPr="005156CB">
        <w:rPr>
          <w:rFonts w:ascii="Times New Roman" w:hAnsi="Times New Roman"/>
          <w:sz w:val="24"/>
          <w:szCs w:val="24"/>
        </w:rPr>
        <w:t>Specific concerns are reported in relation to the proposed increased maximum residue levels (</w:t>
      </w:r>
      <w:proofErr w:type="spellStart"/>
      <w:r w:rsidRPr="005156CB">
        <w:rPr>
          <w:rFonts w:ascii="Times New Roman" w:hAnsi="Times New Roman"/>
          <w:sz w:val="24"/>
          <w:szCs w:val="24"/>
        </w:rPr>
        <w:t>MRLs</w:t>
      </w:r>
      <w:proofErr w:type="spellEnd"/>
      <w:r w:rsidRPr="005156CB">
        <w:rPr>
          <w:rFonts w:ascii="Times New Roman" w:hAnsi="Times New Roman"/>
          <w:sz w:val="24"/>
          <w:szCs w:val="24"/>
        </w:rPr>
        <w:t>) for the following substance/crops combinations:</w:t>
      </w:r>
    </w:p>
    <w:p w:rsidR="00B14827" w:rsidRPr="00AF087A" w:rsidRDefault="00B14827" w:rsidP="00B14827">
      <w:pPr>
        <w:pStyle w:val="ListParagraph"/>
        <w:numPr>
          <w:ilvl w:val="1"/>
          <w:numId w:val="3"/>
        </w:numPr>
        <w:spacing w:after="120" w:line="240" w:lineRule="auto"/>
        <w:contextualSpacing w:val="0"/>
        <w:jc w:val="both"/>
        <w:rPr>
          <w:rFonts w:ascii="Times New Roman" w:hAnsi="Times New Roman"/>
          <w:sz w:val="24"/>
          <w:szCs w:val="24"/>
        </w:rPr>
      </w:pPr>
      <w:proofErr w:type="spellStart"/>
      <w:r w:rsidRPr="005156CB">
        <w:rPr>
          <w:rFonts w:ascii="Times New Roman" w:hAnsi="Times New Roman"/>
          <w:b/>
          <w:sz w:val="24"/>
          <w:szCs w:val="24"/>
        </w:rPr>
        <w:t>Flonicamid</w:t>
      </w:r>
      <w:proofErr w:type="spellEnd"/>
      <w:r w:rsidRPr="005156CB">
        <w:rPr>
          <w:rFonts w:ascii="Times New Roman" w:hAnsi="Times New Roman"/>
          <w:b/>
          <w:sz w:val="24"/>
          <w:szCs w:val="24"/>
        </w:rPr>
        <w:t xml:space="preserve"> </w:t>
      </w:r>
      <w:r w:rsidRPr="005156CB">
        <w:rPr>
          <w:rFonts w:ascii="Times New Roman" w:hAnsi="Times New Roman"/>
          <w:sz w:val="24"/>
          <w:szCs w:val="24"/>
        </w:rPr>
        <w:t>in strawberries, blackberries, raspberries</w:t>
      </w:r>
      <w:r w:rsidRPr="00AF087A">
        <w:rPr>
          <w:rFonts w:ascii="Times New Roman" w:hAnsi="Times New Roman"/>
          <w:sz w:val="24"/>
          <w:szCs w:val="24"/>
        </w:rPr>
        <w:t>, other small fruits and berries, radishes, other root and tuber vegetables, lettuce</w:t>
      </w:r>
      <w:r>
        <w:rPr>
          <w:rFonts w:ascii="Times New Roman" w:hAnsi="Times New Roman"/>
          <w:sz w:val="24"/>
          <w:szCs w:val="24"/>
        </w:rPr>
        <w:t xml:space="preserve">s and salad plants, and pulses </w:t>
      </w:r>
      <w:r w:rsidRPr="00AF087A">
        <w:rPr>
          <w:rFonts w:ascii="Times New Roman" w:hAnsi="Times New Roman"/>
          <w:sz w:val="24"/>
          <w:szCs w:val="24"/>
        </w:rPr>
        <w:t>(</w:t>
      </w:r>
      <w:r>
        <w:rPr>
          <w:rFonts w:ascii="Times New Roman" w:hAnsi="Times New Roman"/>
          <w:b/>
          <w:szCs w:val="24"/>
        </w:rPr>
        <w:t>paragraph</w:t>
      </w:r>
      <w:r w:rsidRPr="00AF087A">
        <w:rPr>
          <w:rFonts w:ascii="Times New Roman" w:hAnsi="Times New Roman"/>
          <w:b/>
          <w:sz w:val="24"/>
          <w:szCs w:val="24"/>
        </w:rPr>
        <w:t xml:space="preserve">s </w:t>
      </w:r>
      <w:proofErr w:type="gramStart"/>
      <w:r w:rsidRPr="00AF087A">
        <w:rPr>
          <w:rFonts w:ascii="Times New Roman" w:hAnsi="Times New Roman"/>
          <w:b/>
          <w:sz w:val="24"/>
          <w:szCs w:val="24"/>
        </w:rPr>
        <w:t>6</w:t>
      </w:r>
      <w:proofErr w:type="gramEnd"/>
      <w:r>
        <w:rPr>
          <w:rFonts w:ascii="Times New Roman" w:hAnsi="Times New Roman"/>
          <w:b/>
          <w:sz w:val="24"/>
          <w:szCs w:val="24"/>
        </w:rPr>
        <w:t xml:space="preserve"> and </w:t>
      </w:r>
      <w:r w:rsidRPr="00AF087A">
        <w:rPr>
          <w:rFonts w:ascii="Times New Roman" w:hAnsi="Times New Roman"/>
          <w:b/>
          <w:sz w:val="24"/>
          <w:szCs w:val="24"/>
        </w:rPr>
        <w:t>7</w:t>
      </w:r>
      <w:r w:rsidRPr="00AF087A">
        <w:rPr>
          <w:rFonts w:ascii="Times New Roman" w:hAnsi="Times New Roman"/>
          <w:sz w:val="24"/>
          <w:szCs w:val="24"/>
        </w:rPr>
        <w:t>). In the justification (</w:t>
      </w:r>
      <w:r w:rsidRPr="00AF087A">
        <w:rPr>
          <w:rFonts w:ascii="Times New Roman" w:hAnsi="Times New Roman"/>
          <w:b/>
          <w:sz w:val="24"/>
          <w:szCs w:val="24"/>
        </w:rPr>
        <w:t>recitals C and D</w:t>
      </w:r>
      <w:r w:rsidRPr="00AF087A">
        <w:rPr>
          <w:rFonts w:ascii="Times New Roman" w:hAnsi="Times New Roman"/>
          <w:sz w:val="24"/>
          <w:szCs w:val="24"/>
        </w:rPr>
        <w:t>), the objector refers to the opinion of the Committee for Risk Assessment (</w:t>
      </w:r>
      <w:proofErr w:type="spellStart"/>
      <w:r w:rsidRPr="00AF087A">
        <w:rPr>
          <w:rFonts w:ascii="Times New Roman" w:hAnsi="Times New Roman"/>
          <w:sz w:val="24"/>
          <w:szCs w:val="24"/>
        </w:rPr>
        <w:t>RAC</w:t>
      </w:r>
      <w:proofErr w:type="spellEnd"/>
      <w:r w:rsidRPr="00AF087A">
        <w:rPr>
          <w:rFonts w:ascii="Times New Roman" w:hAnsi="Times New Roman"/>
          <w:sz w:val="24"/>
          <w:szCs w:val="24"/>
        </w:rPr>
        <w:t>) of the European Chemicals Agency (</w:t>
      </w:r>
      <w:proofErr w:type="spellStart"/>
      <w:r w:rsidRPr="00AF087A">
        <w:rPr>
          <w:rFonts w:ascii="Times New Roman" w:hAnsi="Times New Roman"/>
          <w:sz w:val="24"/>
          <w:szCs w:val="24"/>
        </w:rPr>
        <w:t>ECHA</w:t>
      </w:r>
      <w:proofErr w:type="spellEnd"/>
      <w:r w:rsidRPr="00AF087A">
        <w:rPr>
          <w:rFonts w:ascii="Times New Roman" w:hAnsi="Times New Roman"/>
          <w:sz w:val="24"/>
          <w:szCs w:val="24"/>
        </w:rPr>
        <w:t xml:space="preserve">) on the classification of </w:t>
      </w:r>
      <w:proofErr w:type="spellStart"/>
      <w:r w:rsidRPr="00AF087A">
        <w:rPr>
          <w:rFonts w:ascii="Times New Roman" w:hAnsi="Times New Roman"/>
          <w:sz w:val="24"/>
          <w:szCs w:val="24"/>
        </w:rPr>
        <w:t>flonicamid</w:t>
      </w:r>
      <w:proofErr w:type="spellEnd"/>
      <w:r w:rsidRPr="00AF087A">
        <w:rPr>
          <w:rFonts w:ascii="Times New Roman" w:hAnsi="Times New Roman"/>
          <w:sz w:val="24"/>
          <w:szCs w:val="24"/>
        </w:rPr>
        <w:t xml:space="preserve">, views of the Danish authorities on malformations caused by the substance and that the substance is under scrutiny in the United States for potentially posing a higher risk to pollinators than previously understood based on new studies submitted by the </w:t>
      </w:r>
      <w:proofErr w:type="spellStart"/>
      <w:r w:rsidRPr="00AF087A">
        <w:rPr>
          <w:rFonts w:ascii="Times New Roman" w:hAnsi="Times New Roman"/>
          <w:sz w:val="24"/>
          <w:szCs w:val="24"/>
        </w:rPr>
        <w:t>flonicamid</w:t>
      </w:r>
      <w:proofErr w:type="spellEnd"/>
      <w:r w:rsidRPr="00AF087A">
        <w:rPr>
          <w:rFonts w:ascii="Times New Roman" w:hAnsi="Times New Roman"/>
          <w:sz w:val="24"/>
          <w:szCs w:val="24"/>
        </w:rPr>
        <w:t xml:space="preserve"> manufacturer;</w:t>
      </w:r>
    </w:p>
    <w:p w:rsidR="00B14827" w:rsidRPr="00C85972" w:rsidRDefault="00B14827" w:rsidP="00B14827">
      <w:pPr>
        <w:pStyle w:val="ListParagraph"/>
        <w:numPr>
          <w:ilvl w:val="1"/>
          <w:numId w:val="3"/>
        </w:numPr>
        <w:spacing w:after="120" w:line="240" w:lineRule="auto"/>
        <w:contextualSpacing w:val="0"/>
        <w:jc w:val="both"/>
        <w:rPr>
          <w:rFonts w:ascii="Times New Roman" w:hAnsi="Times New Roman"/>
          <w:sz w:val="24"/>
          <w:szCs w:val="24"/>
        </w:rPr>
      </w:pPr>
      <w:proofErr w:type="spellStart"/>
      <w:r w:rsidRPr="00AF087A">
        <w:rPr>
          <w:rFonts w:ascii="Times New Roman" w:hAnsi="Times New Roman"/>
          <w:b/>
          <w:sz w:val="24"/>
          <w:szCs w:val="24"/>
        </w:rPr>
        <w:t>Haloxyfop</w:t>
      </w:r>
      <w:proofErr w:type="spellEnd"/>
      <w:r w:rsidRPr="00AF087A">
        <w:rPr>
          <w:rFonts w:ascii="Times New Roman" w:hAnsi="Times New Roman"/>
          <w:b/>
          <w:sz w:val="24"/>
          <w:szCs w:val="24"/>
        </w:rPr>
        <w:t>-P</w:t>
      </w:r>
      <w:r w:rsidRPr="00C85972">
        <w:rPr>
          <w:rFonts w:ascii="Times New Roman" w:hAnsi="Times New Roman"/>
          <w:sz w:val="24"/>
          <w:szCs w:val="24"/>
        </w:rPr>
        <w:t xml:space="preserve"> in linseeds (</w:t>
      </w:r>
      <w:r>
        <w:rPr>
          <w:rFonts w:ascii="Times New Roman" w:hAnsi="Times New Roman"/>
          <w:b/>
          <w:szCs w:val="24"/>
        </w:rPr>
        <w:t>paragraph</w:t>
      </w:r>
      <w:r w:rsidRPr="00C85972">
        <w:rPr>
          <w:rFonts w:ascii="Times New Roman" w:hAnsi="Times New Roman"/>
          <w:b/>
          <w:sz w:val="24"/>
          <w:szCs w:val="24"/>
        </w:rPr>
        <w:t xml:space="preserve">s </w:t>
      </w:r>
      <w:proofErr w:type="gramStart"/>
      <w:r w:rsidRPr="00C85972">
        <w:rPr>
          <w:rFonts w:ascii="Times New Roman" w:hAnsi="Times New Roman"/>
          <w:b/>
          <w:sz w:val="24"/>
          <w:szCs w:val="24"/>
        </w:rPr>
        <w:t>8</w:t>
      </w:r>
      <w:proofErr w:type="gramEnd"/>
      <w:r>
        <w:rPr>
          <w:rFonts w:ascii="Times New Roman" w:hAnsi="Times New Roman"/>
          <w:b/>
          <w:sz w:val="24"/>
          <w:szCs w:val="24"/>
        </w:rPr>
        <w:t xml:space="preserve"> and </w:t>
      </w:r>
      <w:r w:rsidRPr="00C85972">
        <w:rPr>
          <w:rFonts w:ascii="Times New Roman" w:hAnsi="Times New Roman"/>
          <w:b/>
          <w:sz w:val="24"/>
          <w:szCs w:val="24"/>
        </w:rPr>
        <w:t>9)</w:t>
      </w:r>
      <w:r w:rsidRPr="00C85972">
        <w:rPr>
          <w:rFonts w:ascii="Times New Roman" w:hAnsi="Times New Roman"/>
          <w:sz w:val="24"/>
          <w:szCs w:val="24"/>
        </w:rPr>
        <w:t xml:space="preserve">. In the justification </w:t>
      </w:r>
      <w:r w:rsidRPr="004B19CA">
        <w:rPr>
          <w:rFonts w:ascii="Times New Roman" w:hAnsi="Times New Roman"/>
          <w:b/>
          <w:sz w:val="24"/>
          <w:szCs w:val="24"/>
        </w:rPr>
        <w:t>(recitals F, G, H, I, and J)</w:t>
      </w:r>
      <w:r w:rsidRPr="00C85972">
        <w:rPr>
          <w:rFonts w:ascii="Times New Roman" w:hAnsi="Times New Roman"/>
          <w:sz w:val="24"/>
          <w:szCs w:val="24"/>
        </w:rPr>
        <w:t xml:space="preserve">, the objector refers to various toxicological effects of the </w:t>
      </w:r>
      <w:r w:rsidRPr="00C85972">
        <w:rPr>
          <w:rFonts w:ascii="Times New Roman" w:hAnsi="Times New Roman"/>
          <w:sz w:val="24"/>
          <w:szCs w:val="24"/>
        </w:rPr>
        <w:lastRenderedPageBreak/>
        <w:t>active substance, the fact that products containing it are not authorised in France, and restrictions of use imposed in the approval conditions because of adverse effects in the aquatic environment</w:t>
      </w:r>
      <w:r w:rsidRPr="00C85972">
        <w:rPr>
          <w:rFonts w:ascii="Times New Roman" w:hAnsi="Times New Roman"/>
          <w:b/>
          <w:sz w:val="24"/>
          <w:szCs w:val="24"/>
        </w:rPr>
        <w:t>;</w:t>
      </w:r>
    </w:p>
    <w:p w:rsidR="00B14827" w:rsidRPr="000879AD" w:rsidRDefault="00B14827" w:rsidP="00B14827">
      <w:pPr>
        <w:pStyle w:val="ListParagraph"/>
        <w:numPr>
          <w:ilvl w:val="1"/>
          <w:numId w:val="3"/>
        </w:numPr>
        <w:spacing w:after="120" w:line="240" w:lineRule="auto"/>
        <w:jc w:val="both"/>
        <w:rPr>
          <w:rFonts w:ascii="Times New Roman" w:hAnsi="Times New Roman"/>
          <w:szCs w:val="24"/>
        </w:rPr>
      </w:pPr>
      <w:proofErr w:type="spellStart"/>
      <w:r w:rsidRPr="000879AD">
        <w:rPr>
          <w:rFonts w:ascii="Times New Roman" w:hAnsi="Times New Roman"/>
          <w:b/>
          <w:sz w:val="24"/>
          <w:szCs w:val="24"/>
        </w:rPr>
        <w:t>Mandestrobin</w:t>
      </w:r>
      <w:proofErr w:type="spellEnd"/>
      <w:r w:rsidRPr="000879AD">
        <w:rPr>
          <w:rFonts w:ascii="Times New Roman" w:hAnsi="Times New Roman"/>
          <w:sz w:val="24"/>
          <w:szCs w:val="24"/>
        </w:rPr>
        <w:t xml:space="preserve"> in grapes and strawberries. No particular justification </w:t>
      </w:r>
      <w:proofErr w:type="gramStart"/>
      <w:r w:rsidRPr="000879AD">
        <w:rPr>
          <w:rFonts w:ascii="Times New Roman" w:hAnsi="Times New Roman"/>
          <w:sz w:val="24"/>
          <w:szCs w:val="24"/>
        </w:rPr>
        <w:t>is provided</w:t>
      </w:r>
      <w:proofErr w:type="gramEnd"/>
      <w:r w:rsidRPr="000879AD">
        <w:rPr>
          <w:rFonts w:ascii="Times New Roman" w:hAnsi="Times New Roman"/>
          <w:sz w:val="24"/>
          <w:szCs w:val="24"/>
        </w:rPr>
        <w:t xml:space="preserve"> (</w:t>
      </w:r>
      <w:r>
        <w:rPr>
          <w:rFonts w:ascii="Times New Roman" w:hAnsi="Times New Roman"/>
          <w:b/>
          <w:szCs w:val="24"/>
        </w:rPr>
        <w:t>paragraph</w:t>
      </w:r>
      <w:r w:rsidRPr="000879AD">
        <w:rPr>
          <w:rFonts w:ascii="Times New Roman" w:hAnsi="Times New Roman"/>
          <w:b/>
          <w:sz w:val="24"/>
          <w:szCs w:val="24"/>
        </w:rPr>
        <w:t>s 10</w:t>
      </w:r>
      <w:r>
        <w:rPr>
          <w:rFonts w:ascii="Times New Roman" w:hAnsi="Times New Roman"/>
          <w:b/>
          <w:sz w:val="24"/>
          <w:szCs w:val="24"/>
        </w:rPr>
        <w:t xml:space="preserve"> and </w:t>
      </w:r>
      <w:r w:rsidRPr="000879AD">
        <w:rPr>
          <w:rFonts w:ascii="Times New Roman" w:hAnsi="Times New Roman"/>
          <w:b/>
          <w:sz w:val="24"/>
          <w:szCs w:val="24"/>
        </w:rPr>
        <w:t>11</w:t>
      </w:r>
      <w:r w:rsidRPr="000879AD">
        <w:rPr>
          <w:rFonts w:ascii="Times New Roman" w:hAnsi="Times New Roman"/>
          <w:sz w:val="24"/>
          <w:szCs w:val="24"/>
        </w:rPr>
        <w:t>).</w:t>
      </w:r>
    </w:p>
    <w:p w:rsidR="00B14827" w:rsidRPr="00EC483E" w:rsidRDefault="00B14827" w:rsidP="00B14827">
      <w:pPr>
        <w:widowControl w:val="0"/>
        <w:numPr>
          <w:ilvl w:val="0"/>
          <w:numId w:val="1"/>
        </w:numPr>
        <w:spacing w:after="240" w:line="240" w:lineRule="auto"/>
        <w:ind w:left="567" w:hanging="567"/>
        <w:jc w:val="both"/>
        <w:rPr>
          <w:rFonts w:ascii="Times New Roman" w:hAnsi="Times New Roman"/>
          <w:b/>
          <w:i/>
          <w:szCs w:val="24"/>
        </w:rPr>
      </w:pPr>
      <w:r w:rsidRPr="00BF0980">
        <w:rPr>
          <w:rFonts w:ascii="Times New Roman" w:hAnsi="Times New Roman"/>
          <w:b/>
          <w:szCs w:val="24"/>
        </w:rPr>
        <w:t>Response to the requests in the resolution and overview of the action taken, or intended to be taken, by the Commission:</w:t>
      </w:r>
      <w:r w:rsidRPr="00BF0980">
        <w:rPr>
          <w:rFonts w:ascii="Times New Roman" w:hAnsi="Times New Roman"/>
          <w:szCs w:val="24"/>
        </w:rPr>
        <w:t xml:space="preserve"> </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The Commi</w:t>
      </w:r>
      <w:r>
        <w:rPr>
          <w:rFonts w:ascii="Times New Roman" w:hAnsi="Times New Roman"/>
          <w:szCs w:val="24"/>
        </w:rPr>
        <w:t>ssion considers that the draft r</w:t>
      </w:r>
      <w:r w:rsidRPr="00AB7123">
        <w:rPr>
          <w:rFonts w:ascii="Times New Roman" w:hAnsi="Times New Roman"/>
          <w:szCs w:val="24"/>
        </w:rPr>
        <w:t xml:space="preserve">egulation is fully in line with the provisions laid down in Regulation (EC) No 396/2005. It </w:t>
      </w:r>
      <w:proofErr w:type="gramStart"/>
      <w:r w:rsidRPr="00AB7123">
        <w:rPr>
          <w:rFonts w:ascii="Times New Roman" w:hAnsi="Times New Roman"/>
          <w:szCs w:val="24"/>
        </w:rPr>
        <w:t>is based</w:t>
      </w:r>
      <w:proofErr w:type="gramEnd"/>
      <w:r w:rsidRPr="00AB7123">
        <w:rPr>
          <w:rFonts w:ascii="Times New Roman" w:hAnsi="Times New Roman"/>
          <w:szCs w:val="24"/>
        </w:rPr>
        <w:t xml:space="preserve"> on applications for </w:t>
      </w:r>
      <w:proofErr w:type="spellStart"/>
      <w:r w:rsidRPr="00AB7123">
        <w:rPr>
          <w:rFonts w:ascii="Times New Roman" w:hAnsi="Times New Roman"/>
          <w:szCs w:val="24"/>
        </w:rPr>
        <w:t>MRLs</w:t>
      </w:r>
      <w:proofErr w:type="spellEnd"/>
      <w:r w:rsidRPr="00AB7123">
        <w:rPr>
          <w:rFonts w:ascii="Times New Roman" w:hAnsi="Times New Roman"/>
          <w:szCs w:val="24"/>
        </w:rPr>
        <w:t xml:space="preserve"> (either domestic uses or import tolerances) and a scientific opinion of the Evaluating Member State and </w:t>
      </w:r>
      <w:proofErr w:type="spellStart"/>
      <w:r w:rsidRPr="00AB7123">
        <w:rPr>
          <w:rFonts w:ascii="Times New Roman" w:hAnsi="Times New Roman"/>
          <w:szCs w:val="24"/>
        </w:rPr>
        <w:t>EFSA</w:t>
      </w:r>
      <w:proofErr w:type="spellEnd"/>
      <w:r w:rsidRPr="00AB7123">
        <w:rPr>
          <w:rFonts w:ascii="Times New Roman" w:hAnsi="Times New Roman"/>
          <w:szCs w:val="24"/>
        </w:rPr>
        <w:t xml:space="preserve"> confirming the safety of the </w:t>
      </w:r>
      <w:proofErr w:type="spellStart"/>
      <w:r w:rsidRPr="00AB7123">
        <w:rPr>
          <w:rFonts w:ascii="Times New Roman" w:hAnsi="Times New Roman"/>
          <w:szCs w:val="24"/>
        </w:rPr>
        <w:t>MRLs</w:t>
      </w:r>
      <w:proofErr w:type="spellEnd"/>
      <w:r w:rsidRPr="00AB7123">
        <w:rPr>
          <w:rFonts w:ascii="Times New Roman" w:hAnsi="Times New Roman"/>
          <w:szCs w:val="24"/>
        </w:rPr>
        <w:t xml:space="preserve"> for consumers, which was developed following the procedure outlined in Articles 6 to 11 of Regulation (EC) No 396/2005.</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The Commission aff</w:t>
      </w:r>
      <w:r>
        <w:rPr>
          <w:rFonts w:ascii="Times New Roman" w:hAnsi="Times New Roman"/>
          <w:szCs w:val="24"/>
        </w:rPr>
        <w:t>irms that the draft Commission r</w:t>
      </w:r>
      <w:r w:rsidRPr="00AB7123">
        <w:rPr>
          <w:rFonts w:ascii="Times New Roman" w:hAnsi="Times New Roman"/>
          <w:szCs w:val="24"/>
        </w:rPr>
        <w:t>egulation is in line with the procedural steps set out in Council Decision 1999/468/EC on comitology and Regulation (EC) No 396/2005, and that it is therefore within the implementing powers conferred on</w:t>
      </w:r>
      <w:r>
        <w:rPr>
          <w:rFonts w:ascii="Times New Roman" w:hAnsi="Times New Roman"/>
          <w:szCs w:val="24"/>
        </w:rPr>
        <w:t xml:space="preserve"> the Commission in this latter r</w:t>
      </w:r>
      <w:r w:rsidRPr="00AB7123">
        <w:rPr>
          <w:rFonts w:ascii="Times New Roman" w:hAnsi="Times New Roman"/>
          <w:szCs w:val="24"/>
        </w:rPr>
        <w:t>egulation. Moreover, the Standing Committee on Plants, Animals, Food and Feed had given a favourable opinion on the draft act and the Council has decided not to oppose it.</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 xml:space="preserve">In relation to </w:t>
      </w:r>
      <w:r>
        <w:rPr>
          <w:rFonts w:ascii="Times New Roman" w:hAnsi="Times New Roman"/>
          <w:b/>
          <w:szCs w:val="24"/>
        </w:rPr>
        <w:t>paragraph</w:t>
      </w:r>
      <w:r w:rsidRPr="00AB7123">
        <w:rPr>
          <w:rFonts w:ascii="Times New Roman" w:hAnsi="Times New Roman"/>
          <w:b/>
          <w:szCs w:val="24"/>
        </w:rPr>
        <w:t xml:space="preserve"> 3</w:t>
      </w:r>
      <w:r w:rsidRPr="00AB7123">
        <w:rPr>
          <w:rFonts w:ascii="Times New Roman" w:hAnsi="Times New Roman"/>
          <w:szCs w:val="24"/>
        </w:rPr>
        <w:t>, the Commission clarifies that two of the substances</w:t>
      </w:r>
      <w:r>
        <w:rPr>
          <w:rFonts w:ascii="Times New Roman" w:hAnsi="Times New Roman"/>
          <w:szCs w:val="24"/>
        </w:rPr>
        <w:t xml:space="preserve"> specifically mentioned in the r</w:t>
      </w:r>
      <w:r w:rsidRPr="00AB7123">
        <w:rPr>
          <w:rFonts w:ascii="Times New Roman" w:hAnsi="Times New Roman"/>
          <w:szCs w:val="24"/>
        </w:rPr>
        <w:t>esolution are approved for use in the EU (</w:t>
      </w:r>
      <w:proofErr w:type="spellStart"/>
      <w:r w:rsidRPr="00AB7123">
        <w:rPr>
          <w:rFonts w:ascii="Times New Roman" w:hAnsi="Times New Roman"/>
          <w:szCs w:val="24"/>
        </w:rPr>
        <w:t>flonicamid</w:t>
      </w:r>
      <w:proofErr w:type="spellEnd"/>
      <w:r w:rsidRPr="00AB7123">
        <w:rPr>
          <w:rFonts w:ascii="Times New Roman" w:hAnsi="Times New Roman"/>
          <w:szCs w:val="24"/>
        </w:rPr>
        <w:t xml:space="preserve"> and </w:t>
      </w:r>
      <w:proofErr w:type="spellStart"/>
      <w:r w:rsidRPr="00AB7123">
        <w:rPr>
          <w:rFonts w:ascii="Times New Roman" w:hAnsi="Times New Roman"/>
          <w:szCs w:val="24"/>
        </w:rPr>
        <w:t>mandestrobin</w:t>
      </w:r>
      <w:proofErr w:type="spellEnd"/>
      <w:r w:rsidRPr="00AB7123">
        <w:rPr>
          <w:rFonts w:ascii="Times New Roman" w:hAnsi="Times New Roman"/>
          <w:szCs w:val="24"/>
        </w:rPr>
        <w:t xml:space="preserve">), whilst the </w:t>
      </w:r>
      <w:proofErr w:type="spellStart"/>
      <w:r w:rsidRPr="00AB7123">
        <w:rPr>
          <w:rFonts w:ascii="Times New Roman" w:hAnsi="Times New Roman"/>
          <w:szCs w:val="24"/>
        </w:rPr>
        <w:t>MRLs</w:t>
      </w:r>
      <w:proofErr w:type="spellEnd"/>
      <w:r w:rsidRPr="00AB7123">
        <w:rPr>
          <w:rFonts w:ascii="Times New Roman" w:hAnsi="Times New Roman"/>
          <w:szCs w:val="24"/>
        </w:rPr>
        <w:t xml:space="preserve"> for </w:t>
      </w:r>
      <w:proofErr w:type="spellStart"/>
      <w:r w:rsidRPr="00AB7123">
        <w:rPr>
          <w:rFonts w:ascii="Times New Roman" w:hAnsi="Times New Roman"/>
          <w:szCs w:val="24"/>
        </w:rPr>
        <w:t>haloxyfop</w:t>
      </w:r>
      <w:proofErr w:type="spellEnd"/>
      <w:r w:rsidRPr="00AB7123">
        <w:rPr>
          <w:rFonts w:ascii="Times New Roman" w:hAnsi="Times New Roman"/>
          <w:szCs w:val="24"/>
        </w:rPr>
        <w:t xml:space="preserve"> relate to the active substance </w:t>
      </w:r>
      <w:proofErr w:type="spellStart"/>
      <w:r w:rsidRPr="00AB7123">
        <w:rPr>
          <w:rFonts w:ascii="Times New Roman" w:hAnsi="Times New Roman"/>
          <w:szCs w:val="24"/>
        </w:rPr>
        <w:t>haloxyfop</w:t>
      </w:r>
      <w:proofErr w:type="spellEnd"/>
      <w:r w:rsidRPr="00AB7123">
        <w:rPr>
          <w:rFonts w:ascii="Times New Roman" w:hAnsi="Times New Roman"/>
          <w:szCs w:val="24"/>
        </w:rPr>
        <w:t>-P</w:t>
      </w:r>
      <w:r>
        <w:rPr>
          <w:rStyle w:val="FootnoteReference"/>
          <w:rFonts w:ascii="Times New Roman" w:hAnsi="Times New Roman"/>
          <w:szCs w:val="24"/>
        </w:rPr>
        <w:footnoteReference w:id="1"/>
      </w:r>
      <w:r w:rsidRPr="00AB7123">
        <w:rPr>
          <w:rFonts w:ascii="Times New Roman" w:hAnsi="Times New Roman"/>
          <w:szCs w:val="24"/>
        </w:rPr>
        <w:t xml:space="preserve">, which is also approved in the EU and used in plant protection </w:t>
      </w:r>
      <w:r>
        <w:rPr>
          <w:rFonts w:ascii="Times New Roman" w:hAnsi="Times New Roman"/>
          <w:szCs w:val="24"/>
        </w:rPr>
        <w:t>products in many Member States.</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 xml:space="preserve">The Commission agrees with </w:t>
      </w:r>
      <w:r>
        <w:rPr>
          <w:rFonts w:ascii="Times New Roman" w:hAnsi="Times New Roman"/>
          <w:b/>
          <w:szCs w:val="24"/>
        </w:rPr>
        <w:t>paragraph</w:t>
      </w:r>
      <w:r w:rsidRPr="00AB7123">
        <w:rPr>
          <w:rFonts w:ascii="Times New Roman" w:hAnsi="Times New Roman"/>
          <w:b/>
          <w:szCs w:val="24"/>
        </w:rPr>
        <w:t xml:space="preserve"> 4</w:t>
      </w:r>
      <w:r w:rsidRPr="00AB7123">
        <w:rPr>
          <w:rFonts w:ascii="Times New Roman" w:hAnsi="Times New Roman"/>
          <w:szCs w:val="24"/>
        </w:rPr>
        <w:t xml:space="preserve"> of </w:t>
      </w:r>
      <w:r>
        <w:rPr>
          <w:rFonts w:ascii="Times New Roman" w:hAnsi="Times New Roman"/>
          <w:szCs w:val="24"/>
        </w:rPr>
        <w:t>the r</w:t>
      </w:r>
      <w:r w:rsidRPr="00AB7123">
        <w:rPr>
          <w:rFonts w:ascii="Times New Roman" w:hAnsi="Times New Roman"/>
          <w:szCs w:val="24"/>
        </w:rPr>
        <w:t xml:space="preserve">esolution that free trade rules should not lead to a lowering of the Union’s protective standards and emphasises that </w:t>
      </w:r>
      <w:proofErr w:type="spellStart"/>
      <w:r w:rsidRPr="00AB7123">
        <w:rPr>
          <w:rFonts w:ascii="Times New Roman" w:hAnsi="Times New Roman"/>
          <w:szCs w:val="24"/>
        </w:rPr>
        <w:t>EFSA</w:t>
      </w:r>
      <w:proofErr w:type="spellEnd"/>
      <w:r w:rsidRPr="00AB7123">
        <w:rPr>
          <w:rFonts w:ascii="Times New Roman" w:hAnsi="Times New Roman"/>
          <w:szCs w:val="24"/>
        </w:rPr>
        <w:t xml:space="preserve"> has confirmed that the proposed </w:t>
      </w:r>
      <w:proofErr w:type="spellStart"/>
      <w:r w:rsidRPr="00AB7123">
        <w:rPr>
          <w:rFonts w:ascii="Times New Roman" w:hAnsi="Times New Roman"/>
          <w:szCs w:val="24"/>
        </w:rPr>
        <w:t>MRLs</w:t>
      </w:r>
      <w:proofErr w:type="spellEnd"/>
      <w:r w:rsidRPr="00AB7123">
        <w:rPr>
          <w:rFonts w:ascii="Times New Roman" w:hAnsi="Times New Roman"/>
          <w:szCs w:val="24"/>
        </w:rPr>
        <w:t xml:space="preserve"> (including for imports) are safe to consumers and that they fully comply with the Union’s protective standards (maximum residue levels).</w:t>
      </w:r>
    </w:p>
    <w:p w:rsidR="00B14827" w:rsidRPr="00AB7123" w:rsidRDefault="00B14827" w:rsidP="00B14827">
      <w:pPr>
        <w:spacing w:after="120"/>
        <w:jc w:val="both"/>
        <w:rPr>
          <w:rFonts w:ascii="Times New Roman" w:hAnsi="Times New Roman"/>
          <w:szCs w:val="24"/>
        </w:rPr>
      </w:pPr>
      <w:proofErr w:type="gramStart"/>
      <w:r w:rsidRPr="00AB7123">
        <w:rPr>
          <w:rFonts w:ascii="Times New Roman" w:hAnsi="Times New Roman"/>
          <w:szCs w:val="24"/>
        </w:rPr>
        <w:t xml:space="preserve">The Commission also agrees that working on methods to assess cumulative risks is a matter of high importance as mentioned in </w:t>
      </w:r>
      <w:r>
        <w:rPr>
          <w:rFonts w:ascii="Times New Roman" w:hAnsi="Times New Roman"/>
          <w:b/>
          <w:szCs w:val="24"/>
        </w:rPr>
        <w:t>paragraph</w:t>
      </w:r>
      <w:r w:rsidRPr="00AB7123">
        <w:rPr>
          <w:rFonts w:ascii="Times New Roman" w:hAnsi="Times New Roman"/>
          <w:b/>
          <w:szCs w:val="24"/>
        </w:rPr>
        <w:t xml:space="preserve"> 5, </w:t>
      </w:r>
      <w:r w:rsidRPr="00AB7123">
        <w:rPr>
          <w:rFonts w:ascii="Times New Roman" w:hAnsi="Times New Roman"/>
          <w:szCs w:val="24"/>
        </w:rPr>
        <w:t xml:space="preserve">and refers to the action plan on priorities for the development and the subsequent implementation of the methodology that it intends to deliver jointly with </w:t>
      </w:r>
      <w:proofErr w:type="spellStart"/>
      <w:r w:rsidRPr="00AB7123">
        <w:rPr>
          <w:rFonts w:ascii="Times New Roman" w:hAnsi="Times New Roman"/>
          <w:szCs w:val="24"/>
        </w:rPr>
        <w:t>EFSA</w:t>
      </w:r>
      <w:proofErr w:type="spellEnd"/>
      <w:r w:rsidRPr="00AB7123">
        <w:rPr>
          <w:rFonts w:ascii="Times New Roman" w:hAnsi="Times New Roman"/>
          <w:szCs w:val="24"/>
        </w:rPr>
        <w:t xml:space="preserve"> by end of 2020, as stated in the report to Council and Parliament on the REFIT evaluation of the pesticides legislation</w:t>
      </w:r>
      <w:r>
        <w:rPr>
          <w:rFonts w:ascii="Times New Roman" w:hAnsi="Times New Roman"/>
          <w:szCs w:val="24"/>
        </w:rPr>
        <w:t>.</w:t>
      </w:r>
      <w:proofErr w:type="gramEnd"/>
    </w:p>
    <w:p w:rsidR="00B14827" w:rsidRPr="00AB7123" w:rsidRDefault="00B14827" w:rsidP="00B14827">
      <w:pPr>
        <w:spacing w:after="120"/>
        <w:jc w:val="both"/>
        <w:rPr>
          <w:rFonts w:ascii="Times New Roman" w:eastAsia="Calibri" w:hAnsi="Times New Roman"/>
          <w:szCs w:val="24"/>
        </w:rPr>
      </w:pPr>
      <w:r w:rsidRPr="00AB7123">
        <w:rPr>
          <w:rFonts w:ascii="Times New Roman" w:hAnsi="Times New Roman"/>
          <w:szCs w:val="24"/>
        </w:rPr>
        <w:t xml:space="preserve">As regards </w:t>
      </w:r>
      <w:proofErr w:type="spellStart"/>
      <w:r w:rsidRPr="00AB7123">
        <w:rPr>
          <w:rFonts w:ascii="Times New Roman" w:hAnsi="Times New Roman"/>
          <w:szCs w:val="24"/>
        </w:rPr>
        <w:t>flonicamid</w:t>
      </w:r>
      <w:proofErr w:type="spellEnd"/>
      <w:r w:rsidRPr="00AB7123">
        <w:rPr>
          <w:rFonts w:ascii="Times New Roman" w:hAnsi="Times New Roman"/>
          <w:szCs w:val="24"/>
        </w:rPr>
        <w:t xml:space="preserve"> (</w:t>
      </w:r>
      <w:r>
        <w:rPr>
          <w:rFonts w:ascii="Times New Roman" w:hAnsi="Times New Roman"/>
          <w:b/>
          <w:szCs w:val="24"/>
        </w:rPr>
        <w:t>paragraph</w:t>
      </w:r>
      <w:r w:rsidRPr="00AB7123">
        <w:rPr>
          <w:rFonts w:ascii="Times New Roman" w:hAnsi="Times New Roman"/>
          <w:b/>
          <w:szCs w:val="24"/>
        </w:rPr>
        <w:t>s 6</w:t>
      </w:r>
      <w:r>
        <w:rPr>
          <w:rFonts w:ascii="Times New Roman" w:hAnsi="Times New Roman"/>
          <w:b/>
          <w:szCs w:val="24"/>
        </w:rPr>
        <w:t xml:space="preserve"> and </w:t>
      </w:r>
      <w:r w:rsidRPr="00AB7123">
        <w:rPr>
          <w:rFonts w:ascii="Times New Roman" w:hAnsi="Times New Roman"/>
          <w:b/>
          <w:szCs w:val="24"/>
        </w:rPr>
        <w:t>7</w:t>
      </w:r>
      <w:r w:rsidRPr="00AB7123">
        <w:rPr>
          <w:rFonts w:ascii="Times New Roman" w:hAnsi="Times New Roman"/>
          <w:szCs w:val="24"/>
        </w:rPr>
        <w:t xml:space="preserve">), and in relation to </w:t>
      </w:r>
      <w:r w:rsidRPr="00AB7123">
        <w:rPr>
          <w:rFonts w:ascii="Times New Roman" w:hAnsi="Times New Roman"/>
          <w:b/>
          <w:szCs w:val="24"/>
        </w:rPr>
        <w:t xml:space="preserve">recitals C and D, </w:t>
      </w:r>
      <w:r w:rsidRPr="00AB7123">
        <w:rPr>
          <w:rFonts w:ascii="Times New Roman" w:hAnsi="Times New Roman"/>
          <w:szCs w:val="24"/>
        </w:rPr>
        <w:t xml:space="preserve">the Commission notes that based on the opinion of </w:t>
      </w:r>
      <w:proofErr w:type="spellStart"/>
      <w:r w:rsidRPr="00AB7123">
        <w:rPr>
          <w:rFonts w:ascii="Times New Roman" w:hAnsi="Times New Roman"/>
          <w:szCs w:val="24"/>
        </w:rPr>
        <w:t>RAC</w:t>
      </w:r>
      <w:proofErr w:type="spellEnd"/>
      <w:r w:rsidRPr="00AB7123">
        <w:rPr>
          <w:rFonts w:ascii="Times New Roman" w:hAnsi="Times New Roman"/>
          <w:szCs w:val="24"/>
        </w:rPr>
        <w:t xml:space="preserve"> referred to by the Parliament, </w:t>
      </w:r>
      <w:proofErr w:type="spellStart"/>
      <w:r w:rsidRPr="00AB7123">
        <w:rPr>
          <w:rFonts w:ascii="Times New Roman" w:hAnsi="Times New Roman"/>
          <w:szCs w:val="24"/>
        </w:rPr>
        <w:t>flonicamid</w:t>
      </w:r>
      <w:proofErr w:type="spellEnd"/>
      <w:r w:rsidRPr="00AB7123">
        <w:rPr>
          <w:rFonts w:ascii="Times New Roman" w:hAnsi="Times New Roman"/>
          <w:szCs w:val="24"/>
        </w:rPr>
        <w:t xml:space="preserve"> is not classified as toxic for reproduction. The Commission further notes that, </w:t>
      </w:r>
      <w:r w:rsidRPr="00AB7123">
        <w:rPr>
          <w:rFonts w:ascii="Times New Roman" w:eastAsia="Calibri" w:hAnsi="Times New Roman"/>
          <w:szCs w:val="24"/>
        </w:rPr>
        <w:t xml:space="preserve">as it is usual practice for all active substances, also for </w:t>
      </w:r>
      <w:proofErr w:type="spellStart"/>
      <w:r w:rsidRPr="00AB7123">
        <w:rPr>
          <w:rFonts w:ascii="Times New Roman" w:eastAsia="Calibri" w:hAnsi="Times New Roman"/>
          <w:szCs w:val="24"/>
        </w:rPr>
        <w:t>flonicamid</w:t>
      </w:r>
      <w:proofErr w:type="spellEnd"/>
      <w:r w:rsidRPr="00AB7123">
        <w:rPr>
          <w:rFonts w:ascii="Times New Roman" w:eastAsia="Calibri" w:hAnsi="Times New Roman"/>
          <w:szCs w:val="24"/>
        </w:rPr>
        <w:t xml:space="preserve"> the risk to bees </w:t>
      </w:r>
      <w:proofErr w:type="gramStart"/>
      <w:r w:rsidRPr="00AB7123">
        <w:rPr>
          <w:rFonts w:ascii="Times New Roman" w:eastAsia="Calibri" w:hAnsi="Times New Roman"/>
          <w:szCs w:val="24"/>
        </w:rPr>
        <w:t>has been comprehensively addressed</w:t>
      </w:r>
      <w:proofErr w:type="gramEnd"/>
      <w:r w:rsidRPr="00AB7123">
        <w:rPr>
          <w:rFonts w:ascii="Times New Roman" w:eastAsia="Calibri" w:hAnsi="Times New Roman"/>
          <w:szCs w:val="24"/>
        </w:rPr>
        <w:t xml:space="preserve"> under Regulation (EC) No 1107/2009. Active substances </w:t>
      </w:r>
      <w:proofErr w:type="gramStart"/>
      <w:r w:rsidRPr="00AB7123">
        <w:rPr>
          <w:rFonts w:ascii="Times New Roman" w:eastAsia="Calibri" w:hAnsi="Times New Roman"/>
          <w:szCs w:val="24"/>
        </w:rPr>
        <w:t>can only be approved</w:t>
      </w:r>
      <w:proofErr w:type="gramEnd"/>
      <w:r w:rsidRPr="00AB7123">
        <w:rPr>
          <w:rFonts w:ascii="Times New Roman" w:eastAsia="Calibri" w:hAnsi="Times New Roman"/>
          <w:szCs w:val="24"/>
        </w:rPr>
        <w:t xml:space="preserve"> if they have no unacceptable adverse effects on bees and all other safety requirements are met. The active substance was approved in the EU in 2010 based on </w:t>
      </w:r>
      <w:proofErr w:type="spellStart"/>
      <w:r w:rsidRPr="00AB7123">
        <w:rPr>
          <w:rFonts w:ascii="Times New Roman" w:eastAsia="Calibri" w:hAnsi="Times New Roman"/>
          <w:szCs w:val="24"/>
        </w:rPr>
        <w:t>EFSA</w:t>
      </w:r>
      <w:proofErr w:type="spellEnd"/>
      <w:r w:rsidRPr="00AB7123">
        <w:rPr>
          <w:rFonts w:ascii="Times New Roman" w:eastAsia="Calibri" w:hAnsi="Times New Roman"/>
          <w:szCs w:val="24"/>
        </w:rPr>
        <w:t xml:space="preserve"> conclusions, which specified that the substan</w:t>
      </w:r>
      <w:r>
        <w:rPr>
          <w:rFonts w:ascii="Times New Roman" w:eastAsia="Calibri" w:hAnsi="Times New Roman"/>
          <w:szCs w:val="24"/>
        </w:rPr>
        <w:t xml:space="preserve">ce </w:t>
      </w:r>
      <w:proofErr w:type="gramStart"/>
      <w:r>
        <w:rPr>
          <w:rFonts w:ascii="Times New Roman" w:eastAsia="Calibri" w:hAnsi="Times New Roman"/>
          <w:szCs w:val="24"/>
        </w:rPr>
        <w:t>was</w:t>
      </w:r>
      <w:proofErr w:type="gramEnd"/>
      <w:r>
        <w:rPr>
          <w:rFonts w:ascii="Times New Roman" w:eastAsia="Calibri" w:hAnsi="Times New Roman"/>
          <w:szCs w:val="24"/>
        </w:rPr>
        <w:t xml:space="preserve"> of low toxicity to bees.</w:t>
      </w:r>
    </w:p>
    <w:p w:rsidR="00B14827" w:rsidRPr="00AB7123" w:rsidRDefault="00B14827" w:rsidP="00B14827">
      <w:pPr>
        <w:spacing w:after="120"/>
        <w:jc w:val="both"/>
        <w:rPr>
          <w:rFonts w:ascii="Times New Roman" w:eastAsia="Calibri" w:hAnsi="Times New Roman"/>
          <w:szCs w:val="24"/>
        </w:rPr>
      </w:pPr>
      <w:r w:rsidRPr="00AB7123">
        <w:rPr>
          <w:rFonts w:ascii="Times New Roman" w:eastAsia="Calibri" w:hAnsi="Times New Roman"/>
          <w:szCs w:val="24"/>
        </w:rPr>
        <w:t xml:space="preserve">Plant Protection Products containing </w:t>
      </w:r>
      <w:proofErr w:type="spellStart"/>
      <w:r w:rsidRPr="00AB7123">
        <w:rPr>
          <w:rFonts w:ascii="Times New Roman" w:eastAsia="Calibri" w:hAnsi="Times New Roman"/>
          <w:szCs w:val="24"/>
        </w:rPr>
        <w:t>flonicamid</w:t>
      </w:r>
      <w:proofErr w:type="spellEnd"/>
      <w:r w:rsidRPr="00AB7123">
        <w:rPr>
          <w:rFonts w:ascii="Times New Roman" w:eastAsia="Calibri" w:hAnsi="Times New Roman"/>
          <w:szCs w:val="24"/>
        </w:rPr>
        <w:t xml:space="preserve"> are currently authorised in 25 Member States. Member States can only authorise products that have </w:t>
      </w:r>
      <w:proofErr w:type="gramStart"/>
      <w:r w:rsidRPr="00AB7123">
        <w:rPr>
          <w:rFonts w:ascii="Times New Roman" w:eastAsia="Calibri" w:hAnsi="Times New Roman"/>
          <w:szCs w:val="24"/>
        </w:rPr>
        <w:t>no unacceptable</w:t>
      </w:r>
      <w:proofErr w:type="gramEnd"/>
      <w:r w:rsidRPr="00AB7123">
        <w:rPr>
          <w:rFonts w:ascii="Times New Roman" w:eastAsia="Calibri" w:hAnsi="Times New Roman"/>
          <w:szCs w:val="24"/>
        </w:rPr>
        <w:t xml:space="preserve"> effects on bees. </w:t>
      </w:r>
      <w:r>
        <w:rPr>
          <w:rFonts w:ascii="Times New Roman" w:eastAsia="Calibri" w:hAnsi="Times New Roman"/>
          <w:szCs w:val="24"/>
        </w:rPr>
        <w:t xml:space="preserve">The </w:t>
      </w:r>
      <w:proofErr w:type="spellStart"/>
      <w:r>
        <w:rPr>
          <w:rFonts w:ascii="Times New Roman" w:eastAsia="Calibri" w:hAnsi="Times New Roman"/>
          <w:szCs w:val="24"/>
        </w:rPr>
        <w:t>MRLs</w:t>
      </w:r>
      <w:proofErr w:type="spellEnd"/>
      <w:r>
        <w:rPr>
          <w:rFonts w:ascii="Times New Roman" w:eastAsia="Calibri" w:hAnsi="Times New Roman"/>
          <w:szCs w:val="24"/>
        </w:rPr>
        <w:t xml:space="preserve"> proposed in the draft r</w:t>
      </w:r>
      <w:r w:rsidRPr="00AB7123">
        <w:rPr>
          <w:rFonts w:ascii="Times New Roman" w:eastAsia="Calibri" w:hAnsi="Times New Roman"/>
          <w:szCs w:val="24"/>
        </w:rPr>
        <w:t xml:space="preserve">egulation </w:t>
      </w:r>
      <w:proofErr w:type="gramStart"/>
      <w:r w:rsidRPr="00AB7123">
        <w:rPr>
          <w:rFonts w:ascii="Times New Roman" w:eastAsia="Calibri" w:hAnsi="Times New Roman"/>
          <w:szCs w:val="24"/>
        </w:rPr>
        <w:t>are linked</w:t>
      </w:r>
      <w:proofErr w:type="gramEnd"/>
      <w:r w:rsidRPr="00AB7123">
        <w:rPr>
          <w:rFonts w:ascii="Times New Roman" w:eastAsia="Calibri" w:hAnsi="Times New Roman"/>
          <w:szCs w:val="24"/>
        </w:rPr>
        <w:t xml:space="preserve"> to new product authorisations for root crops, leaf </w:t>
      </w:r>
      <w:r w:rsidRPr="00AB7123">
        <w:rPr>
          <w:rFonts w:ascii="Times New Roman" w:eastAsia="Calibri" w:hAnsi="Times New Roman"/>
          <w:szCs w:val="24"/>
        </w:rPr>
        <w:lastRenderedPageBreak/>
        <w:t>vegetables, berries and pulses, for which Member States have conducted such an assessment and have concluded that they are safe for bees.</w:t>
      </w:r>
    </w:p>
    <w:p w:rsidR="00B14827" w:rsidRPr="00AB7123" w:rsidRDefault="00B14827" w:rsidP="00B14827">
      <w:pPr>
        <w:spacing w:after="120"/>
        <w:jc w:val="both"/>
        <w:rPr>
          <w:rFonts w:ascii="Times New Roman" w:eastAsia="Calibri" w:hAnsi="Times New Roman"/>
          <w:szCs w:val="24"/>
        </w:rPr>
      </w:pPr>
      <w:r w:rsidRPr="00AB7123">
        <w:rPr>
          <w:rFonts w:ascii="Times New Roman" w:eastAsia="Calibri" w:hAnsi="Times New Roman"/>
          <w:szCs w:val="24"/>
        </w:rPr>
        <w:t xml:space="preserve">The scrutiny of </w:t>
      </w:r>
      <w:proofErr w:type="spellStart"/>
      <w:r w:rsidRPr="00AB7123">
        <w:rPr>
          <w:rFonts w:ascii="Times New Roman" w:eastAsia="Calibri" w:hAnsi="Times New Roman"/>
          <w:szCs w:val="24"/>
        </w:rPr>
        <w:t>flonicamid</w:t>
      </w:r>
      <w:proofErr w:type="spellEnd"/>
      <w:r w:rsidRPr="00AB7123">
        <w:rPr>
          <w:rFonts w:ascii="Times New Roman" w:eastAsia="Calibri" w:hAnsi="Times New Roman"/>
          <w:szCs w:val="24"/>
        </w:rPr>
        <w:t xml:space="preserve"> in the US, </w:t>
      </w:r>
      <w:r w:rsidRPr="00AB7123">
        <w:rPr>
          <w:rFonts w:ascii="Times New Roman" w:eastAsia="Calibri" w:hAnsi="Times New Roman"/>
          <w:b/>
          <w:szCs w:val="24"/>
        </w:rPr>
        <w:t>recital D,</w:t>
      </w:r>
      <w:r w:rsidRPr="00AB7123">
        <w:rPr>
          <w:rFonts w:ascii="Times New Roman" w:eastAsia="Calibri" w:hAnsi="Times New Roman"/>
          <w:szCs w:val="24"/>
        </w:rPr>
        <w:t xml:space="preserve"> refers to a letter of the Attorney General of California who requested the US Environmental Protection Agency (EPA) to conduct a full risk assessment before new uses in the US are authorised and does not contain any new information on the possible risk to bees. In the meantime, the US EPA has carried out such a comprehensive assessment and published in April 2020 an interim decision, including a Pollinator Advisory Statement</w:t>
      </w:r>
      <w:r>
        <w:rPr>
          <w:rStyle w:val="FootnoteReference"/>
          <w:rFonts w:ascii="Times New Roman" w:eastAsia="Calibri" w:hAnsi="Times New Roman"/>
          <w:szCs w:val="24"/>
        </w:rPr>
        <w:footnoteReference w:id="2"/>
      </w:r>
      <w:r w:rsidRPr="00AB7123">
        <w:rPr>
          <w:rFonts w:ascii="Times New Roman" w:eastAsia="Calibri" w:hAnsi="Times New Roman"/>
          <w:szCs w:val="24"/>
        </w:rPr>
        <w:t xml:space="preserve">. In that context, the US EPA proposed risk mitigation measures and label changes with a view of protecting pollinators, similar to what </w:t>
      </w:r>
      <w:proofErr w:type="gramStart"/>
      <w:r w:rsidRPr="00AB7123">
        <w:rPr>
          <w:rFonts w:ascii="Times New Roman" w:eastAsia="Calibri" w:hAnsi="Times New Roman"/>
          <w:szCs w:val="24"/>
        </w:rPr>
        <w:t>is currently done</w:t>
      </w:r>
      <w:proofErr w:type="gramEnd"/>
      <w:r w:rsidRPr="00AB7123">
        <w:rPr>
          <w:rFonts w:ascii="Times New Roman" w:eastAsia="Calibri" w:hAnsi="Times New Roman"/>
          <w:szCs w:val="24"/>
        </w:rPr>
        <w:t xml:space="preserve"> in the EU. The interim decision is currently under public consultation until 2 November 2020 and will become a final one after consideration of the comments received.</w:t>
      </w:r>
    </w:p>
    <w:p w:rsidR="00B14827" w:rsidRPr="00AB7123" w:rsidRDefault="00B14827" w:rsidP="00B14827">
      <w:pPr>
        <w:spacing w:after="120"/>
        <w:jc w:val="both"/>
        <w:rPr>
          <w:rFonts w:ascii="Times New Roman" w:eastAsia="Calibri" w:hAnsi="Times New Roman"/>
          <w:szCs w:val="24"/>
        </w:rPr>
      </w:pPr>
      <w:r w:rsidRPr="00AB7123">
        <w:rPr>
          <w:rFonts w:ascii="Times New Roman" w:eastAsia="Calibri" w:hAnsi="Times New Roman"/>
          <w:szCs w:val="24"/>
        </w:rPr>
        <w:t xml:space="preserve">The approval of </w:t>
      </w:r>
      <w:proofErr w:type="spellStart"/>
      <w:r w:rsidRPr="00AB7123">
        <w:rPr>
          <w:rFonts w:ascii="Times New Roman" w:eastAsia="Calibri" w:hAnsi="Times New Roman"/>
          <w:szCs w:val="24"/>
        </w:rPr>
        <w:t>flonicamid</w:t>
      </w:r>
      <w:proofErr w:type="spellEnd"/>
      <w:r w:rsidRPr="00AB7123">
        <w:rPr>
          <w:rFonts w:ascii="Times New Roman" w:eastAsia="Calibri" w:hAnsi="Times New Roman"/>
          <w:szCs w:val="24"/>
        </w:rPr>
        <w:t xml:space="preserve"> expires on 31 August 2023, and the interested companies have meanwhile submitted an application to renew the approval. </w:t>
      </w:r>
      <w:proofErr w:type="spellStart"/>
      <w:r w:rsidRPr="00AB7123">
        <w:rPr>
          <w:rFonts w:ascii="Times New Roman" w:eastAsia="Calibri" w:hAnsi="Times New Roman"/>
          <w:szCs w:val="24"/>
        </w:rPr>
        <w:t>Flonicamid</w:t>
      </w:r>
      <w:proofErr w:type="spellEnd"/>
      <w:r w:rsidRPr="00AB7123">
        <w:rPr>
          <w:rFonts w:ascii="Times New Roman" w:eastAsia="Calibri" w:hAnsi="Times New Roman"/>
          <w:szCs w:val="24"/>
        </w:rPr>
        <w:t xml:space="preserve"> </w:t>
      </w:r>
      <w:proofErr w:type="gramStart"/>
      <w:r w:rsidRPr="00AB7123">
        <w:rPr>
          <w:rFonts w:ascii="Times New Roman" w:eastAsia="Calibri" w:hAnsi="Times New Roman"/>
          <w:szCs w:val="24"/>
        </w:rPr>
        <w:t>will then be re-evaluated</w:t>
      </w:r>
      <w:proofErr w:type="gramEnd"/>
      <w:r w:rsidRPr="00AB7123">
        <w:rPr>
          <w:rFonts w:ascii="Times New Roman" w:eastAsia="Calibri" w:hAnsi="Times New Roman"/>
          <w:szCs w:val="24"/>
        </w:rPr>
        <w:t xml:space="preserve"> by a Member State and </w:t>
      </w:r>
      <w:proofErr w:type="spellStart"/>
      <w:r w:rsidRPr="00AB7123">
        <w:rPr>
          <w:rFonts w:ascii="Times New Roman" w:eastAsia="Calibri" w:hAnsi="Times New Roman"/>
          <w:szCs w:val="24"/>
        </w:rPr>
        <w:t>EFSA</w:t>
      </w:r>
      <w:proofErr w:type="spellEnd"/>
      <w:r w:rsidRPr="00AB7123">
        <w:rPr>
          <w:rFonts w:ascii="Times New Roman" w:eastAsia="Calibri" w:hAnsi="Times New Roman"/>
          <w:szCs w:val="24"/>
        </w:rPr>
        <w:t xml:space="preserve"> in the context of the renewal of approval procedure. Any new scientific information that may have become available by then will be included in the assessment.</w:t>
      </w:r>
    </w:p>
    <w:p w:rsidR="00B14827" w:rsidRPr="00AB7123" w:rsidRDefault="00B14827" w:rsidP="00B14827">
      <w:pPr>
        <w:spacing w:after="120"/>
        <w:jc w:val="both"/>
        <w:rPr>
          <w:rFonts w:ascii="Times New Roman" w:eastAsia="Calibri" w:hAnsi="Times New Roman"/>
          <w:szCs w:val="24"/>
        </w:rPr>
      </w:pPr>
      <w:r w:rsidRPr="00AB7123">
        <w:rPr>
          <w:rFonts w:ascii="Times New Roman" w:hAnsi="Times New Roman"/>
          <w:szCs w:val="24"/>
        </w:rPr>
        <w:t xml:space="preserve">As regards </w:t>
      </w:r>
      <w:proofErr w:type="spellStart"/>
      <w:r w:rsidRPr="00AB7123">
        <w:rPr>
          <w:rFonts w:ascii="Times New Roman" w:hAnsi="Times New Roman"/>
          <w:szCs w:val="24"/>
        </w:rPr>
        <w:t>haloxyfop</w:t>
      </w:r>
      <w:proofErr w:type="spellEnd"/>
      <w:r w:rsidRPr="00AB7123">
        <w:rPr>
          <w:rFonts w:ascii="Times New Roman" w:hAnsi="Times New Roman"/>
          <w:szCs w:val="24"/>
        </w:rPr>
        <w:t>-P (</w:t>
      </w:r>
      <w:r>
        <w:rPr>
          <w:rFonts w:ascii="Times New Roman" w:hAnsi="Times New Roman"/>
          <w:b/>
          <w:szCs w:val="24"/>
        </w:rPr>
        <w:t>paragraph</w:t>
      </w:r>
      <w:r w:rsidRPr="00AB7123">
        <w:rPr>
          <w:rFonts w:ascii="Times New Roman" w:hAnsi="Times New Roman"/>
          <w:b/>
          <w:szCs w:val="24"/>
        </w:rPr>
        <w:t>s 8</w:t>
      </w:r>
      <w:r>
        <w:rPr>
          <w:rFonts w:ascii="Times New Roman" w:hAnsi="Times New Roman"/>
          <w:b/>
          <w:szCs w:val="24"/>
        </w:rPr>
        <w:t xml:space="preserve"> and </w:t>
      </w:r>
      <w:r w:rsidRPr="00AB7123">
        <w:rPr>
          <w:rFonts w:ascii="Times New Roman" w:hAnsi="Times New Roman"/>
          <w:b/>
          <w:szCs w:val="24"/>
        </w:rPr>
        <w:t>9</w:t>
      </w:r>
      <w:r w:rsidRPr="00AB7123">
        <w:rPr>
          <w:rFonts w:ascii="Times New Roman" w:hAnsi="Times New Roman"/>
          <w:szCs w:val="24"/>
        </w:rPr>
        <w:t>),</w:t>
      </w:r>
      <w:r w:rsidRPr="00AB7123">
        <w:rPr>
          <w:rFonts w:ascii="Times New Roman" w:eastAsia="Calibri" w:hAnsi="Times New Roman"/>
          <w:szCs w:val="24"/>
        </w:rPr>
        <w:t xml:space="preserve"> the draft </w:t>
      </w:r>
      <w:r>
        <w:rPr>
          <w:rFonts w:ascii="Times New Roman" w:eastAsia="Calibri" w:hAnsi="Times New Roman"/>
          <w:szCs w:val="24"/>
        </w:rPr>
        <w:t>r</w:t>
      </w:r>
      <w:r w:rsidRPr="00AB7123">
        <w:rPr>
          <w:rFonts w:ascii="Times New Roman" w:eastAsia="Calibri" w:hAnsi="Times New Roman"/>
          <w:szCs w:val="24"/>
        </w:rPr>
        <w:t xml:space="preserve">egulation intends to establish an import tolerance for </w:t>
      </w:r>
      <w:proofErr w:type="spellStart"/>
      <w:r w:rsidRPr="00AB7123">
        <w:rPr>
          <w:rFonts w:ascii="Times New Roman" w:eastAsia="Calibri" w:hAnsi="Times New Roman"/>
          <w:szCs w:val="24"/>
        </w:rPr>
        <w:t>haloxyfop</w:t>
      </w:r>
      <w:proofErr w:type="spellEnd"/>
      <w:r w:rsidRPr="00AB7123">
        <w:rPr>
          <w:rFonts w:ascii="Times New Roman" w:eastAsia="Calibri" w:hAnsi="Times New Roman"/>
          <w:szCs w:val="24"/>
        </w:rPr>
        <w:t xml:space="preserve"> in linseeds at 0.05 mg/kg, which is based on an authorised use of the active substance in Australia and which is safe for consumers. </w:t>
      </w:r>
      <w:proofErr w:type="spellStart"/>
      <w:r w:rsidRPr="00AB7123">
        <w:rPr>
          <w:rFonts w:ascii="Times New Roman" w:eastAsia="Calibri" w:hAnsi="Times New Roman"/>
          <w:szCs w:val="24"/>
        </w:rPr>
        <w:t>Haloxyfop</w:t>
      </w:r>
      <w:proofErr w:type="spellEnd"/>
      <w:r w:rsidRPr="00AB7123">
        <w:rPr>
          <w:rFonts w:ascii="Times New Roman" w:eastAsia="Calibri" w:hAnsi="Times New Roman"/>
          <w:szCs w:val="24"/>
        </w:rPr>
        <w:t xml:space="preserve">-P </w:t>
      </w:r>
      <w:proofErr w:type="gramStart"/>
      <w:r w:rsidRPr="00AB7123">
        <w:rPr>
          <w:rFonts w:ascii="Times New Roman" w:eastAsia="Calibri" w:hAnsi="Times New Roman"/>
          <w:szCs w:val="24"/>
        </w:rPr>
        <w:t>is also approved</w:t>
      </w:r>
      <w:proofErr w:type="gramEnd"/>
      <w:r w:rsidRPr="00AB7123">
        <w:rPr>
          <w:rFonts w:ascii="Times New Roman" w:eastAsia="Calibri" w:hAnsi="Times New Roman"/>
          <w:szCs w:val="24"/>
        </w:rPr>
        <w:t xml:space="preserve"> as an active substance in the EU until 31 December 2020 and products containing it are currently authorised in 10 Member States for the use in plant protection products. Since </w:t>
      </w:r>
      <w:proofErr w:type="spellStart"/>
      <w:r w:rsidRPr="00AB7123">
        <w:rPr>
          <w:rFonts w:ascii="Times New Roman" w:eastAsia="Calibri" w:hAnsi="Times New Roman"/>
          <w:szCs w:val="24"/>
        </w:rPr>
        <w:t>EFSA</w:t>
      </w:r>
      <w:proofErr w:type="spellEnd"/>
      <w:r w:rsidRPr="00AB7123">
        <w:rPr>
          <w:rFonts w:ascii="Times New Roman" w:eastAsia="Calibri" w:hAnsi="Times New Roman"/>
          <w:szCs w:val="24"/>
        </w:rPr>
        <w:t xml:space="preserve"> identified some risks for groundwater and aquatic organisms, use restrictions </w:t>
      </w:r>
      <w:proofErr w:type="gramStart"/>
      <w:r w:rsidRPr="00AB7123">
        <w:rPr>
          <w:rFonts w:ascii="Times New Roman" w:eastAsia="Calibri" w:hAnsi="Times New Roman"/>
          <w:szCs w:val="24"/>
        </w:rPr>
        <w:t>were established</w:t>
      </w:r>
      <w:proofErr w:type="gramEnd"/>
      <w:r w:rsidRPr="00AB7123">
        <w:rPr>
          <w:rFonts w:ascii="Times New Roman" w:eastAsia="Calibri" w:hAnsi="Times New Roman"/>
          <w:szCs w:val="24"/>
        </w:rPr>
        <w:t xml:space="preserve"> in the EU which address and mitigate the risks and which need to be implemented by Member States when granting authorisations.</w:t>
      </w:r>
    </w:p>
    <w:p w:rsidR="00B14827" w:rsidRPr="00AB7123" w:rsidRDefault="00B14827" w:rsidP="00B14827">
      <w:pPr>
        <w:spacing w:after="120"/>
        <w:jc w:val="both"/>
        <w:rPr>
          <w:rFonts w:ascii="Times New Roman" w:eastAsia="Calibri" w:hAnsi="Times New Roman"/>
          <w:szCs w:val="24"/>
        </w:rPr>
      </w:pPr>
      <w:r w:rsidRPr="00AB7123">
        <w:rPr>
          <w:rFonts w:ascii="Times New Roman" w:hAnsi="Times New Roman"/>
          <w:szCs w:val="24"/>
        </w:rPr>
        <w:t xml:space="preserve">As regards </w:t>
      </w:r>
      <w:proofErr w:type="spellStart"/>
      <w:r w:rsidRPr="00AB7123">
        <w:rPr>
          <w:rFonts w:ascii="Times New Roman" w:hAnsi="Times New Roman"/>
          <w:szCs w:val="24"/>
        </w:rPr>
        <w:t>mandestrobin</w:t>
      </w:r>
      <w:proofErr w:type="spellEnd"/>
      <w:r w:rsidRPr="00AB7123">
        <w:rPr>
          <w:rFonts w:ascii="Times New Roman" w:hAnsi="Times New Roman"/>
          <w:szCs w:val="24"/>
        </w:rPr>
        <w:t xml:space="preserve"> (</w:t>
      </w:r>
      <w:r>
        <w:rPr>
          <w:rFonts w:ascii="Times New Roman" w:hAnsi="Times New Roman"/>
          <w:b/>
          <w:szCs w:val="24"/>
        </w:rPr>
        <w:t>paragraph</w:t>
      </w:r>
      <w:r w:rsidRPr="00AB7123">
        <w:rPr>
          <w:rFonts w:ascii="Times New Roman" w:hAnsi="Times New Roman"/>
          <w:b/>
          <w:szCs w:val="24"/>
        </w:rPr>
        <w:t>s 10</w:t>
      </w:r>
      <w:r>
        <w:rPr>
          <w:rFonts w:ascii="Times New Roman" w:hAnsi="Times New Roman"/>
          <w:b/>
          <w:szCs w:val="24"/>
        </w:rPr>
        <w:t xml:space="preserve"> and </w:t>
      </w:r>
      <w:r w:rsidRPr="00AB7123">
        <w:rPr>
          <w:rFonts w:ascii="Times New Roman" w:hAnsi="Times New Roman"/>
          <w:b/>
          <w:szCs w:val="24"/>
        </w:rPr>
        <w:t>11</w:t>
      </w:r>
      <w:r w:rsidRPr="00AB7123">
        <w:rPr>
          <w:rFonts w:ascii="Times New Roman" w:hAnsi="Times New Roman"/>
          <w:szCs w:val="24"/>
        </w:rPr>
        <w:t>),</w:t>
      </w:r>
      <w:r w:rsidRPr="00AB7123">
        <w:rPr>
          <w:rFonts w:ascii="Times New Roman" w:eastAsia="Calibri" w:hAnsi="Times New Roman"/>
          <w:szCs w:val="24"/>
        </w:rPr>
        <w:t xml:space="preserve"> the Commission notes that Regulation (EC) No 396/2005 foresees that </w:t>
      </w:r>
      <w:proofErr w:type="spellStart"/>
      <w:r w:rsidRPr="00AB7123">
        <w:rPr>
          <w:rFonts w:ascii="Times New Roman" w:eastAsia="Calibri" w:hAnsi="Times New Roman"/>
          <w:szCs w:val="24"/>
        </w:rPr>
        <w:t>MRL</w:t>
      </w:r>
      <w:proofErr w:type="spellEnd"/>
      <w:r w:rsidRPr="00AB7123">
        <w:rPr>
          <w:rFonts w:ascii="Times New Roman" w:eastAsia="Calibri" w:hAnsi="Times New Roman"/>
          <w:szCs w:val="24"/>
        </w:rPr>
        <w:t xml:space="preserve"> applications in relation to EU uses and uses in third countries are treated equally in terms of consumer safety and data requirements. The active substance is approved in the EU until 9 December 2025 and products containing it are authorised in </w:t>
      </w:r>
      <w:proofErr w:type="gramStart"/>
      <w:r w:rsidRPr="00AB7123">
        <w:rPr>
          <w:rFonts w:ascii="Times New Roman" w:eastAsia="Calibri" w:hAnsi="Times New Roman"/>
          <w:szCs w:val="24"/>
        </w:rPr>
        <w:t>6</w:t>
      </w:r>
      <w:proofErr w:type="gramEnd"/>
      <w:r w:rsidRPr="00AB7123">
        <w:rPr>
          <w:rFonts w:ascii="Times New Roman" w:eastAsia="Calibri" w:hAnsi="Times New Roman"/>
          <w:szCs w:val="24"/>
        </w:rPr>
        <w:t xml:space="preserve"> Member States. According to the Good Agricultural Practices (</w:t>
      </w:r>
      <w:proofErr w:type="spellStart"/>
      <w:r w:rsidRPr="00AB7123">
        <w:rPr>
          <w:rFonts w:ascii="Times New Roman" w:eastAsia="Calibri" w:hAnsi="Times New Roman"/>
          <w:szCs w:val="24"/>
        </w:rPr>
        <w:t>GAPs</w:t>
      </w:r>
      <w:proofErr w:type="spellEnd"/>
      <w:r w:rsidRPr="00AB7123">
        <w:rPr>
          <w:rFonts w:ascii="Times New Roman" w:eastAsia="Calibri" w:hAnsi="Times New Roman"/>
          <w:szCs w:val="24"/>
        </w:rPr>
        <w:t xml:space="preserve">) in Canada, </w:t>
      </w:r>
      <w:proofErr w:type="spellStart"/>
      <w:r w:rsidRPr="00AB7123">
        <w:rPr>
          <w:rFonts w:ascii="Times New Roman" w:eastAsia="Calibri" w:hAnsi="Times New Roman"/>
          <w:szCs w:val="24"/>
        </w:rPr>
        <w:t>MRLs</w:t>
      </w:r>
      <w:proofErr w:type="spellEnd"/>
      <w:r w:rsidRPr="00AB7123">
        <w:rPr>
          <w:rFonts w:ascii="Times New Roman" w:eastAsia="Calibri" w:hAnsi="Times New Roman"/>
          <w:szCs w:val="24"/>
        </w:rPr>
        <w:t xml:space="preserve"> of 3 mg/kg and 5 mg/kg are needed for strawberries and grapes, respectively, to combat the Botrytis grey mould, which would </w:t>
      </w:r>
      <w:proofErr w:type="gramStart"/>
      <w:r w:rsidRPr="00AB7123">
        <w:rPr>
          <w:rFonts w:ascii="Times New Roman" w:eastAsia="Calibri" w:hAnsi="Times New Roman"/>
          <w:szCs w:val="24"/>
        </w:rPr>
        <w:t>impact</w:t>
      </w:r>
      <w:proofErr w:type="gramEnd"/>
      <w:r w:rsidRPr="00AB7123">
        <w:rPr>
          <w:rFonts w:ascii="Times New Roman" w:eastAsia="Calibri" w:hAnsi="Times New Roman"/>
          <w:szCs w:val="24"/>
        </w:rPr>
        <w:t xml:space="preserve"> the yield and quality of the final products. Although no harmonised Codex </w:t>
      </w:r>
      <w:proofErr w:type="spellStart"/>
      <w:r w:rsidRPr="00AB7123">
        <w:rPr>
          <w:rFonts w:ascii="Times New Roman" w:eastAsia="Calibri" w:hAnsi="Times New Roman"/>
          <w:szCs w:val="24"/>
        </w:rPr>
        <w:t>Alimentarius</w:t>
      </w:r>
      <w:proofErr w:type="spellEnd"/>
      <w:r w:rsidRPr="00AB7123">
        <w:rPr>
          <w:rFonts w:ascii="Times New Roman" w:eastAsia="Calibri" w:hAnsi="Times New Roman"/>
          <w:szCs w:val="24"/>
        </w:rPr>
        <w:t xml:space="preserve"> maximum residue limits (</w:t>
      </w:r>
      <w:proofErr w:type="spellStart"/>
      <w:r w:rsidRPr="00AB7123">
        <w:rPr>
          <w:rFonts w:ascii="Times New Roman" w:eastAsia="Calibri" w:hAnsi="Times New Roman"/>
          <w:szCs w:val="24"/>
        </w:rPr>
        <w:t>CXLs</w:t>
      </w:r>
      <w:proofErr w:type="spellEnd"/>
      <w:r w:rsidRPr="00AB7123">
        <w:rPr>
          <w:rFonts w:ascii="Times New Roman" w:eastAsia="Calibri" w:hAnsi="Times New Roman"/>
          <w:szCs w:val="24"/>
        </w:rPr>
        <w:t xml:space="preserve">) </w:t>
      </w:r>
      <w:proofErr w:type="gramStart"/>
      <w:r w:rsidRPr="00AB7123">
        <w:rPr>
          <w:rFonts w:ascii="Times New Roman" w:eastAsia="Calibri" w:hAnsi="Times New Roman"/>
          <w:szCs w:val="24"/>
        </w:rPr>
        <w:t>are established</w:t>
      </w:r>
      <w:proofErr w:type="gramEnd"/>
      <w:r w:rsidRPr="00AB7123">
        <w:rPr>
          <w:rFonts w:ascii="Times New Roman" w:eastAsia="Calibri" w:hAnsi="Times New Roman"/>
          <w:szCs w:val="24"/>
        </w:rPr>
        <w:t xml:space="preserve"> for this substance, these values were established by using international methodologies, which have been agreed by the EU and have been used </w:t>
      </w:r>
      <w:r>
        <w:rPr>
          <w:rFonts w:ascii="Times New Roman" w:eastAsia="Calibri" w:hAnsi="Times New Roman"/>
          <w:szCs w:val="24"/>
        </w:rPr>
        <w:t>in the past years.</w:t>
      </w:r>
    </w:p>
    <w:p w:rsidR="00B14827" w:rsidRPr="00AB7123" w:rsidRDefault="00B14827" w:rsidP="00B14827">
      <w:pPr>
        <w:spacing w:after="120"/>
        <w:jc w:val="both"/>
        <w:rPr>
          <w:rFonts w:ascii="Times New Roman" w:eastAsia="Calibri" w:hAnsi="Times New Roman"/>
          <w:szCs w:val="24"/>
        </w:rPr>
      </w:pPr>
      <w:r w:rsidRPr="00AB7123">
        <w:rPr>
          <w:rFonts w:ascii="Times New Roman" w:eastAsia="Calibri" w:hAnsi="Times New Roman"/>
          <w:szCs w:val="24"/>
        </w:rPr>
        <w:t xml:space="preserve">Since </w:t>
      </w:r>
      <w:proofErr w:type="spellStart"/>
      <w:r w:rsidRPr="00AB7123">
        <w:rPr>
          <w:rFonts w:ascii="Times New Roman" w:eastAsia="Calibri" w:hAnsi="Times New Roman"/>
          <w:szCs w:val="24"/>
        </w:rPr>
        <w:t>EFSA</w:t>
      </w:r>
      <w:proofErr w:type="spellEnd"/>
      <w:r w:rsidRPr="00AB7123">
        <w:rPr>
          <w:rFonts w:ascii="Times New Roman" w:eastAsia="Calibri" w:hAnsi="Times New Roman"/>
          <w:szCs w:val="24"/>
        </w:rPr>
        <w:t xml:space="preserve"> confirmed that the </w:t>
      </w:r>
      <w:proofErr w:type="spellStart"/>
      <w:r w:rsidRPr="00AB7123">
        <w:rPr>
          <w:rFonts w:ascii="Times New Roman" w:eastAsia="Calibri" w:hAnsi="Times New Roman"/>
          <w:szCs w:val="24"/>
        </w:rPr>
        <w:t>MRLs</w:t>
      </w:r>
      <w:proofErr w:type="spellEnd"/>
      <w:r w:rsidRPr="00AB7123">
        <w:rPr>
          <w:rFonts w:ascii="Times New Roman" w:eastAsia="Calibri" w:hAnsi="Times New Roman"/>
          <w:szCs w:val="24"/>
        </w:rPr>
        <w:t xml:space="preserve"> are safe and fully supported by data, the value</w:t>
      </w:r>
      <w:r>
        <w:rPr>
          <w:rFonts w:ascii="Times New Roman" w:eastAsia="Calibri" w:hAnsi="Times New Roman"/>
          <w:szCs w:val="24"/>
        </w:rPr>
        <w:t>s should be implemented in the a</w:t>
      </w:r>
      <w:r w:rsidRPr="00AB7123">
        <w:rPr>
          <w:rFonts w:ascii="Times New Roman" w:eastAsia="Calibri" w:hAnsi="Times New Roman"/>
          <w:szCs w:val="24"/>
        </w:rPr>
        <w:t>nnexes to Regulation (EC) No 396/2005 to achieve one of its basic objectives, which is facilitating trade (as referre</w:t>
      </w:r>
      <w:r>
        <w:rPr>
          <w:rFonts w:ascii="Times New Roman" w:eastAsia="Calibri" w:hAnsi="Times New Roman"/>
          <w:szCs w:val="24"/>
        </w:rPr>
        <w:t>d to in Article 3(2</w:t>
      </w:r>
      <w:proofErr w:type="gramStart"/>
      <w:r>
        <w:rPr>
          <w:rFonts w:ascii="Times New Roman" w:eastAsia="Calibri" w:hAnsi="Times New Roman"/>
          <w:szCs w:val="24"/>
        </w:rPr>
        <w:t>)(</w:t>
      </w:r>
      <w:proofErr w:type="gramEnd"/>
      <w:r>
        <w:rPr>
          <w:rFonts w:ascii="Times New Roman" w:eastAsia="Calibri" w:hAnsi="Times New Roman"/>
          <w:szCs w:val="24"/>
        </w:rPr>
        <w:t>g) of the r</w:t>
      </w:r>
      <w:r w:rsidRPr="00AB7123">
        <w:rPr>
          <w:rFonts w:ascii="Times New Roman" w:eastAsia="Calibri" w:hAnsi="Times New Roman"/>
          <w:szCs w:val="24"/>
        </w:rPr>
        <w:t xml:space="preserve">egulation). In the specific case of </w:t>
      </w:r>
      <w:proofErr w:type="spellStart"/>
      <w:r w:rsidRPr="00AB7123">
        <w:rPr>
          <w:rFonts w:ascii="Times New Roman" w:eastAsia="Calibri" w:hAnsi="Times New Roman"/>
          <w:szCs w:val="24"/>
        </w:rPr>
        <w:t>mandestrobin</w:t>
      </w:r>
      <w:proofErr w:type="spellEnd"/>
      <w:r w:rsidRPr="00AB7123">
        <w:rPr>
          <w:rFonts w:ascii="Times New Roman" w:eastAsia="Calibri" w:hAnsi="Times New Roman"/>
          <w:szCs w:val="24"/>
        </w:rPr>
        <w:t xml:space="preserve">, not setting the proposed </w:t>
      </w:r>
      <w:proofErr w:type="spellStart"/>
      <w:r w:rsidRPr="00AB7123">
        <w:rPr>
          <w:rFonts w:ascii="Times New Roman" w:eastAsia="Calibri" w:hAnsi="Times New Roman"/>
          <w:szCs w:val="24"/>
        </w:rPr>
        <w:t>MRLs</w:t>
      </w:r>
      <w:proofErr w:type="spellEnd"/>
      <w:r w:rsidRPr="00AB7123">
        <w:rPr>
          <w:rFonts w:ascii="Times New Roman" w:eastAsia="Calibri" w:hAnsi="Times New Roman"/>
          <w:szCs w:val="24"/>
        </w:rPr>
        <w:t xml:space="preserve"> would pose unnecessary trade barriers for the importation of the relevant crops, which are safe to EU consumers. In fact, the substance has a low toxicity profile and it was not necessary to est</w:t>
      </w:r>
      <w:r>
        <w:rPr>
          <w:rFonts w:ascii="Times New Roman" w:eastAsia="Calibri" w:hAnsi="Times New Roman"/>
          <w:szCs w:val="24"/>
        </w:rPr>
        <w:t>ablish an acute reference dose.</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 xml:space="preserve">The Commission regrets that the European Parliament has rejected this measure, which </w:t>
      </w:r>
      <w:proofErr w:type="gramStart"/>
      <w:r w:rsidRPr="00AB7123">
        <w:rPr>
          <w:rFonts w:ascii="Times New Roman" w:hAnsi="Times New Roman"/>
          <w:szCs w:val="24"/>
        </w:rPr>
        <w:t>is based</w:t>
      </w:r>
      <w:proofErr w:type="gramEnd"/>
      <w:r w:rsidRPr="00AB7123">
        <w:rPr>
          <w:rFonts w:ascii="Times New Roman" w:hAnsi="Times New Roman"/>
          <w:szCs w:val="24"/>
        </w:rPr>
        <w:t xml:space="preserve"> on the scientific assessment of the European Food Safety Authority. Such decisions undermine the EU’s well-established science-based approach to food safety</w:t>
      </w:r>
      <w:r>
        <w:rPr>
          <w:rFonts w:ascii="Times New Roman" w:hAnsi="Times New Roman"/>
          <w:szCs w:val="24"/>
        </w:rPr>
        <w:t>.</w:t>
      </w:r>
    </w:p>
    <w:p w:rsidR="00B14827" w:rsidRPr="00AB7123" w:rsidRDefault="00B14827" w:rsidP="00B14827">
      <w:pPr>
        <w:spacing w:after="120"/>
        <w:jc w:val="both"/>
        <w:rPr>
          <w:rFonts w:ascii="Times New Roman" w:hAnsi="Times New Roman"/>
          <w:szCs w:val="24"/>
        </w:rPr>
      </w:pPr>
      <w:r w:rsidRPr="00AB7123">
        <w:rPr>
          <w:rFonts w:ascii="Times New Roman" w:hAnsi="Times New Roman"/>
          <w:szCs w:val="24"/>
        </w:rPr>
        <w:t>Following the objection of the European Parliament, which prevents the Comm</w:t>
      </w:r>
      <w:r>
        <w:rPr>
          <w:rFonts w:ascii="Times New Roman" w:hAnsi="Times New Roman"/>
          <w:szCs w:val="24"/>
        </w:rPr>
        <w:t>ission from adopting the draft r</w:t>
      </w:r>
      <w:r w:rsidRPr="00AB7123">
        <w:rPr>
          <w:rFonts w:ascii="Times New Roman" w:hAnsi="Times New Roman"/>
          <w:szCs w:val="24"/>
        </w:rPr>
        <w:t>egulation</w:t>
      </w:r>
      <w:r>
        <w:rPr>
          <w:rFonts w:ascii="Times New Roman" w:hAnsi="Times New Roman"/>
          <w:szCs w:val="24"/>
        </w:rPr>
        <w:t>,</w:t>
      </w:r>
      <w:r w:rsidRPr="00AB7123">
        <w:rPr>
          <w:rFonts w:ascii="Times New Roman" w:hAnsi="Times New Roman"/>
          <w:szCs w:val="24"/>
        </w:rPr>
        <w:t xml:space="preserve"> the Commission is reflecting on the options for further action.</w:t>
      </w:r>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27" w:rsidRDefault="00B14827" w:rsidP="00B14827">
      <w:pPr>
        <w:spacing w:after="0" w:line="240" w:lineRule="auto"/>
      </w:pPr>
      <w:r>
        <w:separator/>
      </w:r>
    </w:p>
  </w:endnote>
  <w:endnote w:type="continuationSeparator" w:id="0">
    <w:p w:rsidR="00B14827" w:rsidRDefault="00B14827" w:rsidP="00B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27" w:rsidRDefault="00B14827" w:rsidP="00B14827">
      <w:pPr>
        <w:spacing w:after="0" w:line="240" w:lineRule="auto"/>
      </w:pPr>
      <w:r>
        <w:separator/>
      </w:r>
    </w:p>
  </w:footnote>
  <w:footnote w:type="continuationSeparator" w:id="0">
    <w:p w:rsidR="00B14827" w:rsidRDefault="00B14827" w:rsidP="00B14827">
      <w:pPr>
        <w:spacing w:after="0" w:line="240" w:lineRule="auto"/>
      </w:pPr>
      <w:r>
        <w:continuationSeparator/>
      </w:r>
    </w:p>
  </w:footnote>
  <w:footnote w:id="1">
    <w:p w:rsidR="00B14827" w:rsidRPr="00E85331" w:rsidRDefault="00B14827" w:rsidP="00B14827">
      <w:pPr>
        <w:spacing w:after="120"/>
        <w:ind w:left="357" w:hanging="357"/>
        <w:rPr>
          <w:lang w:val="en-IE"/>
        </w:rPr>
      </w:pPr>
      <w:r>
        <w:rPr>
          <w:rStyle w:val="FootnoteReference"/>
        </w:rPr>
        <w:footnoteRef/>
      </w:r>
      <w:r>
        <w:t xml:space="preserve"> </w:t>
      </w:r>
      <w:r>
        <w:tab/>
      </w:r>
      <w:r w:rsidRPr="00EA1734">
        <w:rPr>
          <w:rFonts w:ascii="Times New Roman" w:eastAsia="Calibri" w:hAnsi="Times New Roman"/>
          <w:sz w:val="20"/>
          <w:lang w:val="en-IE"/>
        </w:rPr>
        <w:t xml:space="preserve">In order to enforce the correct use of </w:t>
      </w:r>
      <w:proofErr w:type="spellStart"/>
      <w:r w:rsidRPr="00EA1734">
        <w:rPr>
          <w:rFonts w:ascii="Times New Roman" w:eastAsia="Calibri" w:hAnsi="Times New Roman"/>
          <w:sz w:val="20"/>
          <w:lang w:val="en-IE"/>
        </w:rPr>
        <w:t>haloxyfop</w:t>
      </w:r>
      <w:proofErr w:type="spellEnd"/>
      <w:r w:rsidRPr="00EA1734">
        <w:rPr>
          <w:rFonts w:ascii="Times New Roman" w:eastAsia="Calibri" w:hAnsi="Times New Roman"/>
          <w:sz w:val="20"/>
          <w:lang w:val="en-IE"/>
        </w:rPr>
        <w:t xml:space="preserve">-P, </w:t>
      </w:r>
      <w:proofErr w:type="spellStart"/>
      <w:r w:rsidRPr="00EA1734">
        <w:rPr>
          <w:rFonts w:ascii="Times New Roman" w:eastAsia="Calibri" w:hAnsi="Times New Roman"/>
          <w:sz w:val="20"/>
          <w:lang w:val="en-IE"/>
        </w:rPr>
        <w:t>EFSA</w:t>
      </w:r>
      <w:proofErr w:type="spellEnd"/>
      <w:r w:rsidRPr="00EA1734">
        <w:rPr>
          <w:rFonts w:ascii="Times New Roman" w:eastAsia="Calibri" w:hAnsi="Times New Roman"/>
          <w:sz w:val="20"/>
          <w:lang w:val="en-IE"/>
        </w:rPr>
        <w:t xml:space="preserve"> and the EU reference laboratories for pesticide residues recommended setting a residue definition covering all relevant metabolites in the framework of the Article 12 review under Regulation (EC) No 396/2005. Although </w:t>
      </w:r>
      <w:proofErr w:type="spellStart"/>
      <w:r w:rsidRPr="00EA1734">
        <w:rPr>
          <w:rFonts w:ascii="Times New Roman" w:eastAsia="Calibri" w:hAnsi="Times New Roman"/>
          <w:sz w:val="20"/>
          <w:lang w:val="en-IE"/>
        </w:rPr>
        <w:t>haloxyfop</w:t>
      </w:r>
      <w:proofErr w:type="spellEnd"/>
      <w:r w:rsidRPr="00EA1734">
        <w:rPr>
          <w:rFonts w:ascii="Times New Roman" w:eastAsia="Calibri" w:hAnsi="Times New Roman"/>
          <w:sz w:val="20"/>
          <w:lang w:val="en-IE"/>
        </w:rPr>
        <w:t xml:space="preserve"> cannot be used on any crop in the EU, residues of the substance will be found followin</w:t>
      </w:r>
      <w:r>
        <w:rPr>
          <w:rFonts w:ascii="Times New Roman" w:eastAsia="Calibri" w:hAnsi="Times New Roman"/>
          <w:sz w:val="20"/>
          <w:lang w:val="en-IE"/>
        </w:rPr>
        <w:t xml:space="preserve">g the lawful use of </w:t>
      </w:r>
      <w:proofErr w:type="spellStart"/>
      <w:r>
        <w:rPr>
          <w:rFonts w:ascii="Times New Roman" w:eastAsia="Calibri" w:hAnsi="Times New Roman"/>
          <w:sz w:val="20"/>
          <w:lang w:val="en-IE"/>
        </w:rPr>
        <w:t>haloxyfop</w:t>
      </w:r>
      <w:proofErr w:type="spellEnd"/>
      <w:r>
        <w:rPr>
          <w:rFonts w:ascii="Times New Roman" w:eastAsia="Calibri" w:hAnsi="Times New Roman"/>
          <w:sz w:val="20"/>
          <w:lang w:val="en-IE"/>
        </w:rPr>
        <w:t>-P</w:t>
      </w:r>
    </w:p>
  </w:footnote>
  <w:footnote w:id="2">
    <w:p w:rsidR="00B14827" w:rsidRPr="00AD525C" w:rsidRDefault="00B14827" w:rsidP="00B14827">
      <w:pPr>
        <w:pStyle w:val="FootnoteText"/>
        <w:spacing w:after="120"/>
        <w:rPr>
          <w:lang w:val="en-IE"/>
        </w:rPr>
      </w:pPr>
      <w:r>
        <w:rPr>
          <w:rStyle w:val="FootnoteReference"/>
        </w:rPr>
        <w:footnoteRef/>
      </w:r>
      <w:r w:rsidRPr="00E85331">
        <w:rPr>
          <w:lang w:val="en-IE"/>
        </w:rPr>
        <w:t xml:space="preserve"> </w:t>
      </w:r>
      <w:r w:rsidRPr="00AD525C">
        <w:rPr>
          <w:lang w:val="en-IE"/>
        </w:rPr>
        <w:tab/>
      </w:r>
      <w:r w:rsidRPr="00AD525C">
        <w:rPr>
          <w:rFonts w:ascii="Times New Roman" w:hAnsi="Times New Roman"/>
          <w:lang w:val="en-IE"/>
        </w:rPr>
        <w:t xml:space="preserve">US EPA - </w:t>
      </w:r>
      <w:proofErr w:type="spellStart"/>
      <w:r w:rsidRPr="00AD525C">
        <w:rPr>
          <w:rFonts w:ascii="Times New Roman" w:hAnsi="Times New Roman"/>
          <w:lang w:val="en-IE"/>
        </w:rPr>
        <w:t>Flonicamid</w:t>
      </w:r>
      <w:proofErr w:type="spellEnd"/>
      <w:r w:rsidRPr="00AD525C">
        <w:rPr>
          <w:rFonts w:ascii="Times New Roman" w:hAnsi="Times New Roman"/>
          <w:lang w:val="en-IE"/>
        </w:rPr>
        <w:t xml:space="preserve"> Proposed Interim Registration Review Decision Case Number 7436 </w:t>
      </w:r>
      <w:hyperlink r:id="rId1" w:history="1">
        <w:r w:rsidRPr="00AE6291">
          <w:rPr>
            <w:rStyle w:val="Hyperlink"/>
            <w:rFonts w:ascii="Times New Roman" w:hAnsi="Times New Roman"/>
            <w:lang w:val="en-IE"/>
          </w:rPr>
          <w:t>http://www.regulations.gov/document?D=EPA-HQ-OPP-2014-0777-0032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30BE"/>
    <w:multiLevelType w:val="hybridMultilevel"/>
    <w:tmpl w:val="38E8741A"/>
    <w:lvl w:ilvl="0" w:tplc="3C4813B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694664D"/>
    <w:multiLevelType w:val="hybridMultilevel"/>
    <w:tmpl w:val="E574326E"/>
    <w:lvl w:ilvl="0" w:tplc="3C4813B0">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27"/>
    <w:rsid w:val="005B0554"/>
    <w:rsid w:val="0065281F"/>
    <w:rsid w:val="00B14827"/>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3085"/>
  <w15:chartTrackingRefBased/>
  <w15:docId w15:val="{33DCB2C2-0560-44A6-B80B-EA92A3A0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3"/>
    <w:basedOn w:val="Normal"/>
    <w:link w:val="ListParagraphChar"/>
    <w:uiPriority w:val="34"/>
    <w:qFormat/>
    <w:rsid w:val="00B14827"/>
    <w:pPr>
      <w:spacing w:after="200" w:line="276" w:lineRule="auto"/>
      <w:ind w:left="720"/>
      <w:contextualSpacing/>
    </w:pPr>
    <w:rPr>
      <w:rFonts w:ascii="Calibri" w:eastAsia="Calibri" w:hAnsi="Calibri" w:cs="Times New Roman"/>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B14827"/>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B14827"/>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14827"/>
    <w:rPr>
      <w:vertAlign w:val="superscript"/>
    </w:rPr>
  </w:style>
  <w:style w:type="character" w:styleId="Hyperlink">
    <w:name w:val="Hyperlink"/>
    <w:aliases w:val="Char1"/>
    <w:uiPriority w:val="99"/>
    <w:rsid w:val="00B14827"/>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B14827"/>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14827"/>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B14827"/>
    <w:rPr>
      <w:rFonts w:ascii="Calibri" w:eastAsia="Calibri" w:hAnsi="Calibri" w:cs="Times New Roman"/>
    </w:rPr>
  </w:style>
  <w:style w:type="character" w:customStyle="1" w:styleId="epname">
    <w:name w:val="ep_name"/>
    <w:basedOn w:val="DefaultParagraphFont"/>
    <w:rsid w:val="00B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regulations.gov/document?D=EPA-HQ-OPP-2014-0777-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8454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2020-11-24T15:16:00Z</dcterms:created>
  <dcterms:modified xsi:type="dcterms:W3CDTF">2021-02-11T15:51:00Z</dcterms:modified>
</cp:coreProperties>
</file>