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73" w:rsidRPr="00453773" w:rsidRDefault="00453773" w:rsidP="00453773">
      <w:pPr>
        <w:spacing w:after="240"/>
        <w:jc w:val="center"/>
        <w:rPr>
          <w:lang w:val="fr-FR"/>
        </w:rPr>
      </w:pPr>
      <w:bookmarkStart w:id="0" w:name="FADO"/>
      <w:r w:rsidRPr="00453773">
        <w:rPr>
          <w:b/>
          <w:lang w:val="fr-FR"/>
        </w:rPr>
        <w:t>PROCÉDURE LÉGISLATIVE ORDINAIRE – Première lecture</w:t>
      </w:r>
    </w:p>
    <w:p w:rsidR="00453773" w:rsidRPr="00453773" w:rsidRDefault="00453773" w:rsidP="00453773">
      <w:pPr>
        <w:spacing w:after="600"/>
        <w:jc w:val="center"/>
        <w:rPr>
          <w:b/>
          <w:bCs/>
          <w:lang w:val="fr-FR"/>
        </w:rPr>
      </w:pPr>
      <w:bookmarkStart w:id="1" w:name="Veterinary"/>
      <w:bookmarkEnd w:id="0"/>
      <w:r w:rsidRPr="00453773">
        <w:rPr>
          <w:b/>
          <w:lang w:val="fr-FR"/>
        </w:rPr>
        <w:t>Suite donnée à la résolution législative du Parlement européen sur la proposition de règlement du Parlement européen et du Conseil établissant des règles transitoires pour l’emballage et l’étiquetage des médicaments vétérinaires autorisés conformément à la directive 2001/82/CE et au règlement (CE) n° 726/2004</w:t>
      </w:r>
      <w:bookmarkEnd w:id="1"/>
    </w:p>
    <w:p w:rsidR="00453773" w:rsidRPr="00453773" w:rsidRDefault="00453773" w:rsidP="00453773">
      <w:pPr>
        <w:spacing w:after="240"/>
        <w:ind w:left="567" w:hanging="567"/>
        <w:rPr>
          <w:lang w:val="fr-FR"/>
        </w:rPr>
      </w:pPr>
      <w:r w:rsidRPr="00453773">
        <w:rPr>
          <w:b/>
          <w:lang w:val="fr-FR"/>
        </w:rPr>
        <w:t>1.</w:t>
      </w:r>
      <w:r w:rsidRPr="00453773">
        <w:rPr>
          <w:lang w:val="fr-FR"/>
        </w:rPr>
        <w:tab/>
      </w:r>
      <w:r w:rsidRPr="00453773">
        <w:rPr>
          <w:b/>
          <w:lang w:val="fr-FR"/>
        </w:rPr>
        <w:t>Rapporteur(e):</w:t>
      </w:r>
      <w:r w:rsidRPr="00453773">
        <w:rPr>
          <w:lang w:val="fr-FR"/>
        </w:rPr>
        <w:t xml:space="preserve"> s.o.</w:t>
      </w:r>
    </w:p>
    <w:p w:rsidR="00453773" w:rsidRPr="00453773" w:rsidRDefault="00453773" w:rsidP="00453773">
      <w:pPr>
        <w:spacing w:after="240"/>
        <w:ind w:left="567" w:hanging="567"/>
        <w:rPr>
          <w:lang w:val="fr-FR"/>
        </w:rPr>
      </w:pPr>
      <w:r w:rsidRPr="00453773">
        <w:rPr>
          <w:b/>
          <w:lang w:val="fr-FR"/>
        </w:rPr>
        <w:t>2.</w:t>
      </w:r>
      <w:r w:rsidRPr="00453773">
        <w:rPr>
          <w:lang w:val="fr-FR"/>
        </w:rPr>
        <w:tab/>
      </w:r>
      <w:r w:rsidRPr="00453773">
        <w:rPr>
          <w:b/>
          <w:lang w:val="fr-FR"/>
        </w:rPr>
        <w:t>Numéros de référence:</w:t>
      </w:r>
      <w:r w:rsidRPr="00453773">
        <w:rPr>
          <w:lang w:val="fr-FR"/>
        </w:rPr>
        <w:t xml:space="preserve"> 2022/0053 (COD) / P9_TA-</w:t>
      </w:r>
      <w:proofErr w:type="gramStart"/>
      <w:r w:rsidRPr="00453773">
        <w:rPr>
          <w:lang w:val="fr-FR"/>
        </w:rPr>
        <w:t>PROV(</w:t>
      </w:r>
      <w:proofErr w:type="gramEnd"/>
      <w:r w:rsidRPr="00453773">
        <w:rPr>
          <w:lang w:val="fr-FR"/>
        </w:rPr>
        <w:t>2022)0198</w:t>
      </w:r>
    </w:p>
    <w:p w:rsidR="00453773" w:rsidRPr="00453773" w:rsidRDefault="00453773" w:rsidP="00453773">
      <w:pPr>
        <w:spacing w:after="240"/>
        <w:ind w:left="567" w:hanging="567"/>
        <w:rPr>
          <w:lang w:val="fr-FR"/>
        </w:rPr>
      </w:pPr>
      <w:r w:rsidRPr="00453773">
        <w:rPr>
          <w:b/>
          <w:lang w:val="fr-FR"/>
        </w:rPr>
        <w:t>3.</w:t>
      </w:r>
      <w:r w:rsidRPr="00453773">
        <w:rPr>
          <w:lang w:val="fr-FR"/>
        </w:rPr>
        <w:tab/>
      </w:r>
      <w:r w:rsidRPr="00453773">
        <w:rPr>
          <w:b/>
          <w:lang w:val="fr-FR"/>
        </w:rPr>
        <w:t xml:space="preserve">Date d’adoption de la résolution: </w:t>
      </w:r>
      <w:r w:rsidRPr="00453773">
        <w:rPr>
          <w:lang w:val="fr-FR"/>
        </w:rPr>
        <w:t>5 mai 2022</w:t>
      </w:r>
    </w:p>
    <w:p w:rsidR="00453773" w:rsidRPr="00453773" w:rsidRDefault="00453773" w:rsidP="00453773">
      <w:pPr>
        <w:spacing w:after="240"/>
        <w:ind w:left="567" w:hanging="567"/>
        <w:rPr>
          <w:lang w:val="fr-FR"/>
        </w:rPr>
      </w:pPr>
      <w:r w:rsidRPr="00453773">
        <w:rPr>
          <w:b/>
          <w:lang w:val="fr-FR"/>
        </w:rPr>
        <w:t>4.</w:t>
      </w:r>
      <w:r w:rsidRPr="00453773">
        <w:rPr>
          <w:lang w:val="fr-FR"/>
        </w:rPr>
        <w:tab/>
      </w:r>
      <w:r w:rsidRPr="00453773">
        <w:rPr>
          <w:b/>
          <w:lang w:val="fr-FR"/>
        </w:rPr>
        <w:t xml:space="preserve">Base juridique: </w:t>
      </w:r>
      <w:r w:rsidRPr="00453773">
        <w:rPr>
          <w:lang w:val="fr-FR"/>
        </w:rPr>
        <w:t>Article 114 et article 168, paragraphe 4, point b), du traité sur le fonctionnement de l’Union européenne</w:t>
      </w:r>
    </w:p>
    <w:p w:rsidR="00453773" w:rsidRPr="00453773" w:rsidRDefault="00453773" w:rsidP="00453773">
      <w:pPr>
        <w:shd w:val="clear" w:color="auto" w:fill="FFFFFF"/>
        <w:spacing w:after="240" w:line="288" w:lineRule="atLeast"/>
        <w:ind w:left="567" w:hanging="567"/>
        <w:textAlignment w:val="center"/>
        <w:rPr>
          <w:i/>
          <w:lang w:val="fr-FR"/>
        </w:rPr>
      </w:pPr>
      <w:r w:rsidRPr="00453773">
        <w:rPr>
          <w:b/>
          <w:lang w:val="fr-FR"/>
        </w:rPr>
        <w:t>5.</w:t>
      </w:r>
      <w:r w:rsidRPr="00453773">
        <w:rPr>
          <w:lang w:val="fr-FR"/>
        </w:rPr>
        <w:tab/>
      </w:r>
      <w:r w:rsidRPr="00453773">
        <w:rPr>
          <w:b/>
          <w:lang w:val="fr-FR"/>
        </w:rPr>
        <w:t xml:space="preserve">Commission parlementaire compétente: </w:t>
      </w:r>
      <w:r w:rsidRPr="00453773">
        <w:rPr>
          <w:lang w:val="fr-FR"/>
        </w:rPr>
        <w:t>commission de l’environnement, de la santé publique et de la sécurité alimentaire (ENVI)</w:t>
      </w:r>
    </w:p>
    <w:p w:rsidR="008765BE" w:rsidRPr="00453773" w:rsidRDefault="00453773" w:rsidP="00453773">
      <w:pPr>
        <w:rPr>
          <w:lang w:val="fr-FR"/>
        </w:rPr>
      </w:pPr>
      <w:r w:rsidRPr="00453773">
        <w:rPr>
          <w:b/>
          <w:lang w:val="fr-FR"/>
        </w:rPr>
        <w:t>6.</w:t>
      </w:r>
      <w:r w:rsidRPr="00453773">
        <w:rPr>
          <w:lang w:val="fr-FR"/>
        </w:rPr>
        <w:tab/>
      </w:r>
      <w:r w:rsidRPr="00453773">
        <w:rPr>
          <w:b/>
          <w:lang w:val="fr-FR"/>
        </w:rPr>
        <w:t>Position de la Commission:</w:t>
      </w:r>
      <w:r w:rsidRPr="00453773">
        <w:rPr>
          <w:color w:val="000000"/>
          <w:sz w:val="22"/>
          <w:szCs w:val="22"/>
          <w:lang w:val="fr-FR"/>
        </w:rPr>
        <w:t xml:space="preserve"> </w:t>
      </w:r>
      <w:r w:rsidRPr="00453773">
        <w:rPr>
          <w:color w:val="000000"/>
          <w:lang w:val="fr-FR"/>
        </w:rPr>
        <w:t>la Commission accepte tous les amendements.</w:t>
      </w:r>
      <w:bookmarkStart w:id="2" w:name="_GoBack"/>
      <w:bookmarkEnd w:id="2"/>
    </w:p>
    <w:sectPr w:rsidR="008765BE" w:rsidRPr="00453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73"/>
    <w:rsid w:val="00453773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AC839-D0D2-4683-AFBB-0D2057F1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2022-06-14T15:02:00Z</dcterms:created>
  <dcterms:modified xsi:type="dcterms:W3CDTF">2022-06-14T15:02:00Z</dcterms:modified>
</cp:coreProperties>
</file>