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B7" w:rsidRPr="00881BB7" w:rsidRDefault="00881BB7" w:rsidP="00881BB7">
      <w:pPr>
        <w:spacing w:after="240"/>
        <w:jc w:val="center"/>
        <w:rPr>
          <w:rFonts w:eastAsia="Times New Roman"/>
          <w:szCs w:val="20"/>
          <w:lang w:val="fr-FR" w:eastAsia="en-GB"/>
        </w:rPr>
      </w:pPr>
      <w:bookmarkStart w:id="0" w:name="_GoBack"/>
      <w:bookmarkEnd w:id="0"/>
      <w:r w:rsidRPr="00881BB7">
        <w:rPr>
          <w:rFonts w:eastAsia="Times New Roman"/>
          <w:b/>
          <w:caps/>
          <w:szCs w:val="20"/>
          <w:lang w:val="fr-FR" w:eastAsia="en-GB"/>
        </w:rPr>
        <w:t>Procédure</w:t>
      </w:r>
      <w:r w:rsidRPr="00881BB7">
        <w:rPr>
          <w:rFonts w:eastAsia="Times New Roman"/>
          <w:b/>
          <w:szCs w:val="20"/>
          <w:lang w:val="fr-FR" w:eastAsia="en-GB"/>
        </w:rPr>
        <w:t xml:space="preserve"> LÉGISLATIVE ORDINAIRE – Première lecture</w:t>
      </w:r>
    </w:p>
    <w:p w:rsidR="00881BB7" w:rsidRPr="00881BB7" w:rsidRDefault="00881BB7" w:rsidP="00881BB7">
      <w:pPr>
        <w:spacing w:after="600"/>
        <w:jc w:val="center"/>
        <w:rPr>
          <w:rFonts w:eastAsia="Times New Roman"/>
          <w:b/>
          <w:bCs/>
          <w:szCs w:val="20"/>
          <w:lang w:val="fr-FR" w:eastAsia="en-GB"/>
        </w:rPr>
      </w:pPr>
      <w:bookmarkStart w:id="1" w:name="Ireland"/>
      <w:r w:rsidRPr="00881BB7">
        <w:rPr>
          <w:rFonts w:eastAsia="Times New Roman"/>
          <w:b/>
          <w:szCs w:val="20"/>
          <w:lang w:val="fr-FR" w:eastAsia="en-GB"/>
        </w:rPr>
        <w:t>Suite donnée à la résolution législative du Parlement européen sur la proposition de règlement du Parlement européen et du Conseil établissant des règles spécifiques concernant les médicaments à usage humain destinés à être mis sur le marché d’Irlande du Nord</w:t>
      </w:r>
    </w:p>
    <w:bookmarkEnd w:id="1"/>
    <w:p w:rsidR="00881BB7" w:rsidRPr="00881BB7" w:rsidRDefault="00881BB7" w:rsidP="00881BB7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881BB7">
        <w:rPr>
          <w:rFonts w:eastAsia="Times New Roman"/>
          <w:b/>
          <w:szCs w:val="20"/>
          <w:lang w:val="fr-FR" w:eastAsia="en-GB"/>
        </w:rPr>
        <w:t>1.</w:t>
      </w:r>
      <w:r w:rsidRPr="00881BB7">
        <w:rPr>
          <w:rFonts w:eastAsia="Times New Roman"/>
          <w:szCs w:val="20"/>
          <w:lang w:val="fr-FR" w:eastAsia="en-GB"/>
        </w:rPr>
        <w:tab/>
      </w:r>
      <w:r w:rsidRPr="00881BB7">
        <w:rPr>
          <w:rFonts w:eastAsia="Times New Roman"/>
          <w:b/>
          <w:szCs w:val="20"/>
          <w:lang w:val="fr-FR" w:eastAsia="en-GB"/>
        </w:rPr>
        <w:t xml:space="preserve">Rapporteur: </w:t>
      </w:r>
      <w:r w:rsidRPr="00881BB7">
        <w:rPr>
          <w:rFonts w:eastAsia="Times New Roman"/>
          <w:szCs w:val="20"/>
          <w:lang w:val="fr-FR" w:eastAsia="en-GB"/>
        </w:rPr>
        <w:t>Pascal CANFIN (Renew/FR)</w:t>
      </w:r>
    </w:p>
    <w:p w:rsidR="00881BB7" w:rsidRPr="00881BB7" w:rsidRDefault="00881BB7" w:rsidP="00881BB7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881BB7">
        <w:rPr>
          <w:rFonts w:eastAsia="Times New Roman"/>
          <w:b/>
          <w:szCs w:val="20"/>
          <w:lang w:val="fr-FR" w:eastAsia="en-GB"/>
        </w:rPr>
        <w:t>2.</w:t>
      </w:r>
      <w:r w:rsidRPr="00881BB7">
        <w:rPr>
          <w:rFonts w:eastAsia="Times New Roman"/>
          <w:szCs w:val="20"/>
          <w:lang w:val="fr-FR" w:eastAsia="en-GB"/>
        </w:rPr>
        <w:tab/>
      </w:r>
      <w:r w:rsidRPr="00881BB7">
        <w:rPr>
          <w:rFonts w:eastAsia="Times New Roman"/>
          <w:b/>
          <w:szCs w:val="20"/>
          <w:lang w:val="fr-FR" w:eastAsia="en-GB"/>
        </w:rPr>
        <w:t>Numéros de référence:</w:t>
      </w:r>
      <w:r w:rsidRPr="00881BB7">
        <w:rPr>
          <w:rFonts w:eastAsia="Times New Roman"/>
          <w:szCs w:val="20"/>
          <w:lang w:val="fr-FR" w:eastAsia="en-GB"/>
        </w:rPr>
        <w:t xml:space="preserve"> 2023/0064 (COD) / A9-0167/2023 / P9_TA(2023)0122</w:t>
      </w:r>
    </w:p>
    <w:p w:rsidR="00881BB7" w:rsidRPr="00881BB7" w:rsidRDefault="00881BB7" w:rsidP="00881BB7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881BB7">
        <w:rPr>
          <w:rFonts w:eastAsia="Times New Roman"/>
          <w:b/>
          <w:szCs w:val="20"/>
          <w:lang w:val="fr-FR" w:eastAsia="en-GB"/>
        </w:rPr>
        <w:t>3.</w:t>
      </w:r>
      <w:r w:rsidRPr="00881BB7">
        <w:rPr>
          <w:rFonts w:eastAsia="Times New Roman"/>
          <w:szCs w:val="20"/>
          <w:lang w:val="fr-FR" w:eastAsia="en-GB"/>
        </w:rPr>
        <w:tab/>
      </w:r>
      <w:r w:rsidRPr="00881BB7">
        <w:rPr>
          <w:rFonts w:eastAsia="Times New Roman"/>
          <w:b/>
          <w:szCs w:val="20"/>
          <w:lang w:val="fr-FR" w:eastAsia="en-GB"/>
        </w:rPr>
        <w:t xml:space="preserve">Date d’adoption de la résolution: </w:t>
      </w:r>
      <w:r w:rsidRPr="00881BB7">
        <w:rPr>
          <w:rFonts w:eastAsia="Times New Roman"/>
          <w:szCs w:val="20"/>
          <w:lang w:val="fr-FR" w:eastAsia="en-GB"/>
        </w:rPr>
        <w:t>9 mai 2023</w:t>
      </w:r>
    </w:p>
    <w:p w:rsidR="00881BB7" w:rsidRPr="00881BB7" w:rsidRDefault="00881BB7" w:rsidP="00881BB7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881BB7">
        <w:rPr>
          <w:rFonts w:eastAsia="Times New Roman"/>
          <w:b/>
          <w:szCs w:val="20"/>
          <w:lang w:val="fr-FR" w:eastAsia="en-GB"/>
        </w:rPr>
        <w:t>4.</w:t>
      </w:r>
      <w:r w:rsidRPr="00881BB7">
        <w:rPr>
          <w:rFonts w:eastAsia="Times New Roman"/>
          <w:szCs w:val="20"/>
          <w:lang w:val="fr-FR" w:eastAsia="en-GB"/>
        </w:rPr>
        <w:tab/>
      </w:r>
      <w:r w:rsidRPr="00881BB7">
        <w:rPr>
          <w:rFonts w:eastAsia="Times New Roman"/>
          <w:b/>
          <w:szCs w:val="20"/>
          <w:lang w:val="fr-FR" w:eastAsia="en-GB"/>
        </w:rPr>
        <w:t xml:space="preserve">Base juridique: </w:t>
      </w:r>
      <w:r w:rsidRPr="00881BB7">
        <w:rPr>
          <w:rFonts w:eastAsia="Times New Roman"/>
          <w:szCs w:val="20"/>
          <w:lang w:val="fr-FR" w:eastAsia="en-GB"/>
        </w:rPr>
        <w:t>article 114 et article 168, paragraphe 4, point c), du traité sur le fonctionnement de l’Union européenne</w:t>
      </w:r>
    </w:p>
    <w:p w:rsidR="00881BB7" w:rsidRPr="00881BB7" w:rsidRDefault="00881BB7" w:rsidP="00881BB7">
      <w:pPr>
        <w:spacing w:after="240" w:line="240" w:lineRule="atLeast"/>
        <w:ind w:left="567" w:hanging="567"/>
        <w:rPr>
          <w:rFonts w:eastAsia="Times New Roman"/>
          <w:i/>
          <w:szCs w:val="20"/>
          <w:lang w:val="fr-FR" w:eastAsia="en-GB"/>
        </w:rPr>
      </w:pPr>
      <w:r w:rsidRPr="00881BB7">
        <w:rPr>
          <w:rFonts w:eastAsia="Times New Roman"/>
          <w:b/>
          <w:szCs w:val="20"/>
          <w:lang w:val="fr-FR" w:eastAsia="en-GB"/>
        </w:rPr>
        <w:t>5.</w:t>
      </w:r>
      <w:r w:rsidRPr="00881BB7">
        <w:rPr>
          <w:rFonts w:eastAsia="Times New Roman"/>
          <w:szCs w:val="20"/>
          <w:lang w:val="fr-FR" w:eastAsia="en-GB"/>
        </w:rPr>
        <w:tab/>
      </w:r>
      <w:r w:rsidRPr="00881BB7">
        <w:rPr>
          <w:rFonts w:eastAsia="Times New Roman"/>
          <w:b/>
          <w:szCs w:val="20"/>
          <w:lang w:val="fr-FR" w:eastAsia="en-GB"/>
        </w:rPr>
        <w:t xml:space="preserve">Commission parlementaire compétente: </w:t>
      </w:r>
      <w:r w:rsidRPr="00881BB7">
        <w:rPr>
          <w:rFonts w:eastAsia="Times New Roman"/>
          <w:szCs w:val="20"/>
          <w:lang w:val="fr-FR" w:eastAsia="en-GB"/>
        </w:rPr>
        <w:t>commission de l’environnement, de la santé publique et de la sécurité alimentaire (ENVI)</w:t>
      </w:r>
    </w:p>
    <w:p w:rsidR="008765BE" w:rsidRDefault="00881BB7" w:rsidP="00881BB7">
      <w:r w:rsidRPr="00881BB7">
        <w:rPr>
          <w:rFonts w:eastAsia="Times New Roman"/>
          <w:b/>
          <w:szCs w:val="20"/>
          <w:lang w:val="fr-FR" w:eastAsia="en-GB"/>
        </w:rPr>
        <w:t>6.</w:t>
      </w:r>
      <w:r w:rsidRPr="00881BB7">
        <w:rPr>
          <w:rFonts w:eastAsia="Times New Roman"/>
          <w:szCs w:val="20"/>
          <w:lang w:val="fr-FR" w:eastAsia="en-GB"/>
        </w:rPr>
        <w:tab/>
      </w:r>
      <w:r w:rsidRPr="00881BB7">
        <w:rPr>
          <w:rFonts w:eastAsia="Times New Roman"/>
          <w:b/>
          <w:szCs w:val="20"/>
          <w:lang w:val="fr-FR" w:eastAsia="en-GB"/>
        </w:rPr>
        <w:t>Position de la Commission:</w:t>
      </w:r>
      <w:r w:rsidRPr="00881BB7">
        <w:rPr>
          <w:rFonts w:eastAsia="Times New Roman"/>
          <w:color w:val="000000"/>
          <w:sz w:val="22"/>
          <w:szCs w:val="20"/>
          <w:lang w:val="fr-FR" w:eastAsia="en-GB"/>
        </w:rPr>
        <w:t xml:space="preserve"> </w:t>
      </w:r>
      <w:r w:rsidRPr="00881BB7">
        <w:rPr>
          <w:rFonts w:eastAsia="Times New Roman"/>
          <w:color w:val="000000"/>
          <w:szCs w:val="20"/>
          <w:lang w:val="fr-FR" w:eastAsia="en-GB"/>
        </w:rPr>
        <w:t>la Commission accepte tous les amendements.</w:t>
      </w:r>
    </w:p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B7"/>
    <w:rsid w:val="005762E3"/>
    <w:rsid w:val="008765BE"/>
    <w:rsid w:val="008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3F91A-D8FA-43A1-ADA6-3459A371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European Parliament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2023-07-17T13:25:00Z</dcterms:created>
  <dcterms:modified xsi:type="dcterms:W3CDTF">2023-07-17T13:25:00Z</dcterms:modified>
</cp:coreProperties>
</file>