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64D33" w14:textId="5126EAC7" w:rsidR="00963420" w:rsidRPr="002354F2" w:rsidRDefault="00963420" w:rsidP="00794E77">
      <w:pPr>
        <w:spacing w:after="600"/>
        <w:jc w:val="center"/>
        <w:rPr>
          <w:rFonts w:ascii="Times New Roman" w:hAnsi="Times New Roman"/>
          <w:b/>
          <w:szCs w:val="24"/>
        </w:rPr>
      </w:pPr>
      <w:r w:rsidRPr="00487607">
        <w:rPr>
          <w:rFonts w:ascii="Times New Roman" w:hAnsi="Times New Roman"/>
          <w:b/>
          <w:szCs w:val="24"/>
        </w:rPr>
        <w:t xml:space="preserve">Follow-up to the </w:t>
      </w:r>
      <w:r w:rsidR="002354F2" w:rsidRPr="002354F2">
        <w:rPr>
          <w:rFonts w:ascii="Times New Roman" w:hAnsi="Times New Roman"/>
          <w:b/>
          <w:szCs w:val="24"/>
        </w:rPr>
        <w:t xml:space="preserve">European Parliament </w:t>
      </w:r>
      <w:r w:rsidR="002F3914">
        <w:rPr>
          <w:rFonts w:ascii="Times New Roman" w:hAnsi="Times New Roman"/>
          <w:b/>
          <w:szCs w:val="24"/>
        </w:rPr>
        <w:t xml:space="preserve">non-legislative </w:t>
      </w:r>
      <w:r w:rsidR="002354F2" w:rsidRPr="002354F2">
        <w:rPr>
          <w:rFonts w:ascii="Times New Roman" w:hAnsi="Times New Roman"/>
          <w:b/>
          <w:szCs w:val="24"/>
        </w:rPr>
        <w:t>resolution towards a strong and sustainable EU</w:t>
      </w:r>
      <w:r w:rsidR="002354F2">
        <w:rPr>
          <w:rFonts w:ascii="Times New Roman" w:hAnsi="Times New Roman"/>
          <w:b/>
          <w:szCs w:val="24"/>
        </w:rPr>
        <w:t xml:space="preserve"> </w:t>
      </w:r>
      <w:r w:rsidR="002354F2" w:rsidRPr="002354F2">
        <w:rPr>
          <w:rFonts w:ascii="Times New Roman" w:hAnsi="Times New Roman"/>
          <w:b/>
          <w:szCs w:val="24"/>
        </w:rPr>
        <w:t>algae sector</w:t>
      </w:r>
    </w:p>
    <w:p w14:paraId="676F1AD4" w14:textId="74537F48" w:rsidR="00A538CD" w:rsidRPr="00062D29" w:rsidRDefault="00062D29" w:rsidP="00062D29">
      <w:pPr>
        <w:numPr>
          <w:ilvl w:val="0"/>
          <w:numId w:val="34"/>
        </w:numPr>
        <w:ind w:left="567" w:hanging="567"/>
        <w:rPr>
          <w:rFonts w:ascii="Times New Roman" w:hAnsi="Times New Roman"/>
          <w:i/>
          <w:szCs w:val="24"/>
          <w:lang w:val="en-IE"/>
        </w:rPr>
      </w:pPr>
      <w:r w:rsidRPr="00062D29">
        <w:rPr>
          <w:rFonts w:ascii="Times New Roman" w:hAnsi="Times New Roman"/>
          <w:b/>
          <w:szCs w:val="24"/>
        </w:rPr>
        <w:t xml:space="preserve">Resolution tabled pursuant to Rule </w:t>
      </w:r>
      <w:r w:rsidR="002F3914">
        <w:rPr>
          <w:rFonts w:ascii="Times New Roman" w:hAnsi="Times New Roman"/>
          <w:b/>
          <w:szCs w:val="24"/>
        </w:rPr>
        <w:t>136(5)</w:t>
      </w:r>
      <w:r w:rsidRPr="00062D29">
        <w:rPr>
          <w:rFonts w:ascii="Times New Roman" w:hAnsi="Times New Roman"/>
          <w:b/>
          <w:szCs w:val="24"/>
        </w:rPr>
        <w:t xml:space="preserve"> of the European Parliament's Rules of procedure</w:t>
      </w:r>
    </w:p>
    <w:p w14:paraId="52D3EF08" w14:textId="589F5E79" w:rsidR="00963420" w:rsidRPr="00062D29" w:rsidRDefault="00063DCE" w:rsidP="00062D29">
      <w:pPr>
        <w:numPr>
          <w:ilvl w:val="0"/>
          <w:numId w:val="34"/>
        </w:numPr>
        <w:ind w:left="567" w:hanging="567"/>
        <w:rPr>
          <w:rFonts w:ascii="Times New Roman" w:hAnsi="Times New Roman"/>
          <w:i/>
          <w:szCs w:val="24"/>
          <w:lang w:val="en-US"/>
        </w:rPr>
      </w:pPr>
      <w:r w:rsidRPr="00A538CD">
        <w:rPr>
          <w:rFonts w:ascii="Times New Roman" w:hAnsi="Times New Roman"/>
          <w:b/>
          <w:szCs w:val="24"/>
          <w:lang w:val="en-IE"/>
        </w:rPr>
        <w:t>R</w:t>
      </w:r>
      <w:r w:rsidR="00963420" w:rsidRPr="00A538CD">
        <w:rPr>
          <w:rFonts w:ascii="Times New Roman" w:hAnsi="Times New Roman"/>
          <w:b/>
          <w:szCs w:val="24"/>
          <w:lang w:val="en-IE"/>
        </w:rPr>
        <w:t>eference number:</w:t>
      </w:r>
      <w:r w:rsidR="002354F2">
        <w:rPr>
          <w:rFonts w:ascii="Times New Roman" w:hAnsi="Times New Roman"/>
          <w:b/>
          <w:szCs w:val="24"/>
          <w:lang w:val="en-IE"/>
        </w:rPr>
        <w:t xml:space="preserve"> </w:t>
      </w:r>
      <w:r w:rsidR="00062D29" w:rsidRPr="00062D29">
        <w:rPr>
          <w:rFonts w:ascii="Times New Roman" w:hAnsi="Times New Roman"/>
          <w:noProof/>
          <w:lang w:val="en-IE"/>
        </w:rPr>
        <w:t>2023/2547 (RSP)</w:t>
      </w:r>
      <w:r w:rsidR="00062D29" w:rsidRPr="00062D29">
        <w:rPr>
          <w:rFonts w:ascii="Times New Roman" w:hAnsi="Times New Roman"/>
          <w:lang w:val="en-IE"/>
        </w:rPr>
        <w:t xml:space="preserve"> </w:t>
      </w:r>
      <w:r w:rsidR="00062D29">
        <w:rPr>
          <w:rFonts w:ascii="Times New Roman" w:hAnsi="Times New Roman"/>
          <w:lang w:val="en-IE"/>
        </w:rPr>
        <w:t xml:space="preserve">/ </w:t>
      </w:r>
      <w:r w:rsidR="00062D29" w:rsidRPr="00062D29">
        <w:rPr>
          <w:rFonts w:ascii="Times New Roman" w:hAnsi="Times New Roman"/>
          <w:lang w:val="en-IE"/>
        </w:rPr>
        <w:t>B</w:t>
      </w:r>
      <w:r w:rsidR="00062D29" w:rsidRPr="00062D29">
        <w:rPr>
          <w:rFonts w:ascii="Times New Roman" w:hAnsi="Times New Roman"/>
          <w:noProof/>
          <w:lang w:val="en-IE"/>
        </w:rPr>
        <w:t>9-0233/2023</w:t>
      </w:r>
      <w:r w:rsidR="00062D29" w:rsidRPr="00062D29">
        <w:rPr>
          <w:rFonts w:ascii="Times New Roman" w:hAnsi="Times New Roman"/>
          <w:lang w:val="en-IE"/>
        </w:rPr>
        <w:t xml:space="preserve"> </w:t>
      </w:r>
      <w:r w:rsidR="00062D29">
        <w:rPr>
          <w:rFonts w:ascii="Times New Roman" w:hAnsi="Times New Roman"/>
          <w:lang w:val="en-IE"/>
        </w:rPr>
        <w:t>/</w:t>
      </w:r>
      <w:r w:rsidR="00A538CD" w:rsidRPr="00062D29">
        <w:rPr>
          <w:rFonts w:ascii="Times New Roman" w:hAnsi="Times New Roman"/>
        </w:rPr>
        <w:t xml:space="preserve"> </w:t>
      </w:r>
      <w:r w:rsidR="002354F2" w:rsidRPr="00062D29">
        <w:rPr>
          <w:rFonts w:ascii="Times New Roman" w:hAnsi="Times New Roman"/>
        </w:rPr>
        <w:t>P9_TA(2023)0205</w:t>
      </w:r>
    </w:p>
    <w:p w14:paraId="2785F4F4" w14:textId="74DFD35F" w:rsidR="00721A04" w:rsidRPr="00487607" w:rsidRDefault="00963420" w:rsidP="00062D29">
      <w:pPr>
        <w:numPr>
          <w:ilvl w:val="0"/>
          <w:numId w:val="34"/>
        </w:numPr>
        <w:ind w:left="567" w:hanging="567"/>
        <w:rPr>
          <w:rFonts w:ascii="Times New Roman" w:hAnsi="Times New Roman"/>
          <w:i/>
          <w:szCs w:val="24"/>
        </w:rPr>
      </w:pPr>
      <w:r w:rsidRPr="00487607">
        <w:rPr>
          <w:rFonts w:ascii="Times New Roman" w:hAnsi="Times New Roman"/>
          <w:b/>
          <w:szCs w:val="24"/>
        </w:rPr>
        <w:t>Date of adoption of the resolution:</w:t>
      </w:r>
      <w:r w:rsidRPr="00487607">
        <w:rPr>
          <w:rFonts w:ascii="Times New Roman" w:hAnsi="Times New Roman"/>
          <w:szCs w:val="24"/>
        </w:rPr>
        <w:t xml:space="preserve"> </w:t>
      </w:r>
      <w:r w:rsidR="002354F2">
        <w:rPr>
          <w:rFonts w:ascii="Times New Roman" w:hAnsi="Times New Roman"/>
          <w:szCs w:val="24"/>
        </w:rPr>
        <w:t>11 May 2023</w:t>
      </w:r>
    </w:p>
    <w:p w14:paraId="5912EF75" w14:textId="07838358" w:rsidR="00963420" w:rsidRPr="00062D29" w:rsidRDefault="00963420" w:rsidP="00062D29">
      <w:pPr>
        <w:numPr>
          <w:ilvl w:val="0"/>
          <w:numId w:val="34"/>
        </w:numPr>
        <w:ind w:left="567" w:hanging="567"/>
        <w:rPr>
          <w:rFonts w:ascii="Times New Roman" w:hAnsi="Times New Roman"/>
          <w:i/>
          <w:szCs w:val="24"/>
        </w:rPr>
      </w:pPr>
      <w:r w:rsidRPr="00062D29">
        <w:rPr>
          <w:rFonts w:ascii="Times New Roman" w:hAnsi="Times New Roman"/>
          <w:b/>
          <w:szCs w:val="24"/>
        </w:rPr>
        <w:t xml:space="preserve">Competent Parliamentary Committee: </w:t>
      </w:r>
      <w:r w:rsidR="00260515" w:rsidRPr="00062D29">
        <w:rPr>
          <w:rFonts w:ascii="Times New Roman" w:hAnsi="Times New Roman"/>
          <w:szCs w:val="24"/>
        </w:rPr>
        <w:t>PECH</w:t>
      </w:r>
      <w:r w:rsidR="00721A04" w:rsidRPr="00062D29">
        <w:rPr>
          <w:rFonts w:ascii="Times New Roman" w:hAnsi="Times New Roman"/>
          <w:szCs w:val="24"/>
        </w:rPr>
        <w:t xml:space="preserve"> Committee</w:t>
      </w:r>
    </w:p>
    <w:p w14:paraId="46794BE5" w14:textId="77777777" w:rsidR="003C1484" w:rsidRPr="00062D29" w:rsidRDefault="00963420" w:rsidP="00062D29">
      <w:pPr>
        <w:pStyle w:val="ListParagraph"/>
        <w:numPr>
          <w:ilvl w:val="0"/>
          <w:numId w:val="34"/>
        </w:numPr>
        <w:spacing w:after="240"/>
        <w:ind w:left="567" w:hanging="567"/>
        <w:rPr>
          <w:rFonts w:ascii="Times New Roman" w:hAnsi="Times New Roman"/>
          <w:b/>
          <w:sz w:val="24"/>
          <w:szCs w:val="24"/>
        </w:rPr>
      </w:pPr>
      <w:r w:rsidRPr="00062D29">
        <w:rPr>
          <w:rFonts w:ascii="Times New Roman" w:hAnsi="Times New Roman"/>
          <w:b/>
          <w:sz w:val="24"/>
          <w:szCs w:val="24"/>
        </w:rPr>
        <w:t>Brief analysis/</w:t>
      </w:r>
      <w:r w:rsidR="00AB3960" w:rsidRPr="00062D29">
        <w:rPr>
          <w:rFonts w:ascii="Times New Roman" w:hAnsi="Times New Roman"/>
          <w:b/>
          <w:sz w:val="24"/>
          <w:szCs w:val="24"/>
        </w:rPr>
        <w:t xml:space="preserve"> </w:t>
      </w:r>
      <w:r w:rsidRPr="00062D29">
        <w:rPr>
          <w:rFonts w:ascii="Times New Roman" w:hAnsi="Times New Roman"/>
          <w:b/>
          <w:sz w:val="24"/>
          <w:szCs w:val="24"/>
        </w:rPr>
        <w:t>assessment of the resolution and requests made in it:</w:t>
      </w:r>
      <w:r w:rsidR="00146971" w:rsidRPr="00062D29">
        <w:rPr>
          <w:rFonts w:ascii="Times New Roman" w:hAnsi="Times New Roman"/>
          <w:b/>
          <w:sz w:val="24"/>
          <w:szCs w:val="24"/>
        </w:rPr>
        <w:t xml:space="preserve"> </w:t>
      </w:r>
    </w:p>
    <w:p w14:paraId="4F58E3A3" w14:textId="1B136EC7" w:rsidR="006935A0" w:rsidRPr="006935A0" w:rsidRDefault="006935A0" w:rsidP="00062D29">
      <w:pPr>
        <w:widowControl w:val="0"/>
        <w:spacing w:after="120"/>
        <w:rPr>
          <w:rFonts w:ascii="Times New Roman" w:hAnsi="Times New Roman"/>
          <w:szCs w:val="24"/>
          <w:shd w:val="clear" w:color="auto" w:fill="FFFFFF"/>
        </w:rPr>
      </w:pPr>
      <w:r w:rsidRPr="006935A0">
        <w:rPr>
          <w:rFonts w:ascii="Times New Roman" w:hAnsi="Times New Roman"/>
          <w:szCs w:val="24"/>
          <w:shd w:val="clear" w:color="auto" w:fill="FFFFFF"/>
        </w:rPr>
        <w:t>The resolution  is a policy response to  the Commission Communication “</w:t>
      </w:r>
      <w:hyperlink r:id="rId12" w:history="1">
        <w:r w:rsidR="00903CFE" w:rsidRPr="00903CFE">
          <w:rPr>
            <w:rStyle w:val="Hyperlink"/>
            <w:rFonts w:ascii="Times New Roman" w:hAnsi="Times New Roman"/>
            <w:szCs w:val="24"/>
            <w:shd w:val="clear" w:color="auto" w:fill="FFFFFF"/>
          </w:rPr>
          <w:t>Towards a strong and sustainable EU algae sector</w:t>
        </w:r>
      </w:hyperlink>
      <w:r w:rsidRPr="006935A0">
        <w:rPr>
          <w:rFonts w:ascii="Times New Roman" w:hAnsi="Times New Roman"/>
          <w:szCs w:val="24"/>
          <w:shd w:val="clear" w:color="auto" w:fill="FFFFFF"/>
        </w:rPr>
        <w:t xml:space="preserve">” of </w:t>
      </w:r>
      <w:r w:rsidR="00903CFE">
        <w:rPr>
          <w:rFonts w:ascii="Times New Roman" w:hAnsi="Times New Roman"/>
          <w:szCs w:val="24"/>
          <w:shd w:val="clear" w:color="auto" w:fill="FFFFFF"/>
        </w:rPr>
        <w:t>11</w:t>
      </w:r>
      <w:r w:rsidRPr="006935A0">
        <w:rPr>
          <w:rFonts w:ascii="Times New Roman" w:hAnsi="Times New Roman"/>
          <w:szCs w:val="24"/>
          <w:shd w:val="clear" w:color="auto" w:fill="FFFFFF"/>
        </w:rPr>
        <w:t xml:space="preserve"> </w:t>
      </w:r>
      <w:r w:rsidR="00903CFE">
        <w:rPr>
          <w:rFonts w:ascii="Times New Roman" w:hAnsi="Times New Roman"/>
          <w:szCs w:val="24"/>
          <w:shd w:val="clear" w:color="auto" w:fill="FFFFFF"/>
        </w:rPr>
        <w:t>November</w:t>
      </w:r>
      <w:r w:rsidRPr="006935A0">
        <w:rPr>
          <w:rFonts w:ascii="Times New Roman" w:hAnsi="Times New Roman"/>
          <w:szCs w:val="24"/>
          <w:shd w:val="clear" w:color="auto" w:fill="FFFFFF"/>
        </w:rPr>
        <w:t xml:space="preserve"> 202</w:t>
      </w:r>
      <w:r w:rsidR="00903CFE">
        <w:rPr>
          <w:rFonts w:ascii="Times New Roman" w:hAnsi="Times New Roman"/>
          <w:szCs w:val="24"/>
          <w:shd w:val="clear" w:color="auto" w:fill="FFFFFF"/>
        </w:rPr>
        <w:t>2</w:t>
      </w:r>
      <w:r w:rsidRPr="006935A0">
        <w:rPr>
          <w:rFonts w:ascii="Times New Roman" w:hAnsi="Times New Roman"/>
          <w:szCs w:val="24"/>
          <w:shd w:val="clear" w:color="auto" w:fill="FFFFFF"/>
        </w:rPr>
        <w:t xml:space="preserve">. It addresses all aspects </w:t>
      </w:r>
      <w:r w:rsidR="00881CCB">
        <w:rPr>
          <w:rFonts w:ascii="Times New Roman" w:hAnsi="Times New Roman"/>
          <w:szCs w:val="24"/>
          <w:shd w:val="clear" w:color="auto" w:fill="FFFFFF"/>
        </w:rPr>
        <w:t xml:space="preserve">of </w:t>
      </w:r>
      <w:r w:rsidR="00903CFE">
        <w:rPr>
          <w:rFonts w:ascii="Times New Roman" w:hAnsi="Times New Roman"/>
          <w:szCs w:val="24"/>
          <w:shd w:val="clear" w:color="auto" w:fill="FFFFFF"/>
        </w:rPr>
        <w:t>the development of the algae sector for food and non-food algae application in the EU</w:t>
      </w:r>
      <w:r w:rsidR="005B5958">
        <w:rPr>
          <w:rFonts w:ascii="Times New Roman" w:hAnsi="Times New Roman"/>
          <w:szCs w:val="24"/>
          <w:shd w:val="clear" w:color="auto" w:fill="FFFFFF"/>
        </w:rPr>
        <w:t>.</w:t>
      </w:r>
    </w:p>
    <w:p w14:paraId="54D3E80E" w14:textId="6C06F28F" w:rsidR="00963420" w:rsidRPr="00903CFE" w:rsidRDefault="00E137CF" w:rsidP="00062D29">
      <w:pPr>
        <w:widowControl w:val="0"/>
        <w:spacing w:after="120"/>
        <w:rPr>
          <w:rFonts w:ascii="Times New Roman" w:hAnsi="Times New Roman"/>
          <w:szCs w:val="24"/>
          <w:shd w:val="clear" w:color="auto" w:fill="FFFFFF"/>
        </w:rPr>
      </w:pPr>
      <w:r>
        <w:rPr>
          <w:rFonts w:ascii="Times New Roman" w:hAnsi="Times New Roman"/>
          <w:szCs w:val="24"/>
          <w:shd w:val="clear" w:color="auto" w:fill="FFFFFF"/>
        </w:rPr>
        <w:t xml:space="preserve">The resolution points out that algae and microalgae can represent an important complementary source of protein in sustainable food production. </w:t>
      </w:r>
      <w:r w:rsidR="006935A0" w:rsidRPr="006935A0">
        <w:rPr>
          <w:rFonts w:ascii="Times New Roman" w:hAnsi="Times New Roman"/>
          <w:szCs w:val="24"/>
          <w:shd w:val="clear" w:color="auto" w:fill="FFFFFF"/>
        </w:rPr>
        <w:t>The resolution contains</w:t>
      </w:r>
      <w:r w:rsidR="00903CFE">
        <w:rPr>
          <w:rFonts w:ascii="Times New Roman" w:hAnsi="Times New Roman"/>
          <w:szCs w:val="24"/>
          <w:shd w:val="clear" w:color="auto" w:fill="FFFFFF"/>
        </w:rPr>
        <w:t xml:space="preserve"> </w:t>
      </w:r>
      <w:r w:rsidR="00AB1009">
        <w:rPr>
          <w:rFonts w:ascii="Times New Roman" w:hAnsi="Times New Roman"/>
          <w:szCs w:val="24"/>
          <w:shd w:val="clear" w:color="auto" w:fill="FFFFFF"/>
        </w:rPr>
        <w:t>t</w:t>
      </w:r>
      <w:r>
        <w:rPr>
          <w:rFonts w:ascii="Times New Roman" w:hAnsi="Times New Roman"/>
          <w:szCs w:val="24"/>
          <w:shd w:val="clear" w:color="auto" w:fill="FFFFFF"/>
        </w:rPr>
        <w:t>hree</w:t>
      </w:r>
      <w:r w:rsidR="00903CFE">
        <w:rPr>
          <w:rFonts w:ascii="Times New Roman" w:hAnsi="Times New Roman"/>
          <w:szCs w:val="24"/>
          <w:shd w:val="clear" w:color="auto" w:fill="FFFFFF"/>
        </w:rPr>
        <w:t xml:space="preserve"> </w:t>
      </w:r>
      <w:r w:rsidR="00AB1009">
        <w:rPr>
          <w:rFonts w:ascii="Times New Roman" w:hAnsi="Times New Roman"/>
          <w:szCs w:val="24"/>
          <w:shd w:val="clear" w:color="auto" w:fill="FFFFFF"/>
        </w:rPr>
        <w:t>calls</w:t>
      </w:r>
      <w:r w:rsidR="006935A0" w:rsidRPr="006935A0">
        <w:rPr>
          <w:rFonts w:ascii="Times New Roman" w:hAnsi="Times New Roman"/>
          <w:szCs w:val="24"/>
          <w:shd w:val="clear" w:color="auto" w:fill="FFFFFF"/>
        </w:rPr>
        <w:t xml:space="preserve"> on the Commission</w:t>
      </w:r>
      <w:r w:rsidR="002F3914">
        <w:rPr>
          <w:rFonts w:ascii="Times New Roman" w:hAnsi="Times New Roman"/>
          <w:szCs w:val="24"/>
          <w:shd w:val="clear" w:color="auto" w:fill="FFFFFF"/>
        </w:rPr>
        <w:t>, including</w:t>
      </w:r>
      <w:r w:rsidR="006935A0" w:rsidRPr="006935A0">
        <w:rPr>
          <w:rFonts w:ascii="Times New Roman" w:hAnsi="Times New Roman"/>
          <w:szCs w:val="24"/>
          <w:shd w:val="clear" w:color="auto" w:fill="FFFFFF"/>
        </w:rPr>
        <w:t xml:space="preserve"> </w:t>
      </w:r>
      <w:r>
        <w:rPr>
          <w:rFonts w:ascii="Times New Roman" w:hAnsi="Times New Roman"/>
          <w:szCs w:val="24"/>
          <w:shd w:val="clear" w:color="auto" w:fill="FFFFFF"/>
        </w:rPr>
        <w:t>a call to consider the untapped potential of algae as a source of protein in its review of the EU protein policy</w:t>
      </w:r>
      <w:r w:rsidR="002F3914">
        <w:rPr>
          <w:rFonts w:ascii="Times New Roman" w:hAnsi="Times New Roman"/>
          <w:szCs w:val="24"/>
          <w:shd w:val="clear" w:color="auto" w:fill="FFFFFF"/>
        </w:rPr>
        <w:t xml:space="preserve"> and</w:t>
      </w:r>
      <w:r>
        <w:rPr>
          <w:rFonts w:ascii="Times New Roman" w:hAnsi="Times New Roman"/>
          <w:szCs w:val="24"/>
          <w:shd w:val="clear" w:color="auto" w:fill="FFFFFF"/>
        </w:rPr>
        <w:t xml:space="preserve"> </w:t>
      </w:r>
      <w:r w:rsidR="002F3914">
        <w:rPr>
          <w:rFonts w:ascii="Times New Roman" w:hAnsi="Times New Roman"/>
          <w:szCs w:val="24"/>
          <w:shd w:val="clear" w:color="auto" w:fill="FFFFFF"/>
        </w:rPr>
        <w:t xml:space="preserve">a </w:t>
      </w:r>
      <w:r>
        <w:rPr>
          <w:rFonts w:ascii="Times New Roman" w:hAnsi="Times New Roman"/>
          <w:szCs w:val="24"/>
          <w:shd w:val="clear" w:color="auto" w:fill="FFFFFF"/>
        </w:rPr>
        <w:t>call for</w:t>
      </w:r>
      <w:r w:rsidR="006935A0" w:rsidRPr="006935A0">
        <w:rPr>
          <w:rFonts w:ascii="Times New Roman" w:hAnsi="Times New Roman"/>
          <w:szCs w:val="24"/>
          <w:shd w:val="clear" w:color="auto" w:fill="FFFFFF"/>
        </w:rPr>
        <w:t xml:space="preserve"> </w:t>
      </w:r>
      <w:r w:rsidR="00903CFE">
        <w:rPr>
          <w:rFonts w:ascii="Times New Roman" w:hAnsi="Times New Roman"/>
          <w:szCs w:val="24"/>
          <w:shd w:val="clear" w:color="auto" w:fill="FFFFFF"/>
        </w:rPr>
        <w:t>a more coherent regulatory framework for the algae sector and the provision of adequate funding for the EU algae sector.</w:t>
      </w:r>
    </w:p>
    <w:p w14:paraId="607A535A" w14:textId="77777777" w:rsidR="00963420" w:rsidRPr="00487607" w:rsidRDefault="00963420" w:rsidP="00062D29">
      <w:pPr>
        <w:widowControl w:val="0"/>
        <w:numPr>
          <w:ilvl w:val="0"/>
          <w:numId w:val="34"/>
        </w:numPr>
        <w:ind w:left="567" w:hanging="567"/>
        <w:rPr>
          <w:rFonts w:ascii="Times New Roman" w:hAnsi="Times New Roman"/>
          <w:b/>
          <w:szCs w:val="24"/>
        </w:rPr>
      </w:pPr>
      <w:r w:rsidRPr="00487607">
        <w:rPr>
          <w:rFonts w:ascii="Times New Roman" w:hAnsi="Times New Roman"/>
          <w:b/>
          <w:szCs w:val="24"/>
        </w:rPr>
        <w:t>Response to requests and overview of action taken, or intended to be taken, by the Commission:</w:t>
      </w:r>
      <w:r w:rsidR="00146971" w:rsidRPr="00487607">
        <w:rPr>
          <w:rFonts w:ascii="Times New Roman" w:hAnsi="Times New Roman"/>
          <w:b/>
          <w:szCs w:val="24"/>
        </w:rPr>
        <w:t xml:space="preserve"> </w:t>
      </w:r>
    </w:p>
    <w:p w14:paraId="4FDC7D9C" w14:textId="1FFA9928" w:rsidR="00A85224" w:rsidRDefault="006B1765" w:rsidP="00062D29">
      <w:pPr>
        <w:widowControl w:val="0"/>
        <w:spacing w:after="120"/>
        <w:rPr>
          <w:rFonts w:ascii="Times New Roman" w:hAnsi="Times New Roman"/>
          <w:szCs w:val="24"/>
        </w:rPr>
      </w:pPr>
      <w:r w:rsidRPr="00635724">
        <w:rPr>
          <w:rFonts w:ascii="Times New Roman" w:hAnsi="Times New Roman"/>
          <w:szCs w:val="24"/>
        </w:rPr>
        <w:t xml:space="preserve">The Commission welcomes </w:t>
      </w:r>
      <w:r w:rsidR="002F3914">
        <w:rPr>
          <w:rFonts w:ascii="Times New Roman" w:hAnsi="Times New Roman"/>
          <w:szCs w:val="24"/>
        </w:rPr>
        <w:t xml:space="preserve">the </w:t>
      </w:r>
      <w:r w:rsidR="00E31704" w:rsidRPr="00635724">
        <w:rPr>
          <w:rFonts w:ascii="Times New Roman" w:hAnsi="Times New Roman"/>
          <w:szCs w:val="24"/>
        </w:rPr>
        <w:t xml:space="preserve">Parliament’s </w:t>
      </w:r>
      <w:r w:rsidR="002F3914">
        <w:rPr>
          <w:rFonts w:ascii="Times New Roman" w:hAnsi="Times New Roman"/>
          <w:szCs w:val="24"/>
        </w:rPr>
        <w:t>r</w:t>
      </w:r>
      <w:r w:rsidR="00E31704" w:rsidRPr="00635724">
        <w:rPr>
          <w:rFonts w:ascii="Times New Roman" w:hAnsi="Times New Roman"/>
          <w:szCs w:val="24"/>
        </w:rPr>
        <w:t xml:space="preserve">esolution </w:t>
      </w:r>
      <w:r w:rsidRPr="00635724">
        <w:rPr>
          <w:rFonts w:ascii="Times New Roman" w:hAnsi="Times New Roman"/>
          <w:szCs w:val="24"/>
        </w:rPr>
        <w:t>and agrees with most of its findings.</w:t>
      </w:r>
    </w:p>
    <w:p w14:paraId="6B72876C" w14:textId="7FC1B850" w:rsidR="009B010D" w:rsidRDefault="00BF7222" w:rsidP="00062D29">
      <w:pPr>
        <w:widowControl w:val="0"/>
        <w:spacing w:after="120"/>
        <w:rPr>
          <w:rFonts w:ascii="Times New Roman" w:hAnsi="Times New Roman"/>
          <w:szCs w:val="24"/>
        </w:rPr>
      </w:pPr>
      <w:r>
        <w:rPr>
          <w:rFonts w:ascii="Times New Roman" w:hAnsi="Times New Roman"/>
          <w:szCs w:val="24"/>
        </w:rPr>
        <w:t xml:space="preserve">In line with paragraph 5, the Commission </w:t>
      </w:r>
      <w:r w:rsidR="0050119B">
        <w:rPr>
          <w:rFonts w:ascii="Times New Roman" w:hAnsi="Times New Roman"/>
          <w:szCs w:val="24"/>
        </w:rPr>
        <w:t xml:space="preserve">underlines </w:t>
      </w:r>
      <w:r>
        <w:rPr>
          <w:rFonts w:ascii="Times New Roman" w:hAnsi="Times New Roman"/>
          <w:szCs w:val="24"/>
        </w:rPr>
        <w:t xml:space="preserve">that algae (both macro and micro) can be a valuable source of protein, both for feed and food applications, and thus have the potential to contribute to EU food security. </w:t>
      </w:r>
      <w:r w:rsidR="00D17344" w:rsidRPr="00D17344">
        <w:rPr>
          <w:rFonts w:ascii="Times New Roman" w:hAnsi="Times New Roman"/>
          <w:szCs w:val="24"/>
        </w:rPr>
        <w:t xml:space="preserve">The Commission is performing a comprehensive review of its protein policy, as announced in its 2022 </w:t>
      </w:r>
      <w:r w:rsidR="00881CCB">
        <w:rPr>
          <w:rFonts w:ascii="Times New Roman" w:hAnsi="Times New Roman"/>
          <w:szCs w:val="24"/>
        </w:rPr>
        <w:t>F</w:t>
      </w:r>
      <w:r w:rsidR="00D17344" w:rsidRPr="00D17344">
        <w:rPr>
          <w:rFonts w:ascii="Times New Roman" w:hAnsi="Times New Roman"/>
          <w:szCs w:val="24"/>
        </w:rPr>
        <w:t xml:space="preserve">ood </w:t>
      </w:r>
      <w:r w:rsidR="00881CCB">
        <w:rPr>
          <w:rFonts w:ascii="Times New Roman" w:hAnsi="Times New Roman"/>
          <w:szCs w:val="24"/>
        </w:rPr>
        <w:t>S</w:t>
      </w:r>
      <w:r w:rsidR="00D17344" w:rsidRPr="00D17344">
        <w:rPr>
          <w:rFonts w:ascii="Times New Roman" w:hAnsi="Times New Roman"/>
          <w:szCs w:val="24"/>
        </w:rPr>
        <w:t xml:space="preserve">ecurity </w:t>
      </w:r>
      <w:r w:rsidR="00881CCB">
        <w:rPr>
          <w:rFonts w:ascii="Times New Roman" w:hAnsi="Times New Roman"/>
          <w:szCs w:val="24"/>
        </w:rPr>
        <w:t>C</w:t>
      </w:r>
      <w:r w:rsidR="00D17344" w:rsidRPr="00D17344">
        <w:rPr>
          <w:rFonts w:ascii="Times New Roman" w:hAnsi="Times New Roman"/>
          <w:szCs w:val="24"/>
        </w:rPr>
        <w:t>ommunication</w:t>
      </w:r>
      <w:r w:rsidR="00D17344">
        <w:rPr>
          <w:rStyle w:val="FootnoteReference"/>
          <w:rFonts w:ascii="Times New Roman" w:hAnsi="Times New Roman"/>
          <w:szCs w:val="24"/>
        </w:rPr>
        <w:footnoteReference w:id="1"/>
      </w:r>
      <w:r w:rsidR="00284ADF">
        <w:rPr>
          <w:rFonts w:ascii="Times New Roman" w:hAnsi="Times New Roman"/>
          <w:szCs w:val="24"/>
        </w:rPr>
        <w:t xml:space="preserve">, </w:t>
      </w:r>
      <w:r w:rsidR="00D17344">
        <w:rPr>
          <w:rFonts w:ascii="Times New Roman" w:hAnsi="Times New Roman"/>
          <w:szCs w:val="24"/>
        </w:rPr>
        <w:t>in line with the mandate given by the European Council in the Versailles Declaration of March 2022</w:t>
      </w:r>
      <w:r>
        <w:rPr>
          <w:rFonts w:ascii="Times New Roman" w:hAnsi="Times New Roman"/>
          <w:szCs w:val="24"/>
        </w:rPr>
        <w:t>.</w:t>
      </w:r>
      <w:r w:rsidR="00284ADF">
        <w:rPr>
          <w:rFonts w:ascii="Times New Roman" w:hAnsi="Times New Roman"/>
          <w:szCs w:val="24"/>
        </w:rPr>
        <w:t xml:space="preserve"> It will build on </w:t>
      </w:r>
      <w:r w:rsidR="00284ADF" w:rsidRPr="00284ADF">
        <w:rPr>
          <w:rFonts w:ascii="Times New Roman" w:hAnsi="Times New Roman"/>
          <w:szCs w:val="24"/>
        </w:rPr>
        <w:t>the 2018 report and</w:t>
      </w:r>
      <w:r>
        <w:rPr>
          <w:rFonts w:ascii="Times New Roman" w:hAnsi="Times New Roman"/>
          <w:szCs w:val="24"/>
        </w:rPr>
        <w:t xml:space="preserve"> </w:t>
      </w:r>
      <w:r w:rsidR="00284ADF">
        <w:rPr>
          <w:rFonts w:ascii="Times New Roman" w:hAnsi="Times New Roman"/>
          <w:szCs w:val="24"/>
        </w:rPr>
        <w:t xml:space="preserve">it </w:t>
      </w:r>
      <w:r>
        <w:rPr>
          <w:rFonts w:ascii="Times New Roman" w:hAnsi="Times New Roman"/>
          <w:szCs w:val="24"/>
        </w:rPr>
        <w:t xml:space="preserve">should </w:t>
      </w:r>
      <w:r w:rsidR="0050119B">
        <w:rPr>
          <w:rFonts w:ascii="Times New Roman" w:hAnsi="Times New Roman"/>
          <w:szCs w:val="24"/>
        </w:rPr>
        <w:t xml:space="preserve">be adopted </w:t>
      </w:r>
      <w:r w:rsidR="002F3914">
        <w:rPr>
          <w:rFonts w:ascii="Times New Roman" w:hAnsi="Times New Roman"/>
          <w:szCs w:val="24"/>
        </w:rPr>
        <w:t>during the first quarter of</w:t>
      </w:r>
      <w:r>
        <w:rPr>
          <w:rFonts w:ascii="Times New Roman" w:hAnsi="Times New Roman"/>
          <w:szCs w:val="24"/>
        </w:rPr>
        <w:t xml:space="preserve"> 2024</w:t>
      </w:r>
      <w:r w:rsidR="00284ADF">
        <w:rPr>
          <w:rFonts w:ascii="Times New Roman" w:hAnsi="Times New Roman"/>
          <w:szCs w:val="24"/>
        </w:rPr>
        <w:t xml:space="preserve">. Its aim will be to investigate all sources of plant-based proteins and it </w:t>
      </w:r>
      <w:r>
        <w:rPr>
          <w:rFonts w:ascii="Times New Roman" w:hAnsi="Times New Roman"/>
          <w:szCs w:val="24"/>
        </w:rPr>
        <w:t>will</w:t>
      </w:r>
      <w:r w:rsidR="00D17344">
        <w:rPr>
          <w:rFonts w:ascii="Times New Roman" w:hAnsi="Times New Roman"/>
          <w:szCs w:val="24"/>
        </w:rPr>
        <w:t xml:space="preserve"> be as broad as possible,</w:t>
      </w:r>
      <w:r>
        <w:rPr>
          <w:rFonts w:ascii="Times New Roman" w:hAnsi="Times New Roman"/>
          <w:szCs w:val="24"/>
        </w:rPr>
        <w:t xml:space="preserve"> cover</w:t>
      </w:r>
      <w:r w:rsidR="00D17344">
        <w:rPr>
          <w:rFonts w:ascii="Times New Roman" w:hAnsi="Times New Roman"/>
          <w:szCs w:val="24"/>
        </w:rPr>
        <w:t>ing</w:t>
      </w:r>
      <w:r>
        <w:rPr>
          <w:rFonts w:ascii="Times New Roman" w:hAnsi="Times New Roman"/>
          <w:szCs w:val="24"/>
        </w:rPr>
        <w:t xml:space="preserve"> both food and feed</w:t>
      </w:r>
      <w:r w:rsidR="00D17344">
        <w:rPr>
          <w:rFonts w:ascii="Times New Roman" w:hAnsi="Times New Roman"/>
          <w:szCs w:val="24"/>
        </w:rPr>
        <w:t xml:space="preserve"> aspects</w:t>
      </w:r>
      <w:r>
        <w:rPr>
          <w:rFonts w:ascii="Times New Roman" w:hAnsi="Times New Roman"/>
          <w:szCs w:val="24"/>
        </w:rPr>
        <w:t xml:space="preserve">, </w:t>
      </w:r>
      <w:r w:rsidR="00D17344">
        <w:rPr>
          <w:rFonts w:ascii="Times New Roman" w:hAnsi="Times New Roman"/>
          <w:szCs w:val="24"/>
        </w:rPr>
        <w:t xml:space="preserve">as well as novel sources of proteins, </w:t>
      </w:r>
      <w:r>
        <w:rPr>
          <w:rFonts w:ascii="Times New Roman" w:hAnsi="Times New Roman"/>
          <w:szCs w:val="24"/>
        </w:rPr>
        <w:t>including macroalgae and microalgae.</w:t>
      </w:r>
      <w:r w:rsidR="00D17344">
        <w:rPr>
          <w:rFonts w:ascii="Times New Roman" w:hAnsi="Times New Roman"/>
          <w:szCs w:val="24"/>
        </w:rPr>
        <w:t xml:space="preserve"> </w:t>
      </w:r>
      <w:r w:rsidR="00D17344" w:rsidRPr="00D17344">
        <w:rPr>
          <w:rFonts w:ascii="Times New Roman" w:hAnsi="Times New Roman"/>
          <w:szCs w:val="24"/>
        </w:rPr>
        <w:t>The evaluation of priorities for the review will be further developed with stakeholders and Member States in a continuous dialogue during 2023, including with Civil Dialogue Groups on agricultural markets, crops market observatory or other specialised expert group</w:t>
      </w:r>
      <w:r w:rsidR="0050119B">
        <w:rPr>
          <w:rFonts w:ascii="Times New Roman" w:hAnsi="Times New Roman"/>
          <w:szCs w:val="24"/>
        </w:rPr>
        <w:t>s</w:t>
      </w:r>
      <w:r w:rsidR="00D17344" w:rsidRPr="00D17344">
        <w:rPr>
          <w:rFonts w:ascii="Times New Roman" w:hAnsi="Times New Roman"/>
          <w:szCs w:val="24"/>
        </w:rPr>
        <w:t>.</w:t>
      </w:r>
    </w:p>
    <w:p w14:paraId="4B2B1155" w14:textId="5A855D09" w:rsidR="004165FC" w:rsidRDefault="00AB1009" w:rsidP="00062D29">
      <w:pPr>
        <w:widowControl w:val="0"/>
        <w:spacing w:after="120"/>
        <w:rPr>
          <w:rFonts w:ascii="Times New Roman" w:hAnsi="Times New Roman"/>
          <w:szCs w:val="24"/>
        </w:rPr>
      </w:pPr>
      <w:r>
        <w:rPr>
          <w:rFonts w:ascii="Times New Roman" w:hAnsi="Times New Roman"/>
          <w:szCs w:val="24"/>
        </w:rPr>
        <w:t>Regarding a more coherent regulatory framework for the sector (par</w:t>
      </w:r>
      <w:r w:rsidR="00F35247">
        <w:rPr>
          <w:rFonts w:ascii="Times New Roman" w:hAnsi="Times New Roman"/>
          <w:szCs w:val="24"/>
        </w:rPr>
        <w:t>agraph</w:t>
      </w:r>
      <w:r>
        <w:rPr>
          <w:rFonts w:ascii="Times New Roman" w:hAnsi="Times New Roman"/>
          <w:szCs w:val="24"/>
        </w:rPr>
        <w:t xml:space="preserve"> 8), the Commission </w:t>
      </w:r>
      <w:r w:rsidR="0050119B">
        <w:rPr>
          <w:rFonts w:ascii="Times New Roman" w:hAnsi="Times New Roman"/>
          <w:szCs w:val="24"/>
        </w:rPr>
        <w:t xml:space="preserve">Communication </w:t>
      </w:r>
      <w:r w:rsidRPr="00F2193F">
        <w:rPr>
          <w:rFonts w:ascii="Times New Roman" w:hAnsi="Times New Roman"/>
          <w:szCs w:val="24"/>
        </w:rPr>
        <w:t xml:space="preserve">calls on </w:t>
      </w:r>
      <w:r w:rsidR="00F35247">
        <w:rPr>
          <w:rFonts w:ascii="Times New Roman" w:hAnsi="Times New Roman"/>
          <w:szCs w:val="24"/>
        </w:rPr>
        <w:t xml:space="preserve">the </w:t>
      </w:r>
      <w:r w:rsidRPr="00F2193F">
        <w:rPr>
          <w:rFonts w:ascii="Times New Roman" w:hAnsi="Times New Roman"/>
          <w:szCs w:val="24"/>
        </w:rPr>
        <w:t>Member States’ authorities to simplify national licensing procedures for algae cultivation. The Commission has already started its work to promote this needed simplification. Creating one-stop shops at Member States level is an option that the Commission supports.</w:t>
      </w:r>
      <w:r w:rsidR="004165FC">
        <w:rPr>
          <w:rFonts w:ascii="Times New Roman" w:hAnsi="Times New Roman"/>
          <w:szCs w:val="24"/>
        </w:rPr>
        <w:t xml:space="preserve"> T</w:t>
      </w:r>
      <w:r w:rsidR="004165FC" w:rsidRPr="00F2193F">
        <w:rPr>
          <w:rFonts w:ascii="Times New Roman" w:hAnsi="Times New Roman"/>
          <w:szCs w:val="24"/>
        </w:rPr>
        <w:t>he Commission will</w:t>
      </w:r>
      <w:r w:rsidR="00575033">
        <w:rPr>
          <w:rFonts w:ascii="Times New Roman" w:hAnsi="Times New Roman"/>
          <w:szCs w:val="24"/>
        </w:rPr>
        <w:t xml:space="preserve"> thus</w:t>
      </w:r>
      <w:r w:rsidR="004165FC" w:rsidRPr="00F2193F">
        <w:rPr>
          <w:rFonts w:ascii="Times New Roman" w:hAnsi="Times New Roman"/>
          <w:szCs w:val="24"/>
        </w:rPr>
        <w:t xml:space="preserve"> issue</w:t>
      </w:r>
      <w:r w:rsidR="004165FC">
        <w:rPr>
          <w:rFonts w:ascii="Times New Roman" w:hAnsi="Times New Roman"/>
          <w:szCs w:val="24"/>
        </w:rPr>
        <w:t xml:space="preserve"> </w:t>
      </w:r>
      <w:r w:rsidR="00575033">
        <w:rPr>
          <w:rFonts w:ascii="Times New Roman" w:hAnsi="Times New Roman"/>
          <w:szCs w:val="24"/>
        </w:rPr>
        <w:t>by the end of</w:t>
      </w:r>
      <w:r w:rsidR="004165FC">
        <w:rPr>
          <w:rFonts w:ascii="Times New Roman" w:hAnsi="Times New Roman"/>
          <w:szCs w:val="24"/>
        </w:rPr>
        <w:t xml:space="preserve"> 2023</w:t>
      </w:r>
      <w:r w:rsidR="004165FC" w:rsidRPr="00F2193F">
        <w:rPr>
          <w:rFonts w:ascii="Times New Roman" w:hAnsi="Times New Roman"/>
          <w:szCs w:val="24"/>
        </w:rPr>
        <w:t xml:space="preserve"> a Guidance document on regulatory and administrative procedures in aquaculture as part of the implementation of the </w:t>
      </w:r>
      <w:r w:rsidR="0050119B">
        <w:rPr>
          <w:rFonts w:ascii="Times New Roman" w:hAnsi="Times New Roman"/>
          <w:szCs w:val="24"/>
        </w:rPr>
        <w:t>2021</w:t>
      </w:r>
      <w:r w:rsidR="0050119B" w:rsidRPr="00F2193F">
        <w:rPr>
          <w:rFonts w:ascii="Times New Roman" w:hAnsi="Times New Roman"/>
          <w:szCs w:val="24"/>
        </w:rPr>
        <w:t xml:space="preserve"> </w:t>
      </w:r>
      <w:r w:rsidR="004165FC" w:rsidRPr="00F2193F">
        <w:rPr>
          <w:rFonts w:ascii="Times New Roman" w:hAnsi="Times New Roman"/>
          <w:szCs w:val="24"/>
        </w:rPr>
        <w:t xml:space="preserve">EU </w:t>
      </w:r>
      <w:r w:rsidR="0050119B" w:rsidRPr="00F2193F">
        <w:rPr>
          <w:rFonts w:ascii="Times New Roman" w:hAnsi="Times New Roman"/>
          <w:szCs w:val="24"/>
        </w:rPr>
        <w:t xml:space="preserve">Strategic Guidelines </w:t>
      </w:r>
      <w:r w:rsidR="004165FC" w:rsidRPr="00F2193F">
        <w:rPr>
          <w:rFonts w:ascii="Times New Roman" w:hAnsi="Times New Roman"/>
          <w:szCs w:val="24"/>
        </w:rPr>
        <w:t xml:space="preserve">for Aquaculture. This document will aim at providing concrete recommendations to competent authorities in EU Member States to reduce unnecessary administrative burden and costs on aquaculture operators, </w:t>
      </w:r>
      <w:r w:rsidR="004165FC" w:rsidRPr="00F2193F">
        <w:rPr>
          <w:rFonts w:ascii="Times New Roman" w:hAnsi="Times New Roman"/>
          <w:szCs w:val="24"/>
        </w:rPr>
        <w:lastRenderedPageBreak/>
        <w:t>including those involved in the farming of algae.</w:t>
      </w:r>
      <w:r w:rsidR="004165FC">
        <w:rPr>
          <w:rFonts w:ascii="Times New Roman" w:hAnsi="Times New Roman"/>
          <w:szCs w:val="24"/>
        </w:rPr>
        <w:t xml:space="preserve"> Furthermore, the Commission is </w:t>
      </w:r>
      <w:r w:rsidR="004165FC" w:rsidRPr="00F2193F">
        <w:rPr>
          <w:rFonts w:ascii="Times New Roman" w:hAnsi="Times New Roman"/>
          <w:szCs w:val="24"/>
        </w:rPr>
        <w:t xml:space="preserve">working on a licensing toolkit which </w:t>
      </w:r>
      <w:r w:rsidR="004165FC">
        <w:rPr>
          <w:rFonts w:ascii="Times New Roman" w:hAnsi="Times New Roman"/>
          <w:szCs w:val="24"/>
        </w:rPr>
        <w:t xml:space="preserve">will </w:t>
      </w:r>
      <w:r w:rsidR="004165FC" w:rsidRPr="00F2193F">
        <w:rPr>
          <w:rFonts w:ascii="Times New Roman" w:hAnsi="Times New Roman"/>
          <w:szCs w:val="24"/>
        </w:rPr>
        <w:t>compile general, and country-specific information as well as resources to guide future algae farmers through their licensing process</w:t>
      </w:r>
      <w:r w:rsidR="004165FC">
        <w:rPr>
          <w:rFonts w:ascii="Times New Roman" w:hAnsi="Times New Roman"/>
          <w:szCs w:val="24"/>
        </w:rPr>
        <w:t xml:space="preserve"> through the stakeholder platform EU4Algae. </w:t>
      </w:r>
    </w:p>
    <w:p w14:paraId="2AEF38D9" w14:textId="68791076" w:rsidR="00F2193F" w:rsidRDefault="004165FC" w:rsidP="00062D29">
      <w:pPr>
        <w:widowControl w:val="0"/>
        <w:spacing w:after="120"/>
        <w:rPr>
          <w:rFonts w:ascii="Times New Roman" w:hAnsi="Times New Roman"/>
          <w:szCs w:val="24"/>
        </w:rPr>
      </w:pPr>
      <w:r>
        <w:rPr>
          <w:rFonts w:ascii="Times New Roman" w:hAnsi="Times New Roman"/>
          <w:szCs w:val="24"/>
        </w:rPr>
        <w:t>The Commission is committed to provide adequate funding for the EU algae sector and facilitate the implementation of speedier authorisation process</w:t>
      </w:r>
      <w:r w:rsidR="0050119B">
        <w:rPr>
          <w:rFonts w:ascii="Times New Roman" w:hAnsi="Times New Roman"/>
          <w:szCs w:val="24"/>
        </w:rPr>
        <w:t>es</w:t>
      </w:r>
      <w:r>
        <w:rPr>
          <w:rFonts w:ascii="Times New Roman" w:hAnsi="Times New Roman"/>
          <w:szCs w:val="24"/>
        </w:rPr>
        <w:t xml:space="preserve"> in Member States without neglecting other aquaculture-farmed species</w:t>
      </w:r>
      <w:r w:rsidR="00B83E35">
        <w:rPr>
          <w:rFonts w:ascii="Times New Roman" w:hAnsi="Times New Roman"/>
          <w:szCs w:val="24"/>
        </w:rPr>
        <w:t xml:space="preserve"> (par</w:t>
      </w:r>
      <w:r w:rsidR="00F35247">
        <w:rPr>
          <w:rFonts w:ascii="Times New Roman" w:hAnsi="Times New Roman"/>
          <w:szCs w:val="24"/>
        </w:rPr>
        <w:t>agraph</w:t>
      </w:r>
      <w:r w:rsidR="00B83E35">
        <w:rPr>
          <w:rFonts w:ascii="Times New Roman" w:hAnsi="Times New Roman"/>
          <w:szCs w:val="24"/>
        </w:rPr>
        <w:t xml:space="preserve"> 12)</w:t>
      </w:r>
      <w:r>
        <w:rPr>
          <w:rFonts w:ascii="Times New Roman" w:hAnsi="Times New Roman"/>
          <w:szCs w:val="24"/>
        </w:rPr>
        <w:t>. T</w:t>
      </w:r>
      <w:r w:rsidRPr="00F2193F">
        <w:rPr>
          <w:rFonts w:ascii="Times New Roman" w:hAnsi="Times New Roman"/>
          <w:szCs w:val="24"/>
        </w:rPr>
        <w:t xml:space="preserve">he Commission will ensure that algae are adequately covered in EU funding instruments </w:t>
      </w:r>
      <w:r w:rsidR="0050119B">
        <w:rPr>
          <w:rFonts w:ascii="Times New Roman" w:hAnsi="Times New Roman"/>
          <w:szCs w:val="24"/>
        </w:rPr>
        <w:t>such as</w:t>
      </w:r>
      <w:r w:rsidRPr="00F2193F">
        <w:rPr>
          <w:rFonts w:ascii="Times New Roman" w:hAnsi="Times New Roman"/>
          <w:szCs w:val="24"/>
        </w:rPr>
        <w:t xml:space="preserve"> the European Maritime, Fisheries and Aquaculture Fund</w:t>
      </w:r>
      <w:r w:rsidR="0050119B">
        <w:rPr>
          <w:rFonts w:ascii="Times New Roman" w:hAnsi="Times New Roman"/>
          <w:szCs w:val="24"/>
        </w:rPr>
        <w:t>,</w:t>
      </w:r>
      <w:r w:rsidRPr="00F2193F">
        <w:rPr>
          <w:rFonts w:ascii="Times New Roman" w:hAnsi="Times New Roman"/>
          <w:szCs w:val="24"/>
        </w:rPr>
        <w:t xml:space="preserve"> </w:t>
      </w:r>
      <w:r w:rsidR="00E0118F">
        <w:rPr>
          <w:rFonts w:ascii="Times New Roman" w:hAnsi="Times New Roman"/>
          <w:szCs w:val="24"/>
        </w:rPr>
        <w:t>for</w:t>
      </w:r>
      <w:r w:rsidR="00E0118F" w:rsidRPr="00F2193F">
        <w:rPr>
          <w:rFonts w:ascii="Times New Roman" w:hAnsi="Times New Roman"/>
          <w:szCs w:val="24"/>
        </w:rPr>
        <w:t xml:space="preserve"> </w:t>
      </w:r>
      <w:r w:rsidR="0050119B">
        <w:rPr>
          <w:rFonts w:ascii="Times New Roman" w:hAnsi="Times New Roman"/>
          <w:szCs w:val="24"/>
        </w:rPr>
        <w:t xml:space="preserve">the part which is </w:t>
      </w:r>
      <w:r w:rsidRPr="00F2193F">
        <w:rPr>
          <w:rFonts w:ascii="Times New Roman" w:hAnsi="Times New Roman"/>
          <w:szCs w:val="24"/>
        </w:rPr>
        <w:t xml:space="preserve">directly managed by the Commission. </w:t>
      </w:r>
      <w:r w:rsidR="00C822EA" w:rsidRPr="004D75D2">
        <w:rPr>
          <w:rFonts w:ascii="Times New Roman" w:hAnsi="Times New Roman"/>
          <w:szCs w:val="24"/>
        </w:rPr>
        <w:t>Moreover, the Commission has encouraged the Member States to include algae in their Multiannual National Strategic Aquaculture Plans and into their programmes under the European Maritime, Fisheries and Aquaculture Fund.</w:t>
      </w:r>
      <w:r w:rsidR="00C822EA" w:rsidRPr="00F2193F">
        <w:rPr>
          <w:rFonts w:ascii="Times New Roman" w:hAnsi="Times New Roman"/>
          <w:szCs w:val="24"/>
        </w:rPr>
        <w:t xml:space="preserve"> </w:t>
      </w:r>
      <w:r w:rsidRPr="00F2193F">
        <w:rPr>
          <w:rFonts w:ascii="Times New Roman" w:hAnsi="Times New Roman"/>
          <w:szCs w:val="24"/>
        </w:rPr>
        <w:t>Other funds are available under the “EU Mission: Restore our Ocean and Waters” under Horizon Europe, the Circular Bio-Based Europe Joint Undertaking, the Food strand under the European Institute of Innovation and Technology, BlueInvest and others.</w:t>
      </w:r>
      <w:r>
        <w:rPr>
          <w:rFonts w:ascii="Times New Roman" w:hAnsi="Times New Roman"/>
          <w:szCs w:val="24"/>
        </w:rPr>
        <w:t xml:space="preserve"> </w:t>
      </w:r>
      <w:r w:rsidR="0050119B">
        <w:rPr>
          <w:rFonts w:ascii="Times New Roman" w:hAnsi="Times New Roman"/>
          <w:szCs w:val="24"/>
        </w:rPr>
        <w:t xml:space="preserve">In </w:t>
      </w:r>
      <w:r w:rsidR="00E137CF">
        <w:rPr>
          <w:rFonts w:ascii="Times New Roman" w:hAnsi="Times New Roman"/>
          <w:szCs w:val="24"/>
        </w:rPr>
        <w:t>this regard</w:t>
      </w:r>
      <w:r>
        <w:rPr>
          <w:rFonts w:ascii="Times New Roman" w:hAnsi="Times New Roman"/>
          <w:szCs w:val="24"/>
        </w:rPr>
        <w:t>, t</w:t>
      </w:r>
      <w:r w:rsidRPr="00F2193F">
        <w:rPr>
          <w:rFonts w:ascii="Times New Roman" w:hAnsi="Times New Roman"/>
          <w:szCs w:val="24"/>
        </w:rPr>
        <w:t>he EU4Algae platform set up by the Commission more than a year ago is already gathering more than 7</w:t>
      </w:r>
      <w:r>
        <w:rPr>
          <w:rFonts w:ascii="Times New Roman" w:hAnsi="Times New Roman"/>
          <w:szCs w:val="24"/>
        </w:rPr>
        <w:t>7</w:t>
      </w:r>
      <w:r w:rsidRPr="00F2193F">
        <w:rPr>
          <w:rFonts w:ascii="Times New Roman" w:hAnsi="Times New Roman"/>
          <w:szCs w:val="24"/>
        </w:rPr>
        <w:t xml:space="preserve">0 stakeholders. It will facilitate access to information on funding available for algae through the consolidation of </w:t>
      </w:r>
      <w:r w:rsidRPr="004D75D2">
        <w:rPr>
          <w:rFonts w:ascii="Times New Roman" w:hAnsi="Times New Roman"/>
          <w:szCs w:val="24"/>
        </w:rPr>
        <w:t xml:space="preserve">all the available funding opportunities and featuring open calls. </w:t>
      </w:r>
    </w:p>
    <w:sectPr w:rsidR="00F2193F" w:rsidSect="00812321">
      <w:footerReference w:type="even" r:id="rId13"/>
      <w:footerReference w:type="default" r:id="rId14"/>
      <w:footerReference w:type="first" r:id="rId15"/>
      <w:footnotePr>
        <w:pos w:val="beneathText"/>
        <w:numRestart w:val="eachSect"/>
      </w:footnotePr>
      <w:type w:val="continuous"/>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0739" w14:textId="77777777" w:rsidR="001F3861" w:rsidRDefault="001F3861">
      <w:r>
        <w:separator/>
      </w:r>
    </w:p>
  </w:endnote>
  <w:endnote w:type="continuationSeparator" w:id="0">
    <w:p w14:paraId="55CE2853" w14:textId="77777777" w:rsidR="001F3861" w:rsidRDefault="001F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Times New Roman Bold">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4839"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63EE9A8E" w14:textId="77777777" w:rsidR="00471068" w:rsidRDefault="0047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9C5A" w14:textId="386B5523" w:rsidR="008B0CFA" w:rsidRDefault="008B0CFA">
    <w:pPr>
      <w:pStyle w:val="Footer"/>
      <w:jc w:val="center"/>
    </w:pPr>
    <w:r>
      <w:fldChar w:fldCharType="begin"/>
    </w:r>
    <w:r>
      <w:instrText xml:space="preserve"> PAGE   \* MERGEFORMAT </w:instrText>
    </w:r>
    <w:r>
      <w:fldChar w:fldCharType="separate"/>
    </w:r>
    <w:r w:rsidR="00D758B8">
      <w:rPr>
        <w:noProof/>
      </w:rPr>
      <w:t>2</w:t>
    </w:r>
    <w:r>
      <w:rPr>
        <w:noProof/>
      </w:rPr>
      <w:fldChar w:fldCharType="end"/>
    </w:r>
  </w:p>
  <w:p w14:paraId="77C5F040" w14:textId="77777777" w:rsidR="00471068" w:rsidRPr="008A6623" w:rsidRDefault="00471068"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C246" w14:textId="7C0BE625" w:rsidR="006B0483" w:rsidRDefault="006B0483"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58B8">
      <w:rPr>
        <w:rStyle w:val="PageNumber"/>
        <w:noProof/>
      </w:rPr>
      <w:t>1</w:t>
    </w:r>
    <w:r>
      <w:rPr>
        <w:rStyle w:val="PageNumber"/>
      </w:rPr>
      <w:fldChar w:fldCharType="end"/>
    </w:r>
  </w:p>
  <w:p w14:paraId="3D3A9E9E" w14:textId="77777777" w:rsidR="00471068" w:rsidRDefault="00471068"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EF663" w14:textId="77777777" w:rsidR="001F3861" w:rsidRDefault="001F3861">
      <w:r>
        <w:separator/>
      </w:r>
    </w:p>
  </w:footnote>
  <w:footnote w:type="continuationSeparator" w:id="0">
    <w:p w14:paraId="4270D853" w14:textId="77777777" w:rsidR="001F3861" w:rsidRDefault="001F3861">
      <w:r>
        <w:continuationSeparator/>
      </w:r>
    </w:p>
  </w:footnote>
  <w:footnote w:id="1">
    <w:p w14:paraId="0E32808B" w14:textId="62821CF4" w:rsidR="00D17344" w:rsidRPr="00D17344" w:rsidRDefault="00D17344" w:rsidP="00062D29">
      <w:pPr>
        <w:pStyle w:val="FootnoteText"/>
        <w:spacing w:after="0"/>
        <w:rPr>
          <w:rFonts w:ascii="Times New Roman" w:hAnsi="Times New Roman"/>
          <w:lang w:val="fr-BE"/>
        </w:rPr>
      </w:pPr>
      <w:r w:rsidRPr="00D17344">
        <w:rPr>
          <w:rStyle w:val="FootnoteReference"/>
          <w:rFonts w:ascii="Times New Roman" w:hAnsi="Times New Roman"/>
        </w:rPr>
        <w:footnoteRef/>
      </w:r>
      <w:r w:rsidRPr="00D17344">
        <w:rPr>
          <w:rFonts w:ascii="Times New Roman" w:hAnsi="Times New Roman"/>
        </w:rPr>
        <w:t xml:space="preserve"> </w:t>
      </w:r>
      <w:r w:rsidR="00062D29">
        <w:rPr>
          <w:rFonts w:ascii="Times New Roman" w:hAnsi="Times New Roman"/>
        </w:rPr>
        <w:tab/>
      </w:r>
      <w:r w:rsidRPr="00D17344">
        <w:rPr>
          <w:rFonts w:ascii="Times New Roman" w:hAnsi="Times New Roman"/>
        </w:rPr>
        <w:t>COM(2022) 133 final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4B12811"/>
    <w:multiLevelType w:val="hybridMultilevel"/>
    <w:tmpl w:val="423A1D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AA7686E"/>
    <w:multiLevelType w:val="hybridMultilevel"/>
    <w:tmpl w:val="D1D45CA8"/>
    <w:lvl w:ilvl="0" w:tplc="26A4D58A">
      <w:start w:val="1"/>
      <w:numFmt w:val="decimal"/>
      <w:lvlText w:val="%1."/>
      <w:lvlJc w:val="left"/>
      <w:pPr>
        <w:ind w:left="1065" w:hanging="70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8"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9"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DA0D4D"/>
    <w:multiLevelType w:val="hybridMultilevel"/>
    <w:tmpl w:val="A71A327C"/>
    <w:lvl w:ilvl="0" w:tplc="47BEBF6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2" w15:restartNumberingAfterBreak="0">
    <w:nsid w:val="1D8653DD"/>
    <w:multiLevelType w:val="hybridMultilevel"/>
    <w:tmpl w:val="3056C994"/>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9065C3"/>
    <w:multiLevelType w:val="hybridMultilevel"/>
    <w:tmpl w:val="7E784BB8"/>
    <w:lvl w:ilvl="0" w:tplc="BD02A5F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8521126"/>
    <w:multiLevelType w:val="hybridMultilevel"/>
    <w:tmpl w:val="2632D6B2"/>
    <w:lvl w:ilvl="0" w:tplc="BD02A5F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7" w15:restartNumberingAfterBreak="0">
    <w:nsid w:val="300C099B"/>
    <w:multiLevelType w:val="hybridMultilevel"/>
    <w:tmpl w:val="E444BD1E"/>
    <w:lvl w:ilvl="0" w:tplc="445E5A68">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20"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DFA50A0"/>
    <w:multiLevelType w:val="hybridMultilevel"/>
    <w:tmpl w:val="8832740E"/>
    <w:lvl w:ilvl="0" w:tplc="9CEED96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42D52663"/>
    <w:multiLevelType w:val="hybridMultilevel"/>
    <w:tmpl w:val="49FA7B1C"/>
    <w:lvl w:ilvl="0" w:tplc="585C46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4F1B66"/>
    <w:multiLevelType w:val="hybridMultilevel"/>
    <w:tmpl w:val="3C3C2452"/>
    <w:lvl w:ilvl="0" w:tplc="7BFE4696">
      <w:start w:val="2"/>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4B596461"/>
    <w:multiLevelType w:val="hybridMultilevel"/>
    <w:tmpl w:val="4CF015BE"/>
    <w:lvl w:ilvl="0" w:tplc="94A62EB0">
      <w:start w:val="1"/>
      <w:numFmt w:val="decimal"/>
      <w:lvlText w:val="%1."/>
      <w:lvlJc w:val="left"/>
      <w:pPr>
        <w:ind w:left="1210"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5" w15:restartNumberingAfterBreak="0">
    <w:nsid w:val="4B5F428A"/>
    <w:multiLevelType w:val="hybridMultilevel"/>
    <w:tmpl w:val="136C885A"/>
    <w:lvl w:ilvl="0" w:tplc="66B6DB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FA6298"/>
    <w:multiLevelType w:val="hybridMultilevel"/>
    <w:tmpl w:val="68B8F702"/>
    <w:lvl w:ilvl="0" w:tplc="B8E4B34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F1A64D6"/>
    <w:multiLevelType w:val="hybridMultilevel"/>
    <w:tmpl w:val="9084959E"/>
    <w:lvl w:ilvl="0" w:tplc="2000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596B30F0"/>
    <w:multiLevelType w:val="hybridMultilevel"/>
    <w:tmpl w:val="499671D6"/>
    <w:lvl w:ilvl="0" w:tplc="BD02A5F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1"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32" w15:restartNumberingAfterBreak="0">
    <w:nsid w:val="5EFF257D"/>
    <w:multiLevelType w:val="hybridMultilevel"/>
    <w:tmpl w:val="DD2A3844"/>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A7D019A"/>
    <w:multiLevelType w:val="hybridMultilevel"/>
    <w:tmpl w:val="569AA95C"/>
    <w:lvl w:ilvl="0" w:tplc="0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B5A37B8"/>
    <w:multiLevelType w:val="hybridMultilevel"/>
    <w:tmpl w:val="AD1EC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BEC12D1"/>
    <w:multiLevelType w:val="hybridMultilevel"/>
    <w:tmpl w:val="D1E6196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7"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9" w15:restartNumberingAfterBreak="0">
    <w:nsid w:val="6D5762A8"/>
    <w:multiLevelType w:val="hybridMultilevel"/>
    <w:tmpl w:val="CC543ADC"/>
    <w:lvl w:ilvl="0" w:tplc="F5B0FCCC">
      <w:start w:val="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43"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44" w15:restartNumberingAfterBreak="0">
    <w:nsid w:val="795D3BA0"/>
    <w:multiLevelType w:val="hybridMultilevel"/>
    <w:tmpl w:val="4F76D5A2"/>
    <w:lvl w:ilvl="0" w:tplc="DE7488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AAA2612"/>
    <w:multiLevelType w:val="hybridMultilevel"/>
    <w:tmpl w:val="8F2E6E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883596982">
    <w:abstractNumId w:val="8"/>
  </w:num>
  <w:num w:numId="2" w16cid:durableId="1769740319">
    <w:abstractNumId w:val="1"/>
  </w:num>
  <w:num w:numId="3" w16cid:durableId="103422812">
    <w:abstractNumId w:val="43"/>
  </w:num>
  <w:num w:numId="4" w16cid:durableId="621153344">
    <w:abstractNumId w:val="16"/>
  </w:num>
  <w:num w:numId="5" w16cid:durableId="1300379492">
    <w:abstractNumId w:val="38"/>
  </w:num>
  <w:num w:numId="6" w16cid:durableId="1280332167">
    <w:abstractNumId w:val="11"/>
  </w:num>
  <w:num w:numId="7" w16cid:durableId="1277101191">
    <w:abstractNumId w:val="7"/>
  </w:num>
  <w:num w:numId="8" w16cid:durableId="1060251930">
    <w:abstractNumId w:val="19"/>
  </w:num>
  <w:num w:numId="9" w16cid:durableId="1173687714">
    <w:abstractNumId w:val="42"/>
  </w:num>
  <w:num w:numId="10" w16cid:durableId="1640302346">
    <w:abstractNumId w:val="31"/>
  </w:num>
  <w:num w:numId="11" w16cid:durableId="1406536255">
    <w:abstractNumId w:val="33"/>
  </w:num>
  <w:num w:numId="12" w16cid:durableId="1847553801">
    <w:abstractNumId w:val="14"/>
  </w:num>
  <w:num w:numId="13" w16cid:durableId="1381131538">
    <w:abstractNumId w:val="20"/>
  </w:num>
  <w:num w:numId="14" w16cid:durableId="844247299">
    <w:abstractNumId w:val="40"/>
  </w:num>
  <w:num w:numId="15" w16cid:durableId="2003241731">
    <w:abstractNumId w:val="18"/>
  </w:num>
  <w:num w:numId="16" w16cid:durableId="1055667815">
    <w:abstractNumId w:val="46"/>
  </w:num>
  <w:num w:numId="17" w16cid:durableId="670449100">
    <w:abstractNumId w:val="41"/>
  </w:num>
  <w:num w:numId="18" w16cid:durableId="1210144582">
    <w:abstractNumId w:val="28"/>
  </w:num>
  <w:num w:numId="19" w16cid:durableId="1997801825">
    <w:abstractNumId w:val="29"/>
  </w:num>
  <w:num w:numId="20" w16cid:durableId="1580600292">
    <w:abstractNumId w:val="37"/>
  </w:num>
  <w:num w:numId="21" w16cid:durableId="1456826966">
    <w:abstractNumId w:val="4"/>
  </w:num>
  <w:num w:numId="22" w16cid:durableId="755328401">
    <w:abstractNumId w:val="5"/>
  </w:num>
  <w:num w:numId="23" w16cid:durableId="2130931540">
    <w:abstractNumId w:val="6"/>
  </w:num>
  <w:num w:numId="24" w16cid:durableId="10362782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6021171">
    <w:abstractNumId w:val="44"/>
  </w:num>
  <w:num w:numId="26" w16cid:durableId="363140682">
    <w:abstractNumId w:val="32"/>
  </w:num>
  <w:num w:numId="27" w16cid:durableId="1345941046">
    <w:abstractNumId w:val="22"/>
  </w:num>
  <w:num w:numId="28" w16cid:durableId="1399789824">
    <w:abstractNumId w:val="45"/>
  </w:num>
  <w:num w:numId="29" w16cid:durableId="769857962">
    <w:abstractNumId w:val="3"/>
  </w:num>
  <w:num w:numId="30" w16cid:durableId="1345672727">
    <w:abstractNumId w:val="26"/>
  </w:num>
  <w:num w:numId="31" w16cid:durableId="844980777">
    <w:abstractNumId w:val="25"/>
  </w:num>
  <w:num w:numId="32" w16cid:durableId="1804931567">
    <w:abstractNumId w:val="10"/>
  </w:num>
  <w:num w:numId="33" w16cid:durableId="1596356192">
    <w:abstractNumId w:val="12"/>
  </w:num>
  <w:num w:numId="34" w16cid:durableId="583880365">
    <w:abstractNumId w:val="24"/>
  </w:num>
  <w:num w:numId="35" w16cid:durableId="1446118457">
    <w:abstractNumId w:val="34"/>
  </w:num>
  <w:num w:numId="36" w16cid:durableId="1747265327">
    <w:abstractNumId w:val="17"/>
  </w:num>
  <w:num w:numId="37" w16cid:durableId="460850896">
    <w:abstractNumId w:val="2"/>
  </w:num>
  <w:num w:numId="38" w16cid:durableId="1548104057">
    <w:abstractNumId w:val="15"/>
  </w:num>
  <w:num w:numId="39" w16cid:durableId="1007171438">
    <w:abstractNumId w:val="13"/>
  </w:num>
  <w:num w:numId="40" w16cid:durableId="115762090">
    <w:abstractNumId w:val="30"/>
  </w:num>
  <w:num w:numId="41" w16cid:durableId="1936862584">
    <w:abstractNumId w:val="21"/>
  </w:num>
  <w:num w:numId="42" w16cid:durableId="850679484">
    <w:abstractNumId w:val="27"/>
  </w:num>
  <w:num w:numId="43" w16cid:durableId="1995837688">
    <w:abstractNumId w:val="36"/>
  </w:num>
  <w:num w:numId="44" w16cid:durableId="564025136">
    <w:abstractNumId w:val="23"/>
  </w:num>
  <w:num w:numId="45" w16cid:durableId="873275213">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pos w:val="beneathText"/>
    <w:numRestart w:val="eachSect"/>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docVars>
    <w:docVar w:name="LW_DocType" w:val="TEL"/>
  </w:docVars>
  <w:rsids>
    <w:rsidRoot w:val="009A3DA0"/>
    <w:rsid w:val="00000039"/>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A5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7E4"/>
    <w:rsid w:val="0001098A"/>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ECC"/>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792"/>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C4F"/>
    <w:rsid w:val="00041F1F"/>
    <w:rsid w:val="0004209B"/>
    <w:rsid w:val="000420DB"/>
    <w:rsid w:val="000421A1"/>
    <w:rsid w:val="000423C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745"/>
    <w:rsid w:val="00057902"/>
    <w:rsid w:val="00057C6A"/>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2D29"/>
    <w:rsid w:val="00063101"/>
    <w:rsid w:val="00063857"/>
    <w:rsid w:val="0006396A"/>
    <w:rsid w:val="00063A60"/>
    <w:rsid w:val="00063AEF"/>
    <w:rsid w:val="00063B1D"/>
    <w:rsid w:val="00063C33"/>
    <w:rsid w:val="00063DCE"/>
    <w:rsid w:val="00063F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2A8"/>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879"/>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0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14D"/>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C9B"/>
    <w:rsid w:val="000A7F9D"/>
    <w:rsid w:val="000B01AF"/>
    <w:rsid w:val="000B0467"/>
    <w:rsid w:val="000B055C"/>
    <w:rsid w:val="000B09D0"/>
    <w:rsid w:val="000B0F74"/>
    <w:rsid w:val="000B1139"/>
    <w:rsid w:val="000B1471"/>
    <w:rsid w:val="000B16FC"/>
    <w:rsid w:val="000B181E"/>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6D6D"/>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41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5FB"/>
    <w:rsid w:val="000D2718"/>
    <w:rsid w:val="000D280C"/>
    <w:rsid w:val="000D333F"/>
    <w:rsid w:val="000D34BD"/>
    <w:rsid w:val="000D3537"/>
    <w:rsid w:val="000D37F7"/>
    <w:rsid w:val="000D38B0"/>
    <w:rsid w:val="000D390C"/>
    <w:rsid w:val="000D3A17"/>
    <w:rsid w:val="000D3CC9"/>
    <w:rsid w:val="000D414D"/>
    <w:rsid w:val="000D4395"/>
    <w:rsid w:val="000D45F1"/>
    <w:rsid w:val="000D46FC"/>
    <w:rsid w:val="000D47E4"/>
    <w:rsid w:val="000D4894"/>
    <w:rsid w:val="000D4E86"/>
    <w:rsid w:val="000D4EB1"/>
    <w:rsid w:val="000D51B6"/>
    <w:rsid w:val="000D5487"/>
    <w:rsid w:val="000D5579"/>
    <w:rsid w:val="000D565E"/>
    <w:rsid w:val="000D5939"/>
    <w:rsid w:val="000D5944"/>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36"/>
    <w:rsid w:val="000D7B79"/>
    <w:rsid w:val="000D7E48"/>
    <w:rsid w:val="000D7F97"/>
    <w:rsid w:val="000E0033"/>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C38"/>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D76"/>
    <w:rsid w:val="000F4E7E"/>
    <w:rsid w:val="000F514F"/>
    <w:rsid w:val="000F52C9"/>
    <w:rsid w:val="000F54AD"/>
    <w:rsid w:val="000F594C"/>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40A"/>
    <w:rsid w:val="00101519"/>
    <w:rsid w:val="00101721"/>
    <w:rsid w:val="0010195B"/>
    <w:rsid w:val="00101B5C"/>
    <w:rsid w:val="00101BA0"/>
    <w:rsid w:val="00101D83"/>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1E"/>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322"/>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5F"/>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29D"/>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ADC"/>
    <w:rsid w:val="00120DD9"/>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7F7"/>
    <w:rsid w:val="00131B2B"/>
    <w:rsid w:val="00131B4D"/>
    <w:rsid w:val="00131BB3"/>
    <w:rsid w:val="0013202B"/>
    <w:rsid w:val="001320D2"/>
    <w:rsid w:val="001322C9"/>
    <w:rsid w:val="001323E0"/>
    <w:rsid w:val="00132432"/>
    <w:rsid w:val="0013245F"/>
    <w:rsid w:val="00132665"/>
    <w:rsid w:val="001327A2"/>
    <w:rsid w:val="00132A70"/>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3F1"/>
    <w:rsid w:val="001364BC"/>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4F2"/>
    <w:rsid w:val="0014296A"/>
    <w:rsid w:val="00143061"/>
    <w:rsid w:val="00143335"/>
    <w:rsid w:val="00143391"/>
    <w:rsid w:val="0014367F"/>
    <w:rsid w:val="001438FC"/>
    <w:rsid w:val="00143DDE"/>
    <w:rsid w:val="00143F3D"/>
    <w:rsid w:val="0014413D"/>
    <w:rsid w:val="00144F48"/>
    <w:rsid w:val="00145AB8"/>
    <w:rsid w:val="00145BBD"/>
    <w:rsid w:val="00145D7D"/>
    <w:rsid w:val="00145F7E"/>
    <w:rsid w:val="001463CA"/>
    <w:rsid w:val="00146572"/>
    <w:rsid w:val="00146971"/>
    <w:rsid w:val="0014708A"/>
    <w:rsid w:val="00147197"/>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2A6"/>
    <w:rsid w:val="001738A9"/>
    <w:rsid w:val="00173BC9"/>
    <w:rsid w:val="00173BFF"/>
    <w:rsid w:val="00173E07"/>
    <w:rsid w:val="00174654"/>
    <w:rsid w:val="001747EB"/>
    <w:rsid w:val="00174CD1"/>
    <w:rsid w:val="001750CD"/>
    <w:rsid w:val="001752C8"/>
    <w:rsid w:val="0017543A"/>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7A9"/>
    <w:rsid w:val="00180812"/>
    <w:rsid w:val="0018082C"/>
    <w:rsid w:val="00180C02"/>
    <w:rsid w:val="00180C73"/>
    <w:rsid w:val="00180CA5"/>
    <w:rsid w:val="00180DB8"/>
    <w:rsid w:val="00180DD5"/>
    <w:rsid w:val="00181045"/>
    <w:rsid w:val="001810AC"/>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6F65"/>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FA0"/>
    <w:rsid w:val="0019484D"/>
    <w:rsid w:val="00194A0F"/>
    <w:rsid w:val="00195512"/>
    <w:rsid w:val="00196088"/>
    <w:rsid w:val="001962D1"/>
    <w:rsid w:val="00196902"/>
    <w:rsid w:val="00196BE4"/>
    <w:rsid w:val="00196CC1"/>
    <w:rsid w:val="001970C6"/>
    <w:rsid w:val="00197294"/>
    <w:rsid w:val="00197522"/>
    <w:rsid w:val="001976A1"/>
    <w:rsid w:val="0019786E"/>
    <w:rsid w:val="00197A47"/>
    <w:rsid w:val="00197DA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266"/>
    <w:rsid w:val="001A332F"/>
    <w:rsid w:val="001A3653"/>
    <w:rsid w:val="001A3A1C"/>
    <w:rsid w:val="001A3A62"/>
    <w:rsid w:val="001A3C4B"/>
    <w:rsid w:val="001A4016"/>
    <w:rsid w:val="001A4259"/>
    <w:rsid w:val="001A446E"/>
    <w:rsid w:val="001A45AB"/>
    <w:rsid w:val="001A4C2D"/>
    <w:rsid w:val="001A4D24"/>
    <w:rsid w:val="001A4FE4"/>
    <w:rsid w:val="001A5720"/>
    <w:rsid w:val="001A585B"/>
    <w:rsid w:val="001A58FB"/>
    <w:rsid w:val="001A59BE"/>
    <w:rsid w:val="001A5EB0"/>
    <w:rsid w:val="001A5EFC"/>
    <w:rsid w:val="001A5FC1"/>
    <w:rsid w:val="001A602A"/>
    <w:rsid w:val="001A61A3"/>
    <w:rsid w:val="001A63A1"/>
    <w:rsid w:val="001A63A2"/>
    <w:rsid w:val="001A65C7"/>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98C"/>
    <w:rsid w:val="001B3A7C"/>
    <w:rsid w:val="001B3EB5"/>
    <w:rsid w:val="001B400F"/>
    <w:rsid w:val="001B4075"/>
    <w:rsid w:val="001B42A3"/>
    <w:rsid w:val="001B43E8"/>
    <w:rsid w:val="001B4508"/>
    <w:rsid w:val="001B459A"/>
    <w:rsid w:val="001B4792"/>
    <w:rsid w:val="001B4D25"/>
    <w:rsid w:val="001B4D98"/>
    <w:rsid w:val="001B5070"/>
    <w:rsid w:val="001B51CB"/>
    <w:rsid w:val="001B533B"/>
    <w:rsid w:val="001B54BE"/>
    <w:rsid w:val="001B572C"/>
    <w:rsid w:val="001B57D4"/>
    <w:rsid w:val="001B627A"/>
    <w:rsid w:val="001B6448"/>
    <w:rsid w:val="001B685E"/>
    <w:rsid w:val="001B6B7E"/>
    <w:rsid w:val="001B6BAD"/>
    <w:rsid w:val="001B6F81"/>
    <w:rsid w:val="001B70A1"/>
    <w:rsid w:val="001B76B5"/>
    <w:rsid w:val="001B7802"/>
    <w:rsid w:val="001B7D87"/>
    <w:rsid w:val="001B7E7B"/>
    <w:rsid w:val="001C0463"/>
    <w:rsid w:val="001C04FE"/>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E33"/>
    <w:rsid w:val="001C580F"/>
    <w:rsid w:val="001C58C0"/>
    <w:rsid w:val="001C5C8A"/>
    <w:rsid w:val="001C6197"/>
    <w:rsid w:val="001C680C"/>
    <w:rsid w:val="001C68EB"/>
    <w:rsid w:val="001C6B35"/>
    <w:rsid w:val="001C6E36"/>
    <w:rsid w:val="001C6ECF"/>
    <w:rsid w:val="001C7433"/>
    <w:rsid w:val="001C77DB"/>
    <w:rsid w:val="001C79E6"/>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5B7"/>
    <w:rsid w:val="001E0A98"/>
    <w:rsid w:val="001E0AAB"/>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BA8"/>
    <w:rsid w:val="001E5CE5"/>
    <w:rsid w:val="001E5D29"/>
    <w:rsid w:val="001E5E9C"/>
    <w:rsid w:val="001E60BD"/>
    <w:rsid w:val="001E6125"/>
    <w:rsid w:val="001E6358"/>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B89"/>
    <w:rsid w:val="001F0C8D"/>
    <w:rsid w:val="001F1458"/>
    <w:rsid w:val="001F1A7E"/>
    <w:rsid w:val="001F1ACF"/>
    <w:rsid w:val="001F1F32"/>
    <w:rsid w:val="001F201C"/>
    <w:rsid w:val="001F219E"/>
    <w:rsid w:val="001F2403"/>
    <w:rsid w:val="001F25EF"/>
    <w:rsid w:val="001F28BF"/>
    <w:rsid w:val="001F28DC"/>
    <w:rsid w:val="001F34E1"/>
    <w:rsid w:val="001F37CE"/>
    <w:rsid w:val="001F3861"/>
    <w:rsid w:val="001F3B91"/>
    <w:rsid w:val="001F3D7C"/>
    <w:rsid w:val="001F4229"/>
    <w:rsid w:val="001F42C1"/>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F5F"/>
    <w:rsid w:val="00210FDF"/>
    <w:rsid w:val="00210FF4"/>
    <w:rsid w:val="002111C6"/>
    <w:rsid w:val="00211279"/>
    <w:rsid w:val="002118CB"/>
    <w:rsid w:val="0021193D"/>
    <w:rsid w:val="00211B2F"/>
    <w:rsid w:val="00211B32"/>
    <w:rsid w:val="00211D11"/>
    <w:rsid w:val="00211D71"/>
    <w:rsid w:val="00211FFF"/>
    <w:rsid w:val="002120C0"/>
    <w:rsid w:val="00212222"/>
    <w:rsid w:val="00212706"/>
    <w:rsid w:val="002128AE"/>
    <w:rsid w:val="00212B11"/>
    <w:rsid w:val="00212B99"/>
    <w:rsid w:val="00212FD8"/>
    <w:rsid w:val="0021304A"/>
    <w:rsid w:val="002130AE"/>
    <w:rsid w:val="002134DA"/>
    <w:rsid w:val="0021353E"/>
    <w:rsid w:val="0021365E"/>
    <w:rsid w:val="002136AD"/>
    <w:rsid w:val="0021393D"/>
    <w:rsid w:val="00213A2B"/>
    <w:rsid w:val="00213AA0"/>
    <w:rsid w:val="00213D55"/>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186"/>
    <w:rsid w:val="002263AF"/>
    <w:rsid w:val="0022658F"/>
    <w:rsid w:val="00226668"/>
    <w:rsid w:val="002267B2"/>
    <w:rsid w:val="002268EA"/>
    <w:rsid w:val="00226945"/>
    <w:rsid w:val="00226C21"/>
    <w:rsid w:val="00227056"/>
    <w:rsid w:val="00227511"/>
    <w:rsid w:val="002276B7"/>
    <w:rsid w:val="00227749"/>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7B1"/>
    <w:rsid w:val="002338E8"/>
    <w:rsid w:val="00233B5C"/>
    <w:rsid w:val="00233E26"/>
    <w:rsid w:val="00233E5C"/>
    <w:rsid w:val="00233ED8"/>
    <w:rsid w:val="00233FD6"/>
    <w:rsid w:val="002346D9"/>
    <w:rsid w:val="00234E56"/>
    <w:rsid w:val="00234EB2"/>
    <w:rsid w:val="002354CF"/>
    <w:rsid w:val="002354F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3F0"/>
    <w:rsid w:val="00243799"/>
    <w:rsid w:val="002437AD"/>
    <w:rsid w:val="002437F7"/>
    <w:rsid w:val="00243AFA"/>
    <w:rsid w:val="00243D04"/>
    <w:rsid w:val="00243E8B"/>
    <w:rsid w:val="0024431C"/>
    <w:rsid w:val="00244389"/>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750"/>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D1B"/>
    <w:rsid w:val="00253F47"/>
    <w:rsid w:val="00253F7D"/>
    <w:rsid w:val="00253FB8"/>
    <w:rsid w:val="00254470"/>
    <w:rsid w:val="0025459C"/>
    <w:rsid w:val="002546A9"/>
    <w:rsid w:val="00255137"/>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515"/>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DD9"/>
    <w:rsid w:val="002630EB"/>
    <w:rsid w:val="002631AE"/>
    <w:rsid w:val="002633CF"/>
    <w:rsid w:val="00263439"/>
    <w:rsid w:val="0026350C"/>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89B"/>
    <w:rsid w:val="00277C97"/>
    <w:rsid w:val="00277DBC"/>
    <w:rsid w:val="00277F8B"/>
    <w:rsid w:val="00280616"/>
    <w:rsid w:val="002806D9"/>
    <w:rsid w:val="0028080A"/>
    <w:rsid w:val="00280966"/>
    <w:rsid w:val="00280C3A"/>
    <w:rsid w:val="00280D64"/>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ADF"/>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137"/>
    <w:rsid w:val="002952D8"/>
    <w:rsid w:val="00295404"/>
    <w:rsid w:val="00295489"/>
    <w:rsid w:val="002954EC"/>
    <w:rsid w:val="0029582E"/>
    <w:rsid w:val="00295995"/>
    <w:rsid w:val="00295A12"/>
    <w:rsid w:val="00295A33"/>
    <w:rsid w:val="00295B63"/>
    <w:rsid w:val="00295D26"/>
    <w:rsid w:val="00295ED4"/>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4132"/>
    <w:rsid w:val="002A4221"/>
    <w:rsid w:val="002A466C"/>
    <w:rsid w:val="002A46B9"/>
    <w:rsid w:val="002A4EA4"/>
    <w:rsid w:val="002A4F67"/>
    <w:rsid w:val="002A5068"/>
    <w:rsid w:val="002A512D"/>
    <w:rsid w:val="002A52D1"/>
    <w:rsid w:val="002A5B34"/>
    <w:rsid w:val="002A5BCC"/>
    <w:rsid w:val="002A648C"/>
    <w:rsid w:val="002A6A37"/>
    <w:rsid w:val="002A6F29"/>
    <w:rsid w:val="002A728E"/>
    <w:rsid w:val="002A7347"/>
    <w:rsid w:val="002A75AE"/>
    <w:rsid w:val="002A7744"/>
    <w:rsid w:val="002A7A3E"/>
    <w:rsid w:val="002A7B9D"/>
    <w:rsid w:val="002A7F12"/>
    <w:rsid w:val="002B038F"/>
    <w:rsid w:val="002B0486"/>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2C1"/>
    <w:rsid w:val="002B7AD5"/>
    <w:rsid w:val="002B7BAF"/>
    <w:rsid w:val="002B7BEB"/>
    <w:rsid w:val="002B7CCD"/>
    <w:rsid w:val="002C0046"/>
    <w:rsid w:val="002C00E0"/>
    <w:rsid w:val="002C05F0"/>
    <w:rsid w:val="002C0661"/>
    <w:rsid w:val="002C089B"/>
    <w:rsid w:val="002C093A"/>
    <w:rsid w:val="002C0C05"/>
    <w:rsid w:val="002C0FF0"/>
    <w:rsid w:val="002C1656"/>
    <w:rsid w:val="002C17DF"/>
    <w:rsid w:val="002C1BA5"/>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6CE"/>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7B5"/>
    <w:rsid w:val="002E380E"/>
    <w:rsid w:val="002E3B41"/>
    <w:rsid w:val="002E3DF0"/>
    <w:rsid w:val="002E4608"/>
    <w:rsid w:val="002E4671"/>
    <w:rsid w:val="002E4907"/>
    <w:rsid w:val="002E4E82"/>
    <w:rsid w:val="002E4EE2"/>
    <w:rsid w:val="002E5335"/>
    <w:rsid w:val="002E5734"/>
    <w:rsid w:val="002E5811"/>
    <w:rsid w:val="002E5AF7"/>
    <w:rsid w:val="002E5CF2"/>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EEA"/>
    <w:rsid w:val="002F3437"/>
    <w:rsid w:val="002F3659"/>
    <w:rsid w:val="002F3914"/>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B7C"/>
    <w:rsid w:val="00313C32"/>
    <w:rsid w:val="00314017"/>
    <w:rsid w:val="00314034"/>
    <w:rsid w:val="00314129"/>
    <w:rsid w:val="00314397"/>
    <w:rsid w:val="003144BA"/>
    <w:rsid w:val="00314523"/>
    <w:rsid w:val="00314645"/>
    <w:rsid w:val="003149A3"/>
    <w:rsid w:val="00315000"/>
    <w:rsid w:val="0031550B"/>
    <w:rsid w:val="00315540"/>
    <w:rsid w:val="00315A9D"/>
    <w:rsid w:val="00315E08"/>
    <w:rsid w:val="00316755"/>
    <w:rsid w:val="003169B6"/>
    <w:rsid w:val="00316C4B"/>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92"/>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4E9"/>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6C8"/>
    <w:rsid w:val="00353907"/>
    <w:rsid w:val="00353C8B"/>
    <w:rsid w:val="00353E7D"/>
    <w:rsid w:val="003542D4"/>
    <w:rsid w:val="003543DA"/>
    <w:rsid w:val="00354514"/>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BE"/>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EA9"/>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E4E"/>
    <w:rsid w:val="003930EB"/>
    <w:rsid w:val="003931D8"/>
    <w:rsid w:val="00393229"/>
    <w:rsid w:val="00393509"/>
    <w:rsid w:val="00393569"/>
    <w:rsid w:val="00393C42"/>
    <w:rsid w:val="00393E53"/>
    <w:rsid w:val="00393EFB"/>
    <w:rsid w:val="00394172"/>
    <w:rsid w:val="003942F1"/>
    <w:rsid w:val="00394705"/>
    <w:rsid w:val="0039480F"/>
    <w:rsid w:val="00394B28"/>
    <w:rsid w:val="00395151"/>
    <w:rsid w:val="0039525E"/>
    <w:rsid w:val="00395514"/>
    <w:rsid w:val="0039554E"/>
    <w:rsid w:val="003957BB"/>
    <w:rsid w:val="00395942"/>
    <w:rsid w:val="00395C25"/>
    <w:rsid w:val="00395C2B"/>
    <w:rsid w:val="00395C4B"/>
    <w:rsid w:val="00395C7A"/>
    <w:rsid w:val="00395CC6"/>
    <w:rsid w:val="00395E22"/>
    <w:rsid w:val="00395FEF"/>
    <w:rsid w:val="003961B5"/>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77F"/>
    <w:rsid w:val="003A4954"/>
    <w:rsid w:val="003A4AA7"/>
    <w:rsid w:val="003A4AD7"/>
    <w:rsid w:val="003A4D30"/>
    <w:rsid w:val="003A50F8"/>
    <w:rsid w:val="003A52C4"/>
    <w:rsid w:val="003A5735"/>
    <w:rsid w:val="003A58C7"/>
    <w:rsid w:val="003A5ACF"/>
    <w:rsid w:val="003A5AE4"/>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08"/>
    <w:rsid w:val="003B192B"/>
    <w:rsid w:val="003B1B21"/>
    <w:rsid w:val="003B1C17"/>
    <w:rsid w:val="003B1CB6"/>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484"/>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DB9"/>
    <w:rsid w:val="003C3F26"/>
    <w:rsid w:val="003C40A4"/>
    <w:rsid w:val="003C44E3"/>
    <w:rsid w:val="003C45A6"/>
    <w:rsid w:val="003C4DC1"/>
    <w:rsid w:val="003C4ED1"/>
    <w:rsid w:val="003C4EEA"/>
    <w:rsid w:val="003C511B"/>
    <w:rsid w:val="003C53A9"/>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0F09"/>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325"/>
    <w:rsid w:val="003D34E8"/>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28F"/>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7EE"/>
    <w:rsid w:val="003E3860"/>
    <w:rsid w:val="003E3A1D"/>
    <w:rsid w:val="003E3A8B"/>
    <w:rsid w:val="003E3B82"/>
    <w:rsid w:val="003E3CC2"/>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F01F6"/>
    <w:rsid w:val="003F020C"/>
    <w:rsid w:val="003F033C"/>
    <w:rsid w:val="003F03C4"/>
    <w:rsid w:val="003F04C5"/>
    <w:rsid w:val="003F066F"/>
    <w:rsid w:val="003F07C3"/>
    <w:rsid w:val="003F0C9B"/>
    <w:rsid w:val="003F110B"/>
    <w:rsid w:val="003F1299"/>
    <w:rsid w:val="003F1C0F"/>
    <w:rsid w:val="003F1F1D"/>
    <w:rsid w:val="003F232B"/>
    <w:rsid w:val="003F2A8C"/>
    <w:rsid w:val="003F2CEF"/>
    <w:rsid w:val="003F2DEE"/>
    <w:rsid w:val="003F307C"/>
    <w:rsid w:val="003F31AE"/>
    <w:rsid w:val="003F325F"/>
    <w:rsid w:val="003F3282"/>
    <w:rsid w:val="003F34C8"/>
    <w:rsid w:val="003F3650"/>
    <w:rsid w:val="003F3733"/>
    <w:rsid w:val="003F3919"/>
    <w:rsid w:val="003F39F1"/>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321"/>
    <w:rsid w:val="003F647C"/>
    <w:rsid w:val="003F6545"/>
    <w:rsid w:val="003F66F8"/>
    <w:rsid w:val="003F6ABD"/>
    <w:rsid w:val="003F6B6C"/>
    <w:rsid w:val="003F6F06"/>
    <w:rsid w:val="003F6F6C"/>
    <w:rsid w:val="003F703F"/>
    <w:rsid w:val="003F711F"/>
    <w:rsid w:val="003F7546"/>
    <w:rsid w:val="003F75CA"/>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D05"/>
    <w:rsid w:val="00401FCB"/>
    <w:rsid w:val="0040203A"/>
    <w:rsid w:val="00402B30"/>
    <w:rsid w:val="00402C69"/>
    <w:rsid w:val="0040305F"/>
    <w:rsid w:val="004030CE"/>
    <w:rsid w:val="004034C1"/>
    <w:rsid w:val="004034E5"/>
    <w:rsid w:val="00403504"/>
    <w:rsid w:val="00403633"/>
    <w:rsid w:val="00403755"/>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12AE"/>
    <w:rsid w:val="00411903"/>
    <w:rsid w:val="00411CCB"/>
    <w:rsid w:val="00411E7E"/>
    <w:rsid w:val="00411F4F"/>
    <w:rsid w:val="00412042"/>
    <w:rsid w:val="004124B3"/>
    <w:rsid w:val="00412535"/>
    <w:rsid w:val="004126DB"/>
    <w:rsid w:val="00412A7B"/>
    <w:rsid w:val="00412B5E"/>
    <w:rsid w:val="00412C90"/>
    <w:rsid w:val="00412D0B"/>
    <w:rsid w:val="0041303A"/>
    <w:rsid w:val="00413097"/>
    <w:rsid w:val="004134C0"/>
    <w:rsid w:val="00413C08"/>
    <w:rsid w:val="00413C91"/>
    <w:rsid w:val="00413FFE"/>
    <w:rsid w:val="00414299"/>
    <w:rsid w:val="004145B4"/>
    <w:rsid w:val="00414967"/>
    <w:rsid w:val="00414B5B"/>
    <w:rsid w:val="00414C19"/>
    <w:rsid w:val="00414CAD"/>
    <w:rsid w:val="004150F4"/>
    <w:rsid w:val="00415563"/>
    <w:rsid w:val="00415BC5"/>
    <w:rsid w:val="00415DB8"/>
    <w:rsid w:val="00415EE3"/>
    <w:rsid w:val="00415F40"/>
    <w:rsid w:val="0041604E"/>
    <w:rsid w:val="004161DD"/>
    <w:rsid w:val="00416341"/>
    <w:rsid w:val="004165FC"/>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85E"/>
    <w:rsid w:val="00425907"/>
    <w:rsid w:val="00425987"/>
    <w:rsid w:val="00425A69"/>
    <w:rsid w:val="00425B72"/>
    <w:rsid w:val="00425E08"/>
    <w:rsid w:val="00425F1B"/>
    <w:rsid w:val="004260FD"/>
    <w:rsid w:val="004266A3"/>
    <w:rsid w:val="004266B1"/>
    <w:rsid w:val="00427696"/>
    <w:rsid w:val="00427865"/>
    <w:rsid w:val="00427876"/>
    <w:rsid w:val="004278E6"/>
    <w:rsid w:val="00427D09"/>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AD1"/>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9E9"/>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1FF3"/>
    <w:rsid w:val="00442386"/>
    <w:rsid w:val="00442B2E"/>
    <w:rsid w:val="00442BD9"/>
    <w:rsid w:val="00442D21"/>
    <w:rsid w:val="00443182"/>
    <w:rsid w:val="004431E9"/>
    <w:rsid w:val="00443287"/>
    <w:rsid w:val="00443392"/>
    <w:rsid w:val="004433C5"/>
    <w:rsid w:val="00443630"/>
    <w:rsid w:val="0044365B"/>
    <w:rsid w:val="0044368D"/>
    <w:rsid w:val="00443ADC"/>
    <w:rsid w:val="004442DD"/>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6DDD"/>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77"/>
    <w:rsid w:val="00465A90"/>
    <w:rsid w:val="00465AEB"/>
    <w:rsid w:val="00465CC2"/>
    <w:rsid w:val="00466357"/>
    <w:rsid w:val="004665D2"/>
    <w:rsid w:val="0046689D"/>
    <w:rsid w:val="00466AB7"/>
    <w:rsid w:val="00466B35"/>
    <w:rsid w:val="00466C93"/>
    <w:rsid w:val="00466D14"/>
    <w:rsid w:val="00466DE0"/>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068"/>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75A"/>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402"/>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4C1E"/>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07"/>
    <w:rsid w:val="00487659"/>
    <w:rsid w:val="00487A90"/>
    <w:rsid w:val="00487D7A"/>
    <w:rsid w:val="00487DFF"/>
    <w:rsid w:val="00487F5F"/>
    <w:rsid w:val="00490293"/>
    <w:rsid w:val="004907D3"/>
    <w:rsid w:val="004907F2"/>
    <w:rsid w:val="004909B7"/>
    <w:rsid w:val="00490D88"/>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522"/>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5F8E"/>
    <w:rsid w:val="004A6334"/>
    <w:rsid w:val="004A643D"/>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0EE2"/>
    <w:rsid w:val="004B105B"/>
    <w:rsid w:val="004B14A4"/>
    <w:rsid w:val="004B14E1"/>
    <w:rsid w:val="004B15AD"/>
    <w:rsid w:val="004B15F1"/>
    <w:rsid w:val="004B17CB"/>
    <w:rsid w:val="004B1891"/>
    <w:rsid w:val="004B18BE"/>
    <w:rsid w:val="004B1ABE"/>
    <w:rsid w:val="004B203E"/>
    <w:rsid w:val="004B20F7"/>
    <w:rsid w:val="004B22BC"/>
    <w:rsid w:val="004B277F"/>
    <w:rsid w:val="004B28A2"/>
    <w:rsid w:val="004B2BFD"/>
    <w:rsid w:val="004B33B9"/>
    <w:rsid w:val="004B340E"/>
    <w:rsid w:val="004B3420"/>
    <w:rsid w:val="004B37E4"/>
    <w:rsid w:val="004B399F"/>
    <w:rsid w:val="004B39D5"/>
    <w:rsid w:val="004B39F4"/>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C0571"/>
    <w:rsid w:val="004C093C"/>
    <w:rsid w:val="004C0BC9"/>
    <w:rsid w:val="004C0DF1"/>
    <w:rsid w:val="004C0DF8"/>
    <w:rsid w:val="004C0E96"/>
    <w:rsid w:val="004C0EF6"/>
    <w:rsid w:val="004C1479"/>
    <w:rsid w:val="004C14A0"/>
    <w:rsid w:val="004C1697"/>
    <w:rsid w:val="004C1747"/>
    <w:rsid w:val="004C17DD"/>
    <w:rsid w:val="004C1A61"/>
    <w:rsid w:val="004C1D49"/>
    <w:rsid w:val="004C1E97"/>
    <w:rsid w:val="004C2009"/>
    <w:rsid w:val="004C2076"/>
    <w:rsid w:val="004C236F"/>
    <w:rsid w:val="004C243B"/>
    <w:rsid w:val="004C246F"/>
    <w:rsid w:val="004C2683"/>
    <w:rsid w:val="004C26BA"/>
    <w:rsid w:val="004C2763"/>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D0"/>
    <w:rsid w:val="004C66F5"/>
    <w:rsid w:val="004C67F9"/>
    <w:rsid w:val="004C6804"/>
    <w:rsid w:val="004C6A3A"/>
    <w:rsid w:val="004C6ADB"/>
    <w:rsid w:val="004C6BE0"/>
    <w:rsid w:val="004C6D24"/>
    <w:rsid w:val="004C7154"/>
    <w:rsid w:val="004C7503"/>
    <w:rsid w:val="004C76F3"/>
    <w:rsid w:val="004C776E"/>
    <w:rsid w:val="004C77D9"/>
    <w:rsid w:val="004C7921"/>
    <w:rsid w:val="004C7AF8"/>
    <w:rsid w:val="004C7F3E"/>
    <w:rsid w:val="004D05F3"/>
    <w:rsid w:val="004D08BF"/>
    <w:rsid w:val="004D0B9F"/>
    <w:rsid w:val="004D0C77"/>
    <w:rsid w:val="004D0DD6"/>
    <w:rsid w:val="004D0FF1"/>
    <w:rsid w:val="004D1027"/>
    <w:rsid w:val="004D12D2"/>
    <w:rsid w:val="004D13B6"/>
    <w:rsid w:val="004D156A"/>
    <w:rsid w:val="004D1B28"/>
    <w:rsid w:val="004D1D5E"/>
    <w:rsid w:val="004D1E00"/>
    <w:rsid w:val="004D1FEF"/>
    <w:rsid w:val="004D238F"/>
    <w:rsid w:val="004D323C"/>
    <w:rsid w:val="004D340A"/>
    <w:rsid w:val="004D35C6"/>
    <w:rsid w:val="004D378E"/>
    <w:rsid w:val="004D3797"/>
    <w:rsid w:val="004D3A2C"/>
    <w:rsid w:val="004D3B94"/>
    <w:rsid w:val="004D3BF7"/>
    <w:rsid w:val="004D3FDF"/>
    <w:rsid w:val="004D4312"/>
    <w:rsid w:val="004D4544"/>
    <w:rsid w:val="004D4647"/>
    <w:rsid w:val="004D4C47"/>
    <w:rsid w:val="004D5477"/>
    <w:rsid w:val="004D5745"/>
    <w:rsid w:val="004D593D"/>
    <w:rsid w:val="004D5CD9"/>
    <w:rsid w:val="004D5D4A"/>
    <w:rsid w:val="004D5E82"/>
    <w:rsid w:val="004D5F42"/>
    <w:rsid w:val="004D602D"/>
    <w:rsid w:val="004D6CF4"/>
    <w:rsid w:val="004D6E44"/>
    <w:rsid w:val="004D6EDA"/>
    <w:rsid w:val="004D6F65"/>
    <w:rsid w:val="004D75D2"/>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19B"/>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E9F"/>
    <w:rsid w:val="00516F49"/>
    <w:rsid w:val="00516FE4"/>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1ABB"/>
    <w:rsid w:val="0052209B"/>
    <w:rsid w:val="005221B2"/>
    <w:rsid w:val="005223A5"/>
    <w:rsid w:val="0052243A"/>
    <w:rsid w:val="0052299E"/>
    <w:rsid w:val="00522DDE"/>
    <w:rsid w:val="0052304E"/>
    <w:rsid w:val="00523157"/>
    <w:rsid w:val="005233F5"/>
    <w:rsid w:val="0052349A"/>
    <w:rsid w:val="005235CB"/>
    <w:rsid w:val="005236AB"/>
    <w:rsid w:val="005237B8"/>
    <w:rsid w:val="005237BA"/>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F0"/>
    <w:rsid w:val="00527995"/>
    <w:rsid w:val="00527B51"/>
    <w:rsid w:val="00527CA2"/>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EB0"/>
    <w:rsid w:val="00551FED"/>
    <w:rsid w:val="00552C21"/>
    <w:rsid w:val="00552DB9"/>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4B70"/>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A66"/>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033"/>
    <w:rsid w:val="00575284"/>
    <w:rsid w:val="0057546D"/>
    <w:rsid w:val="0057554A"/>
    <w:rsid w:val="00575822"/>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BFE"/>
    <w:rsid w:val="00584D23"/>
    <w:rsid w:val="00584EC4"/>
    <w:rsid w:val="00585172"/>
    <w:rsid w:val="005851E9"/>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3DE3"/>
    <w:rsid w:val="005940A3"/>
    <w:rsid w:val="00594376"/>
    <w:rsid w:val="00594451"/>
    <w:rsid w:val="0059465D"/>
    <w:rsid w:val="005949B6"/>
    <w:rsid w:val="00594A50"/>
    <w:rsid w:val="005951D7"/>
    <w:rsid w:val="0059526A"/>
    <w:rsid w:val="005958A4"/>
    <w:rsid w:val="00595993"/>
    <w:rsid w:val="00595CF0"/>
    <w:rsid w:val="00595D1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315"/>
    <w:rsid w:val="005A4487"/>
    <w:rsid w:val="005A4977"/>
    <w:rsid w:val="005A4A3A"/>
    <w:rsid w:val="005A4ECB"/>
    <w:rsid w:val="005A5135"/>
    <w:rsid w:val="005A54D4"/>
    <w:rsid w:val="005A5B14"/>
    <w:rsid w:val="005A5BDE"/>
    <w:rsid w:val="005A602F"/>
    <w:rsid w:val="005A60E0"/>
    <w:rsid w:val="005A633C"/>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958"/>
    <w:rsid w:val="005B5CB2"/>
    <w:rsid w:val="005B60C7"/>
    <w:rsid w:val="005B60D6"/>
    <w:rsid w:val="005B636A"/>
    <w:rsid w:val="005B640F"/>
    <w:rsid w:val="005B6763"/>
    <w:rsid w:val="005B69F0"/>
    <w:rsid w:val="005B6A18"/>
    <w:rsid w:val="005B7207"/>
    <w:rsid w:val="005B780A"/>
    <w:rsid w:val="005B7913"/>
    <w:rsid w:val="005B7E45"/>
    <w:rsid w:val="005B7F65"/>
    <w:rsid w:val="005C0039"/>
    <w:rsid w:val="005C0448"/>
    <w:rsid w:val="005C0981"/>
    <w:rsid w:val="005C098F"/>
    <w:rsid w:val="005C0A8D"/>
    <w:rsid w:val="005C0B89"/>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7C9"/>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565"/>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3F"/>
    <w:rsid w:val="005D6198"/>
    <w:rsid w:val="005D660C"/>
    <w:rsid w:val="005D678B"/>
    <w:rsid w:val="005D6C8E"/>
    <w:rsid w:val="005D6ED2"/>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7D"/>
    <w:rsid w:val="005F26B1"/>
    <w:rsid w:val="005F2EF6"/>
    <w:rsid w:val="005F30BF"/>
    <w:rsid w:val="005F372C"/>
    <w:rsid w:val="005F3739"/>
    <w:rsid w:val="005F3E71"/>
    <w:rsid w:val="005F3FB8"/>
    <w:rsid w:val="005F4312"/>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1D7F"/>
    <w:rsid w:val="00602081"/>
    <w:rsid w:val="00602180"/>
    <w:rsid w:val="00602383"/>
    <w:rsid w:val="006023DB"/>
    <w:rsid w:val="006026AC"/>
    <w:rsid w:val="006026E6"/>
    <w:rsid w:val="00602987"/>
    <w:rsid w:val="00602BEF"/>
    <w:rsid w:val="00602E57"/>
    <w:rsid w:val="00603012"/>
    <w:rsid w:val="006030BB"/>
    <w:rsid w:val="006030BD"/>
    <w:rsid w:val="00603808"/>
    <w:rsid w:val="00603C02"/>
    <w:rsid w:val="00603C48"/>
    <w:rsid w:val="006047B1"/>
    <w:rsid w:val="006047D4"/>
    <w:rsid w:val="00604C70"/>
    <w:rsid w:val="00604DE8"/>
    <w:rsid w:val="006051F3"/>
    <w:rsid w:val="00605261"/>
    <w:rsid w:val="0060548A"/>
    <w:rsid w:val="006054D2"/>
    <w:rsid w:val="006055B8"/>
    <w:rsid w:val="0060563D"/>
    <w:rsid w:val="00605BE0"/>
    <w:rsid w:val="00605BE6"/>
    <w:rsid w:val="00605FAA"/>
    <w:rsid w:val="006064F1"/>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655"/>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2"/>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0A"/>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7"/>
    <w:rsid w:val="006340AF"/>
    <w:rsid w:val="006341F7"/>
    <w:rsid w:val="00634297"/>
    <w:rsid w:val="00634A6B"/>
    <w:rsid w:val="00634C12"/>
    <w:rsid w:val="00634C5F"/>
    <w:rsid w:val="00634CB5"/>
    <w:rsid w:val="00634ECD"/>
    <w:rsid w:val="00634F72"/>
    <w:rsid w:val="00635127"/>
    <w:rsid w:val="00635301"/>
    <w:rsid w:val="00635317"/>
    <w:rsid w:val="00635457"/>
    <w:rsid w:val="00635485"/>
    <w:rsid w:val="0063561D"/>
    <w:rsid w:val="0063563F"/>
    <w:rsid w:val="00635724"/>
    <w:rsid w:val="00635860"/>
    <w:rsid w:val="006359F5"/>
    <w:rsid w:val="00635C89"/>
    <w:rsid w:val="00635DF2"/>
    <w:rsid w:val="00635E59"/>
    <w:rsid w:val="00636542"/>
    <w:rsid w:val="006366DB"/>
    <w:rsid w:val="00636717"/>
    <w:rsid w:val="00636C84"/>
    <w:rsid w:val="00636CAE"/>
    <w:rsid w:val="00636DF1"/>
    <w:rsid w:val="00636DF3"/>
    <w:rsid w:val="0063717F"/>
    <w:rsid w:val="00637224"/>
    <w:rsid w:val="006373DF"/>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05"/>
    <w:rsid w:val="006546BB"/>
    <w:rsid w:val="0065481D"/>
    <w:rsid w:val="00654876"/>
    <w:rsid w:val="00654A84"/>
    <w:rsid w:val="00654AB8"/>
    <w:rsid w:val="00654AD7"/>
    <w:rsid w:val="00654B50"/>
    <w:rsid w:val="00654B83"/>
    <w:rsid w:val="006550AE"/>
    <w:rsid w:val="00655436"/>
    <w:rsid w:val="006554E8"/>
    <w:rsid w:val="006555CF"/>
    <w:rsid w:val="006556B5"/>
    <w:rsid w:val="00655798"/>
    <w:rsid w:val="006559E6"/>
    <w:rsid w:val="00655CB3"/>
    <w:rsid w:val="00655E38"/>
    <w:rsid w:val="00656066"/>
    <w:rsid w:val="006561E2"/>
    <w:rsid w:val="0065632B"/>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E89"/>
    <w:rsid w:val="00660EFE"/>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5B7"/>
    <w:rsid w:val="00671D6A"/>
    <w:rsid w:val="00672129"/>
    <w:rsid w:val="0067253E"/>
    <w:rsid w:val="00672583"/>
    <w:rsid w:val="00672736"/>
    <w:rsid w:val="006729B7"/>
    <w:rsid w:val="00672AE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3B91"/>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DCB"/>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5A0"/>
    <w:rsid w:val="0069360E"/>
    <w:rsid w:val="0069389B"/>
    <w:rsid w:val="00693943"/>
    <w:rsid w:val="00693A6B"/>
    <w:rsid w:val="00693AC5"/>
    <w:rsid w:val="00693D4E"/>
    <w:rsid w:val="00693F81"/>
    <w:rsid w:val="006941FD"/>
    <w:rsid w:val="0069432C"/>
    <w:rsid w:val="006945B4"/>
    <w:rsid w:val="00694630"/>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7DF"/>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7C7"/>
    <w:rsid w:val="006A7DBE"/>
    <w:rsid w:val="006A7F52"/>
    <w:rsid w:val="006A7FF0"/>
    <w:rsid w:val="006B028F"/>
    <w:rsid w:val="006B0483"/>
    <w:rsid w:val="006B0992"/>
    <w:rsid w:val="006B09D4"/>
    <w:rsid w:val="006B0C5B"/>
    <w:rsid w:val="006B0DB4"/>
    <w:rsid w:val="006B130E"/>
    <w:rsid w:val="006B1587"/>
    <w:rsid w:val="006B1765"/>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DD0"/>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84F"/>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554"/>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4B45"/>
    <w:rsid w:val="006F5608"/>
    <w:rsid w:val="006F560B"/>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04"/>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A05"/>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2D2"/>
    <w:rsid w:val="007344BB"/>
    <w:rsid w:val="007346F5"/>
    <w:rsid w:val="0073489F"/>
    <w:rsid w:val="007349EC"/>
    <w:rsid w:val="00734C92"/>
    <w:rsid w:val="00734ED8"/>
    <w:rsid w:val="007352FB"/>
    <w:rsid w:val="0073538B"/>
    <w:rsid w:val="00735467"/>
    <w:rsid w:val="007354B7"/>
    <w:rsid w:val="00735528"/>
    <w:rsid w:val="00735777"/>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AE"/>
    <w:rsid w:val="00746214"/>
    <w:rsid w:val="007463AA"/>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D1B"/>
    <w:rsid w:val="00763F2D"/>
    <w:rsid w:val="0076400E"/>
    <w:rsid w:val="00764135"/>
    <w:rsid w:val="00764194"/>
    <w:rsid w:val="0076431E"/>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313D"/>
    <w:rsid w:val="007735A3"/>
    <w:rsid w:val="007735FD"/>
    <w:rsid w:val="0077367E"/>
    <w:rsid w:val="007736A6"/>
    <w:rsid w:val="00773830"/>
    <w:rsid w:val="007738D3"/>
    <w:rsid w:val="00773FF9"/>
    <w:rsid w:val="00774581"/>
    <w:rsid w:val="00774779"/>
    <w:rsid w:val="007748BB"/>
    <w:rsid w:val="00774A0D"/>
    <w:rsid w:val="00774AAA"/>
    <w:rsid w:val="00774AD8"/>
    <w:rsid w:val="00774FCC"/>
    <w:rsid w:val="0077510C"/>
    <w:rsid w:val="00775284"/>
    <w:rsid w:val="00775886"/>
    <w:rsid w:val="00775934"/>
    <w:rsid w:val="00775974"/>
    <w:rsid w:val="00775CBC"/>
    <w:rsid w:val="00775F0A"/>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A55"/>
    <w:rsid w:val="00781BEF"/>
    <w:rsid w:val="00781C13"/>
    <w:rsid w:val="00781C96"/>
    <w:rsid w:val="00781EA9"/>
    <w:rsid w:val="007820BF"/>
    <w:rsid w:val="00782305"/>
    <w:rsid w:val="00782599"/>
    <w:rsid w:val="0078262A"/>
    <w:rsid w:val="00782A7E"/>
    <w:rsid w:val="00782D4D"/>
    <w:rsid w:val="00782D7F"/>
    <w:rsid w:val="00782EE3"/>
    <w:rsid w:val="00783197"/>
    <w:rsid w:val="007833CA"/>
    <w:rsid w:val="007834F3"/>
    <w:rsid w:val="00783A1E"/>
    <w:rsid w:val="00783B53"/>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CE9"/>
    <w:rsid w:val="00786D0E"/>
    <w:rsid w:val="00786D77"/>
    <w:rsid w:val="00787634"/>
    <w:rsid w:val="0078784E"/>
    <w:rsid w:val="00787999"/>
    <w:rsid w:val="0079035A"/>
    <w:rsid w:val="007906A1"/>
    <w:rsid w:val="007906F9"/>
    <w:rsid w:val="007907BA"/>
    <w:rsid w:val="00790A2B"/>
    <w:rsid w:val="00790A2F"/>
    <w:rsid w:val="00790E92"/>
    <w:rsid w:val="007912A1"/>
    <w:rsid w:val="0079139D"/>
    <w:rsid w:val="00791536"/>
    <w:rsid w:val="007915C8"/>
    <w:rsid w:val="007915DD"/>
    <w:rsid w:val="00791AC8"/>
    <w:rsid w:val="0079209D"/>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E7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0ACC"/>
    <w:rsid w:val="007B0BEC"/>
    <w:rsid w:val="007B1265"/>
    <w:rsid w:val="007B147A"/>
    <w:rsid w:val="007B1A21"/>
    <w:rsid w:val="007B1ACD"/>
    <w:rsid w:val="007B21B1"/>
    <w:rsid w:val="007B234D"/>
    <w:rsid w:val="007B2840"/>
    <w:rsid w:val="007B28B4"/>
    <w:rsid w:val="007B2E7A"/>
    <w:rsid w:val="007B2FDF"/>
    <w:rsid w:val="007B30EA"/>
    <w:rsid w:val="007B33D2"/>
    <w:rsid w:val="007B354B"/>
    <w:rsid w:val="007B3A86"/>
    <w:rsid w:val="007B3DE7"/>
    <w:rsid w:val="007B4246"/>
    <w:rsid w:val="007B43A1"/>
    <w:rsid w:val="007B43DD"/>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929"/>
    <w:rsid w:val="007D1A42"/>
    <w:rsid w:val="007D1A5A"/>
    <w:rsid w:val="007D1AFC"/>
    <w:rsid w:val="007D1DCE"/>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1"/>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24"/>
    <w:rsid w:val="007F67A9"/>
    <w:rsid w:val="007F691E"/>
    <w:rsid w:val="007F6E0C"/>
    <w:rsid w:val="007F727C"/>
    <w:rsid w:val="007F73E2"/>
    <w:rsid w:val="007F748F"/>
    <w:rsid w:val="007F7624"/>
    <w:rsid w:val="007F76BB"/>
    <w:rsid w:val="007F7E2B"/>
    <w:rsid w:val="0080043A"/>
    <w:rsid w:val="00800555"/>
    <w:rsid w:val="00800593"/>
    <w:rsid w:val="008005CC"/>
    <w:rsid w:val="0080060F"/>
    <w:rsid w:val="00800797"/>
    <w:rsid w:val="00800C51"/>
    <w:rsid w:val="00800CA5"/>
    <w:rsid w:val="00800CAA"/>
    <w:rsid w:val="00800ECF"/>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DE6"/>
    <w:rsid w:val="00805FB9"/>
    <w:rsid w:val="00806141"/>
    <w:rsid w:val="00806932"/>
    <w:rsid w:val="00806B10"/>
    <w:rsid w:val="00806BF8"/>
    <w:rsid w:val="00807252"/>
    <w:rsid w:val="00807383"/>
    <w:rsid w:val="00807419"/>
    <w:rsid w:val="008076A5"/>
    <w:rsid w:val="008077B2"/>
    <w:rsid w:val="0080780B"/>
    <w:rsid w:val="008078B7"/>
    <w:rsid w:val="00807C1A"/>
    <w:rsid w:val="00807CE2"/>
    <w:rsid w:val="00807CE5"/>
    <w:rsid w:val="00810474"/>
    <w:rsid w:val="008111F2"/>
    <w:rsid w:val="0081147E"/>
    <w:rsid w:val="00812128"/>
    <w:rsid w:val="00812176"/>
    <w:rsid w:val="00812321"/>
    <w:rsid w:val="00812AAE"/>
    <w:rsid w:val="00812AF2"/>
    <w:rsid w:val="00812D5C"/>
    <w:rsid w:val="00812E06"/>
    <w:rsid w:val="00813274"/>
    <w:rsid w:val="00813288"/>
    <w:rsid w:val="00813315"/>
    <w:rsid w:val="008133B2"/>
    <w:rsid w:val="008136B2"/>
    <w:rsid w:val="00813804"/>
    <w:rsid w:val="00813855"/>
    <w:rsid w:val="00813888"/>
    <w:rsid w:val="00813B99"/>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B1"/>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EFF"/>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10E"/>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F26"/>
    <w:rsid w:val="00846069"/>
    <w:rsid w:val="008460AE"/>
    <w:rsid w:val="008462C7"/>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D05"/>
    <w:rsid w:val="00853D12"/>
    <w:rsid w:val="00853F0F"/>
    <w:rsid w:val="00853F97"/>
    <w:rsid w:val="008540EB"/>
    <w:rsid w:val="0085431B"/>
    <w:rsid w:val="0085444A"/>
    <w:rsid w:val="008544B5"/>
    <w:rsid w:val="00854566"/>
    <w:rsid w:val="00854A12"/>
    <w:rsid w:val="00854AC2"/>
    <w:rsid w:val="00854BC0"/>
    <w:rsid w:val="00854C05"/>
    <w:rsid w:val="008558EF"/>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1A49"/>
    <w:rsid w:val="00862226"/>
    <w:rsid w:val="00862902"/>
    <w:rsid w:val="00862C4F"/>
    <w:rsid w:val="00862CD3"/>
    <w:rsid w:val="00862DAC"/>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37F"/>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1095"/>
    <w:rsid w:val="008714E6"/>
    <w:rsid w:val="0087151E"/>
    <w:rsid w:val="00871A9E"/>
    <w:rsid w:val="00871AF3"/>
    <w:rsid w:val="00871B95"/>
    <w:rsid w:val="00872461"/>
    <w:rsid w:val="008724E3"/>
    <w:rsid w:val="008726C4"/>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10C"/>
    <w:rsid w:val="008802CA"/>
    <w:rsid w:val="00880355"/>
    <w:rsid w:val="0088051A"/>
    <w:rsid w:val="00880834"/>
    <w:rsid w:val="008808FA"/>
    <w:rsid w:val="00880CBB"/>
    <w:rsid w:val="00880FD7"/>
    <w:rsid w:val="0088127C"/>
    <w:rsid w:val="0088159C"/>
    <w:rsid w:val="00881887"/>
    <w:rsid w:val="008818E4"/>
    <w:rsid w:val="00881CCB"/>
    <w:rsid w:val="00881FA5"/>
    <w:rsid w:val="00882093"/>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97E"/>
    <w:rsid w:val="00897A0E"/>
    <w:rsid w:val="00897ED1"/>
    <w:rsid w:val="00897F20"/>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3F8"/>
    <w:rsid w:val="008A56DC"/>
    <w:rsid w:val="008A5771"/>
    <w:rsid w:val="008A57FB"/>
    <w:rsid w:val="008A5E33"/>
    <w:rsid w:val="008A5ED4"/>
    <w:rsid w:val="008A63B0"/>
    <w:rsid w:val="008A65AB"/>
    <w:rsid w:val="008A6623"/>
    <w:rsid w:val="008A663D"/>
    <w:rsid w:val="008A680F"/>
    <w:rsid w:val="008A6A40"/>
    <w:rsid w:val="008A728F"/>
    <w:rsid w:val="008A73C1"/>
    <w:rsid w:val="008A74D2"/>
    <w:rsid w:val="008A75D0"/>
    <w:rsid w:val="008A76A5"/>
    <w:rsid w:val="008B007B"/>
    <w:rsid w:val="008B052D"/>
    <w:rsid w:val="008B0B57"/>
    <w:rsid w:val="008B0CB1"/>
    <w:rsid w:val="008B0CFA"/>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52F"/>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149"/>
    <w:rsid w:val="008B71D6"/>
    <w:rsid w:val="008B723D"/>
    <w:rsid w:val="008B76EE"/>
    <w:rsid w:val="008B7721"/>
    <w:rsid w:val="008B77E9"/>
    <w:rsid w:val="008B781A"/>
    <w:rsid w:val="008B7CB2"/>
    <w:rsid w:val="008C0597"/>
    <w:rsid w:val="008C081E"/>
    <w:rsid w:val="008C0BCD"/>
    <w:rsid w:val="008C0DD2"/>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CD2"/>
    <w:rsid w:val="008D1DA5"/>
    <w:rsid w:val="008D204F"/>
    <w:rsid w:val="008D20E2"/>
    <w:rsid w:val="008D2521"/>
    <w:rsid w:val="008D2C41"/>
    <w:rsid w:val="008D3301"/>
    <w:rsid w:val="008D3347"/>
    <w:rsid w:val="008D394B"/>
    <w:rsid w:val="008D3AC8"/>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D81"/>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3CFE"/>
    <w:rsid w:val="009040B5"/>
    <w:rsid w:val="0090460F"/>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B8D"/>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B2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AF"/>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2202"/>
    <w:rsid w:val="0095239B"/>
    <w:rsid w:val="009525CB"/>
    <w:rsid w:val="009529F3"/>
    <w:rsid w:val="00952A1B"/>
    <w:rsid w:val="00952CFE"/>
    <w:rsid w:val="00952E5F"/>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1EF"/>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1B"/>
    <w:rsid w:val="00962243"/>
    <w:rsid w:val="00962362"/>
    <w:rsid w:val="00962A49"/>
    <w:rsid w:val="00962AF0"/>
    <w:rsid w:val="00962CC0"/>
    <w:rsid w:val="00962DA1"/>
    <w:rsid w:val="00962F80"/>
    <w:rsid w:val="00963025"/>
    <w:rsid w:val="00963187"/>
    <w:rsid w:val="00963420"/>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0BA"/>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B"/>
    <w:rsid w:val="00993B7C"/>
    <w:rsid w:val="00993CC2"/>
    <w:rsid w:val="00993DF8"/>
    <w:rsid w:val="0099414F"/>
    <w:rsid w:val="00994284"/>
    <w:rsid w:val="009945D8"/>
    <w:rsid w:val="0099470F"/>
    <w:rsid w:val="00994959"/>
    <w:rsid w:val="00994B76"/>
    <w:rsid w:val="00994CA4"/>
    <w:rsid w:val="00994CC0"/>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BAD"/>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D"/>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E8D"/>
    <w:rsid w:val="009B5F42"/>
    <w:rsid w:val="009B5FC2"/>
    <w:rsid w:val="009B61B8"/>
    <w:rsid w:val="009B6596"/>
    <w:rsid w:val="009B65AD"/>
    <w:rsid w:val="009B6B3D"/>
    <w:rsid w:val="009B6DA1"/>
    <w:rsid w:val="009B6F81"/>
    <w:rsid w:val="009B7003"/>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9E4"/>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9B"/>
    <w:rsid w:val="009E22DA"/>
    <w:rsid w:val="009E276A"/>
    <w:rsid w:val="009E27E3"/>
    <w:rsid w:val="009E29A1"/>
    <w:rsid w:val="009E2D74"/>
    <w:rsid w:val="009E2FE1"/>
    <w:rsid w:val="009E2FF2"/>
    <w:rsid w:val="009E3297"/>
    <w:rsid w:val="009E3E52"/>
    <w:rsid w:val="009E3EBA"/>
    <w:rsid w:val="009E430F"/>
    <w:rsid w:val="009E449A"/>
    <w:rsid w:val="009E44BB"/>
    <w:rsid w:val="009E4655"/>
    <w:rsid w:val="009E4A53"/>
    <w:rsid w:val="009E4C2D"/>
    <w:rsid w:val="009E4CA1"/>
    <w:rsid w:val="009E4CC5"/>
    <w:rsid w:val="009E4F89"/>
    <w:rsid w:val="009E5394"/>
    <w:rsid w:val="009E53D3"/>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0B"/>
    <w:rsid w:val="00A00455"/>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368"/>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9F7"/>
    <w:rsid w:val="00A15C50"/>
    <w:rsid w:val="00A15CF5"/>
    <w:rsid w:val="00A15F89"/>
    <w:rsid w:val="00A1649C"/>
    <w:rsid w:val="00A1660F"/>
    <w:rsid w:val="00A16616"/>
    <w:rsid w:val="00A16B1D"/>
    <w:rsid w:val="00A16C9D"/>
    <w:rsid w:val="00A16EBB"/>
    <w:rsid w:val="00A1735A"/>
    <w:rsid w:val="00A1785B"/>
    <w:rsid w:val="00A178CF"/>
    <w:rsid w:val="00A17926"/>
    <w:rsid w:val="00A179BF"/>
    <w:rsid w:val="00A17DAE"/>
    <w:rsid w:val="00A20180"/>
    <w:rsid w:val="00A203C1"/>
    <w:rsid w:val="00A203E2"/>
    <w:rsid w:val="00A20603"/>
    <w:rsid w:val="00A20925"/>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BB6"/>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A75"/>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8CD"/>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1B8"/>
    <w:rsid w:val="00A6433D"/>
    <w:rsid w:val="00A64370"/>
    <w:rsid w:val="00A64432"/>
    <w:rsid w:val="00A64892"/>
    <w:rsid w:val="00A648EF"/>
    <w:rsid w:val="00A64A2F"/>
    <w:rsid w:val="00A64A63"/>
    <w:rsid w:val="00A64D7C"/>
    <w:rsid w:val="00A64FEF"/>
    <w:rsid w:val="00A65018"/>
    <w:rsid w:val="00A6514D"/>
    <w:rsid w:val="00A6548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677C7"/>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B7D"/>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88D"/>
    <w:rsid w:val="00A8094A"/>
    <w:rsid w:val="00A80A31"/>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224"/>
    <w:rsid w:val="00A8546E"/>
    <w:rsid w:val="00A855C1"/>
    <w:rsid w:val="00A8597C"/>
    <w:rsid w:val="00A859E5"/>
    <w:rsid w:val="00A85C13"/>
    <w:rsid w:val="00A85C6A"/>
    <w:rsid w:val="00A861D1"/>
    <w:rsid w:val="00A862C5"/>
    <w:rsid w:val="00A86418"/>
    <w:rsid w:val="00A86617"/>
    <w:rsid w:val="00A86E24"/>
    <w:rsid w:val="00A86F95"/>
    <w:rsid w:val="00A870D1"/>
    <w:rsid w:val="00A87180"/>
    <w:rsid w:val="00A87261"/>
    <w:rsid w:val="00A87514"/>
    <w:rsid w:val="00A87648"/>
    <w:rsid w:val="00A878D1"/>
    <w:rsid w:val="00A87CC9"/>
    <w:rsid w:val="00A90154"/>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757"/>
    <w:rsid w:val="00AA181B"/>
    <w:rsid w:val="00AA1907"/>
    <w:rsid w:val="00AA2221"/>
    <w:rsid w:val="00AA26AF"/>
    <w:rsid w:val="00AA2801"/>
    <w:rsid w:val="00AA29BD"/>
    <w:rsid w:val="00AA2BE2"/>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09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009"/>
    <w:rsid w:val="00AB1196"/>
    <w:rsid w:val="00AB11AB"/>
    <w:rsid w:val="00AB14CC"/>
    <w:rsid w:val="00AB1738"/>
    <w:rsid w:val="00AB173C"/>
    <w:rsid w:val="00AB1950"/>
    <w:rsid w:val="00AB19FE"/>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60"/>
    <w:rsid w:val="00AB39B3"/>
    <w:rsid w:val="00AB3A69"/>
    <w:rsid w:val="00AB3B56"/>
    <w:rsid w:val="00AB3E86"/>
    <w:rsid w:val="00AB4299"/>
    <w:rsid w:val="00AB44AC"/>
    <w:rsid w:val="00AB4865"/>
    <w:rsid w:val="00AB4D93"/>
    <w:rsid w:val="00AB4DA2"/>
    <w:rsid w:val="00AB52DD"/>
    <w:rsid w:val="00AB5316"/>
    <w:rsid w:val="00AB56A2"/>
    <w:rsid w:val="00AB58D2"/>
    <w:rsid w:val="00AB5DE5"/>
    <w:rsid w:val="00AB5E40"/>
    <w:rsid w:val="00AB5F98"/>
    <w:rsid w:val="00AB608D"/>
    <w:rsid w:val="00AB61FB"/>
    <w:rsid w:val="00AB63A6"/>
    <w:rsid w:val="00AB650D"/>
    <w:rsid w:val="00AB6663"/>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A47"/>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08"/>
    <w:rsid w:val="00AC79A0"/>
    <w:rsid w:val="00AC7A16"/>
    <w:rsid w:val="00AC7C5A"/>
    <w:rsid w:val="00AC7E54"/>
    <w:rsid w:val="00AD0009"/>
    <w:rsid w:val="00AD012E"/>
    <w:rsid w:val="00AD069D"/>
    <w:rsid w:val="00AD081B"/>
    <w:rsid w:val="00AD084B"/>
    <w:rsid w:val="00AD0A55"/>
    <w:rsid w:val="00AD0C38"/>
    <w:rsid w:val="00AD101C"/>
    <w:rsid w:val="00AD1295"/>
    <w:rsid w:val="00AD12F1"/>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88"/>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30B"/>
    <w:rsid w:val="00AD6845"/>
    <w:rsid w:val="00AD68C1"/>
    <w:rsid w:val="00AD6C00"/>
    <w:rsid w:val="00AD6C74"/>
    <w:rsid w:val="00AD7053"/>
    <w:rsid w:val="00AD748B"/>
    <w:rsid w:val="00AD7659"/>
    <w:rsid w:val="00AD7895"/>
    <w:rsid w:val="00AD79F1"/>
    <w:rsid w:val="00AD79F4"/>
    <w:rsid w:val="00AD7B8E"/>
    <w:rsid w:val="00AD7FC8"/>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A0"/>
    <w:rsid w:val="00AE3292"/>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3FF0"/>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6E1"/>
    <w:rsid w:val="00AF79E5"/>
    <w:rsid w:val="00AF7A9B"/>
    <w:rsid w:val="00AF7E92"/>
    <w:rsid w:val="00B00018"/>
    <w:rsid w:val="00B000BE"/>
    <w:rsid w:val="00B0030E"/>
    <w:rsid w:val="00B00879"/>
    <w:rsid w:val="00B00938"/>
    <w:rsid w:val="00B00C29"/>
    <w:rsid w:val="00B00D80"/>
    <w:rsid w:val="00B00E4F"/>
    <w:rsid w:val="00B012CA"/>
    <w:rsid w:val="00B01369"/>
    <w:rsid w:val="00B01D56"/>
    <w:rsid w:val="00B01E3F"/>
    <w:rsid w:val="00B023FD"/>
    <w:rsid w:val="00B0249F"/>
    <w:rsid w:val="00B02584"/>
    <w:rsid w:val="00B029D0"/>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510E"/>
    <w:rsid w:val="00B05139"/>
    <w:rsid w:val="00B052F6"/>
    <w:rsid w:val="00B05423"/>
    <w:rsid w:val="00B05D68"/>
    <w:rsid w:val="00B05FEC"/>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12F"/>
    <w:rsid w:val="00B25579"/>
    <w:rsid w:val="00B25994"/>
    <w:rsid w:val="00B259BD"/>
    <w:rsid w:val="00B259CD"/>
    <w:rsid w:val="00B25F06"/>
    <w:rsid w:val="00B25F50"/>
    <w:rsid w:val="00B25F52"/>
    <w:rsid w:val="00B2603B"/>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50F"/>
    <w:rsid w:val="00B37757"/>
    <w:rsid w:val="00B37D40"/>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2F34"/>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670"/>
    <w:rsid w:val="00B60950"/>
    <w:rsid w:val="00B609BB"/>
    <w:rsid w:val="00B60D86"/>
    <w:rsid w:val="00B60DEB"/>
    <w:rsid w:val="00B6114D"/>
    <w:rsid w:val="00B6132E"/>
    <w:rsid w:val="00B613EC"/>
    <w:rsid w:val="00B615D3"/>
    <w:rsid w:val="00B61650"/>
    <w:rsid w:val="00B61EB6"/>
    <w:rsid w:val="00B62148"/>
    <w:rsid w:val="00B62226"/>
    <w:rsid w:val="00B622F3"/>
    <w:rsid w:val="00B626A3"/>
    <w:rsid w:val="00B62746"/>
    <w:rsid w:val="00B62954"/>
    <w:rsid w:val="00B62DAF"/>
    <w:rsid w:val="00B62E1E"/>
    <w:rsid w:val="00B62F2A"/>
    <w:rsid w:val="00B62FE1"/>
    <w:rsid w:val="00B6325B"/>
    <w:rsid w:val="00B6392E"/>
    <w:rsid w:val="00B63BA9"/>
    <w:rsid w:val="00B63C03"/>
    <w:rsid w:val="00B63C8B"/>
    <w:rsid w:val="00B64103"/>
    <w:rsid w:val="00B641A2"/>
    <w:rsid w:val="00B6429C"/>
    <w:rsid w:val="00B64AB2"/>
    <w:rsid w:val="00B651FC"/>
    <w:rsid w:val="00B65207"/>
    <w:rsid w:val="00B6522F"/>
    <w:rsid w:val="00B65244"/>
    <w:rsid w:val="00B65343"/>
    <w:rsid w:val="00B654FC"/>
    <w:rsid w:val="00B65BE6"/>
    <w:rsid w:val="00B65C8F"/>
    <w:rsid w:val="00B65D39"/>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7D2"/>
    <w:rsid w:val="00B72965"/>
    <w:rsid w:val="00B72A38"/>
    <w:rsid w:val="00B72A3E"/>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B2C"/>
    <w:rsid w:val="00B75E18"/>
    <w:rsid w:val="00B76067"/>
    <w:rsid w:val="00B76260"/>
    <w:rsid w:val="00B76399"/>
    <w:rsid w:val="00B76706"/>
    <w:rsid w:val="00B76966"/>
    <w:rsid w:val="00B76E0E"/>
    <w:rsid w:val="00B76EBD"/>
    <w:rsid w:val="00B76ECE"/>
    <w:rsid w:val="00B77545"/>
    <w:rsid w:val="00B775BE"/>
    <w:rsid w:val="00B776CD"/>
    <w:rsid w:val="00B77801"/>
    <w:rsid w:val="00B80197"/>
    <w:rsid w:val="00B801A8"/>
    <w:rsid w:val="00B80214"/>
    <w:rsid w:val="00B80476"/>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D3C"/>
    <w:rsid w:val="00B82E52"/>
    <w:rsid w:val="00B8304C"/>
    <w:rsid w:val="00B83381"/>
    <w:rsid w:val="00B835A3"/>
    <w:rsid w:val="00B83E35"/>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023"/>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B53"/>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7E4"/>
    <w:rsid w:val="00B97A18"/>
    <w:rsid w:val="00B97B3D"/>
    <w:rsid w:val="00BA015D"/>
    <w:rsid w:val="00BA0229"/>
    <w:rsid w:val="00BA0860"/>
    <w:rsid w:val="00BA0A8E"/>
    <w:rsid w:val="00BA0ECC"/>
    <w:rsid w:val="00BA17E4"/>
    <w:rsid w:val="00BA1A10"/>
    <w:rsid w:val="00BA1B35"/>
    <w:rsid w:val="00BA1B99"/>
    <w:rsid w:val="00BA1C72"/>
    <w:rsid w:val="00BA1C8A"/>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4753"/>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5F5"/>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AB0"/>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599"/>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931"/>
    <w:rsid w:val="00BE1CB8"/>
    <w:rsid w:val="00BE1EB7"/>
    <w:rsid w:val="00BE2334"/>
    <w:rsid w:val="00BE2550"/>
    <w:rsid w:val="00BE2748"/>
    <w:rsid w:val="00BE2A26"/>
    <w:rsid w:val="00BE2A83"/>
    <w:rsid w:val="00BE2A90"/>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98F"/>
    <w:rsid w:val="00BF0A16"/>
    <w:rsid w:val="00BF0BA0"/>
    <w:rsid w:val="00BF0E35"/>
    <w:rsid w:val="00BF0F33"/>
    <w:rsid w:val="00BF132A"/>
    <w:rsid w:val="00BF16CF"/>
    <w:rsid w:val="00BF198A"/>
    <w:rsid w:val="00BF19BB"/>
    <w:rsid w:val="00BF1AF8"/>
    <w:rsid w:val="00BF24D5"/>
    <w:rsid w:val="00BF2509"/>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222"/>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CDB"/>
    <w:rsid w:val="00C04DD1"/>
    <w:rsid w:val="00C0502A"/>
    <w:rsid w:val="00C05121"/>
    <w:rsid w:val="00C05248"/>
    <w:rsid w:val="00C056C9"/>
    <w:rsid w:val="00C057EB"/>
    <w:rsid w:val="00C05900"/>
    <w:rsid w:val="00C05AE7"/>
    <w:rsid w:val="00C05EFF"/>
    <w:rsid w:val="00C05FFB"/>
    <w:rsid w:val="00C0604F"/>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21"/>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17FB2"/>
    <w:rsid w:val="00C2045B"/>
    <w:rsid w:val="00C208D5"/>
    <w:rsid w:val="00C20B43"/>
    <w:rsid w:val="00C20CAB"/>
    <w:rsid w:val="00C20F7A"/>
    <w:rsid w:val="00C21163"/>
    <w:rsid w:val="00C2128A"/>
    <w:rsid w:val="00C214C5"/>
    <w:rsid w:val="00C214E6"/>
    <w:rsid w:val="00C2151A"/>
    <w:rsid w:val="00C219FD"/>
    <w:rsid w:val="00C21A38"/>
    <w:rsid w:val="00C21C30"/>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3F67"/>
    <w:rsid w:val="00C240BF"/>
    <w:rsid w:val="00C24245"/>
    <w:rsid w:val="00C2479D"/>
    <w:rsid w:val="00C247BF"/>
    <w:rsid w:val="00C24BE2"/>
    <w:rsid w:val="00C24ED1"/>
    <w:rsid w:val="00C24F1D"/>
    <w:rsid w:val="00C24F6C"/>
    <w:rsid w:val="00C25159"/>
    <w:rsid w:val="00C253E2"/>
    <w:rsid w:val="00C25D5F"/>
    <w:rsid w:val="00C26040"/>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810"/>
    <w:rsid w:val="00C3184B"/>
    <w:rsid w:val="00C318E5"/>
    <w:rsid w:val="00C31D95"/>
    <w:rsid w:val="00C31DE4"/>
    <w:rsid w:val="00C31FBA"/>
    <w:rsid w:val="00C323D1"/>
    <w:rsid w:val="00C32576"/>
    <w:rsid w:val="00C325F9"/>
    <w:rsid w:val="00C32AFA"/>
    <w:rsid w:val="00C32C12"/>
    <w:rsid w:val="00C32C39"/>
    <w:rsid w:val="00C32E32"/>
    <w:rsid w:val="00C33439"/>
    <w:rsid w:val="00C33DAD"/>
    <w:rsid w:val="00C348C9"/>
    <w:rsid w:val="00C349B8"/>
    <w:rsid w:val="00C34A49"/>
    <w:rsid w:val="00C34BAA"/>
    <w:rsid w:val="00C34F1C"/>
    <w:rsid w:val="00C35415"/>
    <w:rsid w:val="00C354E3"/>
    <w:rsid w:val="00C355EB"/>
    <w:rsid w:val="00C35D43"/>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AD4"/>
    <w:rsid w:val="00C37BC1"/>
    <w:rsid w:val="00C37C88"/>
    <w:rsid w:val="00C37DE9"/>
    <w:rsid w:val="00C37FB8"/>
    <w:rsid w:val="00C401D1"/>
    <w:rsid w:val="00C40483"/>
    <w:rsid w:val="00C407AB"/>
    <w:rsid w:val="00C40AAF"/>
    <w:rsid w:val="00C40C50"/>
    <w:rsid w:val="00C40F89"/>
    <w:rsid w:val="00C41695"/>
    <w:rsid w:val="00C41B04"/>
    <w:rsid w:val="00C41D69"/>
    <w:rsid w:val="00C41F7A"/>
    <w:rsid w:val="00C42042"/>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6B85"/>
    <w:rsid w:val="00C472B8"/>
    <w:rsid w:val="00C472DF"/>
    <w:rsid w:val="00C4730A"/>
    <w:rsid w:val="00C4751E"/>
    <w:rsid w:val="00C4751F"/>
    <w:rsid w:val="00C47594"/>
    <w:rsid w:val="00C47831"/>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56"/>
    <w:rsid w:val="00C618C3"/>
    <w:rsid w:val="00C61916"/>
    <w:rsid w:val="00C619ED"/>
    <w:rsid w:val="00C61E6A"/>
    <w:rsid w:val="00C62091"/>
    <w:rsid w:val="00C62171"/>
    <w:rsid w:val="00C622F5"/>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70017"/>
    <w:rsid w:val="00C70042"/>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AAB"/>
    <w:rsid w:val="00C76BB9"/>
    <w:rsid w:val="00C76C31"/>
    <w:rsid w:val="00C76E57"/>
    <w:rsid w:val="00C770CE"/>
    <w:rsid w:val="00C7724F"/>
    <w:rsid w:val="00C77281"/>
    <w:rsid w:val="00C777A7"/>
    <w:rsid w:val="00C777E9"/>
    <w:rsid w:val="00C77804"/>
    <w:rsid w:val="00C80A72"/>
    <w:rsid w:val="00C80AF3"/>
    <w:rsid w:val="00C8110D"/>
    <w:rsid w:val="00C81331"/>
    <w:rsid w:val="00C81975"/>
    <w:rsid w:val="00C81BF0"/>
    <w:rsid w:val="00C822EA"/>
    <w:rsid w:val="00C82540"/>
    <w:rsid w:val="00C82624"/>
    <w:rsid w:val="00C82EBF"/>
    <w:rsid w:val="00C82ED3"/>
    <w:rsid w:val="00C82FB5"/>
    <w:rsid w:val="00C83405"/>
    <w:rsid w:val="00C83613"/>
    <w:rsid w:val="00C83958"/>
    <w:rsid w:val="00C83F9A"/>
    <w:rsid w:val="00C84324"/>
    <w:rsid w:val="00C8434D"/>
    <w:rsid w:val="00C84898"/>
    <w:rsid w:val="00C848A0"/>
    <w:rsid w:val="00C84A98"/>
    <w:rsid w:val="00C84AE5"/>
    <w:rsid w:val="00C84D61"/>
    <w:rsid w:val="00C850F8"/>
    <w:rsid w:val="00C85145"/>
    <w:rsid w:val="00C85608"/>
    <w:rsid w:val="00C85B6F"/>
    <w:rsid w:val="00C86183"/>
    <w:rsid w:val="00C86245"/>
    <w:rsid w:val="00C86370"/>
    <w:rsid w:val="00C867AE"/>
    <w:rsid w:val="00C867E1"/>
    <w:rsid w:val="00C86D7B"/>
    <w:rsid w:val="00C86EEC"/>
    <w:rsid w:val="00C87318"/>
    <w:rsid w:val="00C875F0"/>
    <w:rsid w:val="00C8771A"/>
    <w:rsid w:val="00C87C1D"/>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21"/>
    <w:rsid w:val="00C93CB0"/>
    <w:rsid w:val="00C941E2"/>
    <w:rsid w:val="00C942CD"/>
    <w:rsid w:val="00C945E1"/>
    <w:rsid w:val="00C95083"/>
    <w:rsid w:val="00C953CB"/>
    <w:rsid w:val="00C95639"/>
    <w:rsid w:val="00C95761"/>
    <w:rsid w:val="00C95ED5"/>
    <w:rsid w:val="00C9653E"/>
    <w:rsid w:val="00C966AC"/>
    <w:rsid w:val="00C969DE"/>
    <w:rsid w:val="00C96B91"/>
    <w:rsid w:val="00C96C0B"/>
    <w:rsid w:val="00C96FEF"/>
    <w:rsid w:val="00C976D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94"/>
    <w:rsid w:val="00CA23ED"/>
    <w:rsid w:val="00CA24D9"/>
    <w:rsid w:val="00CA2EE2"/>
    <w:rsid w:val="00CA31DC"/>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76F9"/>
    <w:rsid w:val="00CA7700"/>
    <w:rsid w:val="00CA7755"/>
    <w:rsid w:val="00CA776B"/>
    <w:rsid w:val="00CA7A40"/>
    <w:rsid w:val="00CA7AA0"/>
    <w:rsid w:val="00CA7BAC"/>
    <w:rsid w:val="00CA7D9A"/>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3C7"/>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C9C"/>
    <w:rsid w:val="00CD4E1C"/>
    <w:rsid w:val="00CD4EBB"/>
    <w:rsid w:val="00CD5571"/>
    <w:rsid w:val="00CD5991"/>
    <w:rsid w:val="00CD5AC0"/>
    <w:rsid w:val="00CD5DA8"/>
    <w:rsid w:val="00CD5DAA"/>
    <w:rsid w:val="00CD5F0A"/>
    <w:rsid w:val="00CD5F4D"/>
    <w:rsid w:val="00CD6331"/>
    <w:rsid w:val="00CD6406"/>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54F"/>
    <w:rsid w:val="00CE1636"/>
    <w:rsid w:val="00CE185B"/>
    <w:rsid w:val="00CE19D8"/>
    <w:rsid w:val="00CE1A6A"/>
    <w:rsid w:val="00CE1BFB"/>
    <w:rsid w:val="00CE1EF2"/>
    <w:rsid w:val="00CE1FA2"/>
    <w:rsid w:val="00CE1FBD"/>
    <w:rsid w:val="00CE2001"/>
    <w:rsid w:val="00CE20D4"/>
    <w:rsid w:val="00CE2C4C"/>
    <w:rsid w:val="00CE2FEC"/>
    <w:rsid w:val="00CE3343"/>
    <w:rsid w:val="00CE3552"/>
    <w:rsid w:val="00CE3589"/>
    <w:rsid w:val="00CE3930"/>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572"/>
    <w:rsid w:val="00CE76EE"/>
    <w:rsid w:val="00CE7B52"/>
    <w:rsid w:val="00CE7E70"/>
    <w:rsid w:val="00CF0243"/>
    <w:rsid w:val="00CF02A7"/>
    <w:rsid w:val="00CF02FB"/>
    <w:rsid w:val="00CF0607"/>
    <w:rsid w:val="00CF0D39"/>
    <w:rsid w:val="00CF0E85"/>
    <w:rsid w:val="00CF0FAC"/>
    <w:rsid w:val="00CF0FFE"/>
    <w:rsid w:val="00CF101F"/>
    <w:rsid w:val="00CF132F"/>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26"/>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B45"/>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344"/>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3D17"/>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6E6"/>
    <w:rsid w:val="00D25773"/>
    <w:rsid w:val="00D257D5"/>
    <w:rsid w:val="00D25CBB"/>
    <w:rsid w:val="00D25CCA"/>
    <w:rsid w:val="00D26150"/>
    <w:rsid w:val="00D2641F"/>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6F7"/>
    <w:rsid w:val="00D31BDD"/>
    <w:rsid w:val="00D31C4A"/>
    <w:rsid w:val="00D32151"/>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0A"/>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8B"/>
    <w:rsid w:val="00D60C5B"/>
    <w:rsid w:val="00D60EED"/>
    <w:rsid w:val="00D60F21"/>
    <w:rsid w:val="00D615AD"/>
    <w:rsid w:val="00D617CC"/>
    <w:rsid w:val="00D61820"/>
    <w:rsid w:val="00D6183D"/>
    <w:rsid w:val="00D61A02"/>
    <w:rsid w:val="00D62208"/>
    <w:rsid w:val="00D625F2"/>
    <w:rsid w:val="00D62AAF"/>
    <w:rsid w:val="00D62B8A"/>
    <w:rsid w:val="00D634A7"/>
    <w:rsid w:val="00D634E9"/>
    <w:rsid w:val="00D636AA"/>
    <w:rsid w:val="00D63CDA"/>
    <w:rsid w:val="00D643C5"/>
    <w:rsid w:val="00D64791"/>
    <w:rsid w:val="00D647D7"/>
    <w:rsid w:val="00D6480C"/>
    <w:rsid w:val="00D64A46"/>
    <w:rsid w:val="00D64B5A"/>
    <w:rsid w:val="00D64CE8"/>
    <w:rsid w:val="00D64F53"/>
    <w:rsid w:val="00D65064"/>
    <w:rsid w:val="00D6563A"/>
    <w:rsid w:val="00D656B9"/>
    <w:rsid w:val="00D65BA6"/>
    <w:rsid w:val="00D65E4D"/>
    <w:rsid w:val="00D66132"/>
    <w:rsid w:val="00D66287"/>
    <w:rsid w:val="00D662C9"/>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8B8"/>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10"/>
    <w:rsid w:val="00D87A6E"/>
    <w:rsid w:val="00D87EAA"/>
    <w:rsid w:val="00D900EF"/>
    <w:rsid w:val="00D90555"/>
    <w:rsid w:val="00D907B3"/>
    <w:rsid w:val="00D9089A"/>
    <w:rsid w:val="00D90932"/>
    <w:rsid w:val="00D90C91"/>
    <w:rsid w:val="00D90CD2"/>
    <w:rsid w:val="00D912A0"/>
    <w:rsid w:val="00D912E6"/>
    <w:rsid w:val="00D913F5"/>
    <w:rsid w:val="00D91D74"/>
    <w:rsid w:val="00D91E52"/>
    <w:rsid w:val="00D91E68"/>
    <w:rsid w:val="00D9201D"/>
    <w:rsid w:val="00D925AB"/>
    <w:rsid w:val="00D92877"/>
    <w:rsid w:val="00D9294C"/>
    <w:rsid w:val="00D92A24"/>
    <w:rsid w:val="00D92BFF"/>
    <w:rsid w:val="00D92DE5"/>
    <w:rsid w:val="00D92F09"/>
    <w:rsid w:val="00D930B9"/>
    <w:rsid w:val="00D937F1"/>
    <w:rsid w:val="00D93FD0"/>
    <w:rsid w:val="00D940D6"/>
    <w:rsid w:val="00D941A4"/>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BB"/>
    <w:rsid w:val="00DA09AF"/>
    <w:rsid w:val="00DA09D2"/>
    <w:rsid w:val="00DA0B44"/>
    <w:rsid w:val="00DA14F6"/>
    <w:rsid w:val="00DA1801"/>
    <w:rsid w:val="00DA1803"/>
    <w:rsid w:val="00DA1923"/>
    <w:rsid w:val="00DA19F2"/>
    <w:rsid w:val="00DA1F2D"/>
    <w:rsid w:val="00DA1F83"/>
    <w:rsid w:val="00DA2176"/>
    <w:rsid w:val="00DA2223"/>
    <w:rsid w:val="00DA22ED"/>
    <w:rsid w:val="00DA24E6"/>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281"/>
    <w:rsid w:val="00DA5446"/>
    <w:rsid w:val="00DA5E4B"/>
    <w:rsid w:val="00DA6189"/>
    <w:rsid w:val="00DA6A3D"/>
    <w:rsid w:val="00DA6ABB"/>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48A"/>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94"/>
    <w:rsid w:val="00DD4022"/>
    <w:rsid w:val="00DD419B"/>
    <w:rsid w:val="00DD42BA"/>
    <w:rsid w:val="00DD453D"/>
    <w:rsid w:val="00DD4556"/>
    <w:rsid w:val="00DD473F"/>
    <w:rsid w:val="00DD478F"/>
    <w:rsid w:val="00DD4901"/>
    <w:rsid w:val="00DD49C0"/>
    <w:rsid w:val="00DD49E2"/>
    <w:rsid w:val="00DD4BE6"/>
    <w:rsid w:val="00DD513E"/>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97"/>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233"/>
    <w:rsid w:val="00DF7320"/>
    <w:rsid w:val="00DF7433"/>
    <w:rsid w:val="00DF7465"/>
    <w:rsid w:val="00DF7560"/>
    <w:rsid w:val="00DF7682"/>
    <w:rsid w:val="00DF78DE"/>
    <w:rsid w:val="00DF7CA7"/>
    <w:rsid w:val="00DF7D59"/>
    <w:rsid w:val="00DF7F6D"/>
    <w:rsid w:val="00DF7F9B"/>
    <w:rsid w:val="00E003DE"/>
    <w:rsid w:val="00E005AA"/>
    <w:rsid w:val="00E0095A"/>
    <w:rsid w:val="00E00A7F"/>
    <w:rsid w:val="00E00BAB"/>
    <w:rsid w:val="00E00CA8"/>
    <w:rsid w:val="00E01174"/>
    <w:rsid w:val="00E0118F"/>
    <w:rsid w:val="00E01404"/>
    <w:rsid w:val="00E017F5"/>
    <w:rsid w:val="00E019FC"/>
    <w:rsid w:val="00E01A90"/>
    <w:rsid w:val="00E0209A"/>
    <w:rsid w:val="00E02147"/>
    <w:rsid w:val="00E02795"/>
    <w:rsid w:val="00E02815"/>
    <w:rsid w:val="00E0316F"/>
    <w:rsid w:val="00E0353D"/>
    <w:rsid w:val="00E03549"/>
    <w:rsid w:val="00E03709"/>
    <w:rsid w:val="00E0370A"/>
    <w:rsid w:val="00E03898"/>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DD8"/>
    <w:rsid w:val="00E07E21"/>
    <w:rsid w:val="00E07E9C"/>
    <w:rsid w:val="00E07EB8"/>
    <w:rsid w:val="00E07F78"/>
    <w:rsid w:val="00E1015B"/>
    <w:rsid w:val="00E10385"/>
    <w:rsid w:val="00E103F8"/>
    <w:rsid w:val="00E10824"/>
    <w:rsid w:val="00E10EEA"/>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AE3"/>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7CF"/>
    <w:rsid w:val="00E139C9"/>
    <w:rsid w:val="00E13D6C"/>
    <w:rsid w:val="00E13E35"/>
    <w:rsid w:val="00E13EF6"/>
    <w:rsid w:val="00E143C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04"/>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A3"/>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B4"/>
    <w:rsid w:val="00E501CA"/>
    <w:rsid w:val="00E502F0"/>
    <w:rsid w:val="00E50475"/>
    <w:rsid w:val="00E508AD"/>
    <w:rsid w:val="00E509AB"/>
    <w:rsid w:val="00E509DF"/>
    <w:rsid w:val="00E50CEC"/>
    <w:rsid w:val="00E50EF3"/>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C9A"/>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37"/>
    <w:rsid w:val="00E630DE"/>
    <w:rsid w:val="00E635A3"/>
    <w:rsid w:val="00E6372E"/>
    <w:rsid w:val="00E637E2"/>
    <w:rsid w:val="00E63FEC"/>
    <w:rsid w:val="00E64107"/>
    <w:rsid w:val="00E6462F"/>
    <w:rsid w:val="00E64C05"/>
    <w:rsid w:val="00E64EF3"/>
    <w:rsid w:val="00E64F2A"/>
    <w:rsid w:val="00E65083"/>
    <w:rsid w:val="00E653A1"/>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357"/>
    <w:rsid w:val="00E674BF"/>
    <w:rsid w:val="00E67998"/>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1527"/>
    <w:rsid w:val="00E82093"/>
    <w:rsid w:val="00E821F0"/>
    <w:rsid w:val="00E82324"/>
    <w:rsid w:val="00E82471"/>
    <w:rsid w:val="00E8265B"/>
    <w:rsid w:val="00E826FB"/>
    <w:rsid w:val="00E8271A"/>
    <w:rsid w:val="00E8286F"/>
    <w:rsid w:val="00E8293D"/>
    <w:rsid w:val="00E82A4F"/>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0C1D"/>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6BB"/>
    <w:rsid w:val="00E9543D"/>
    <w:rsid w:val="00E95626"/>
    <w:rsid w:val="00E95723"/>
    <w:rsid w:val="00E95859"/>
    <w:rsid w:val="00E95AE1"/>
    <w:rsid w:val="00E95B16"/>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485"/>
    <w:rsid w:val="00E9748B"/>
    <w:rsid w:val="00E97584"/>
    <w:rsid w:val="00E9772C"/>
    <w:rsid w:val="00E97795"/>
    <w:rsid w:val="00E977AA"/>
    <w:rsid w:val="00E977DB"/>
    <w:rsid w:val="00E97864"/>
    <w:rsid w:val="00E97D5E"/>
    <w:rsid w:val="00E97E68"/>
    <w:rsid w:val="00EA0241"/>
    <w:rsid w:val="00EA045F"/>
    <w:rsid w:val="00EA04DA"/>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741"/>
    <w:rsid w:val="00EA2903"/>
    <w:rsid w:val="00EA298F"/>
    <w:rsid w:val="00EA2B7A"/>
    <w:rsid w:val="00EA2F75"/>
    <w:rsid w:val="00EA3018"/>
    <w:rsid w:val="00EA3086"/>
    <w:rsid w:val="00EA3324"/>
    <w:rsid w:val="00EA33A6"/>
    <w:rsid w:val="00EA35B6"/>
    <w:rsid w:val="00EA3E2B"/>
    <w:rsid w:val="00EA3E3D"/>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5B73"/>
    <w:rsid w:val="00EA6602"/>
    <w:rsid w:val="00EA6ECA"/>
    <w:rsid w:val="00EA7007"/>
    <w:rsid w:val="00EA73A2"/>
    <w:rsid w:val="00EA748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AF8"/>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B15"/>
    <w:rsid w:val="00EC6FDA"/>
    <w:rsid w:val="00EC72C7"/>
    <w:rsid w:val="00EC7372"/>
    <w:rsid w:val="00EC73F8"/>
    <w:rsid w:val="00EC753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4F"/>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AD"/>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20"/>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BCA"/>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BB"/>
    <w:rsid w:val="00F00AD5"/>
    <w:rsid w:val="00F00B17"/>
    <w:rsid w:val="00F0135A"/>
    <w:rsid w:val="00F01A65"/>
    <w:rsid w:val="00F02197"/>
    <w:rsid w:val="00F0219B"/>
    <w:rsid w:val="00F023D8"/>
    <w:rsid w:val="00F02440"/>
    <w:rsid w:val="00F02465"/>
    <w:rsid w:val="00F02500"/>
    <w:rsid w:val="00F02759"/>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0F63"/>
    <w:rsid w:val="00F110EE"/>
    <w:rsid w:val="00F11159"/>
    <w:rsid w:val="00F11195"/>
    <w:rsid w:val="00F11230"/>
    <w:rsid w:val="00F11A18"/>
    <w:rsid w:val="00F11C38"/>
    <w:rsid w:val="00F11F62"/>
    <w:rsid w:val="00F12941"/>
    <w:rsid w:val="00F12BFC"/>
    <w:rsid w:val="00F12E19"/>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DAA"/>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93F"/>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1"/>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BB"/>
    <w:rsid w:val="00F33B7B"/>
    <w:rsid w:val="00F33BD4"/>
    <w:rsid w:val="00F3437D"/>
    <w:rsid w:val="00F34561"/>
    <w:rsid w:val="00F34622"/>
    <w:rsid w:val="00F34AA8"/>
    <w:rsid w:val="00F34ADB"/>
    <w:rsid w:val="00F35160"/>
    <w:rsid w:val="00F351CA"/>
    <w:rsid w:val="00F35247"/>
    <w:rsid w:val="00F35587"/>
    <w:rsid w:val="00F35A7F"/>
    <w:rsid w:val="00F35FE0"/>
    <w:rsid w:val="00F36149"/>
    <w:rsid w:val="00F3623A"/>
    <w:rsid w:val="00F36674"/>
    <w:rsid w:val="00F36729"/>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12D"/>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C82"/>
    <w:rsid w:val="00F43066"/>
    <w:rsid w:val="00F4309B"/>
    <w:rsid w:val="00F430BF"/>
    <w:rsid w:val="00F4339C"/>
    <w:rsid w:val="00F436A4"/>
    <w:rsid w:val="00F43ABF"/>
    <w:rsid w:val="00F43C91"/>
    <w:rsid w:val="00F43E2F"/>
    <w:rsid w:val="00F43EB1"/>
    <w:rsid w:val="00F44238"/>
    <w:rsid w:val="00F4441C"/>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1FD4"/>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5"/>
    <w:rsid w:val="00F619A9"/>
    <w:rsid w:val="00F61CC0"/>
    <w:rsid w:val="00F61DDA"/>
    <w:rsid w:val="00F62114"/>
    <w:rsid w:val="00F623A6"/>
    <w:rsid w:val="00F623D5"/>
    <w:rsid w:val="00F624BA"/>
    <w:rsid w:val="00F62577"/>
    <w:rsid w:val="00F62583"/>
    <w:rsid w:val="00F62986"/>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4F5"/>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2CD"/>
    <w:rsid w:val="00F773E1"/>
    <w:rsid w:val="00F776DF"/>
    <w:rsid w:val="00F77EAA"/>
    <w:rsid w:val="00F806AC"/>
    <w:rsid w:val="00F807CA"/>
    <w:rsid w:val="00F808E9"/>
    <w:rsid w:val="00F80D68"/>
    <w:rsid w:val="00F80D79"/>
    <w:rsid w:val="00F8102E"/>
    <w:rsid w:val="00F81434"/>
    <w:rsid w:val="00F81457"/>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6F7B"/>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4AB"/>
    <w:rsid w:val="00F95666"/>
    <w:rsid w:val="00F95689"/>
    <w:rsid w:val="00F956F3"/>
    <w:rsid w:val="00F95A4D"/>
    <w:rsid w:val="00F95C96"/>
    <w:rsid w:val="00F95D78"/>
    <w:rsid w:val="00F96289"/>
    <w:rsid w:val="00F9651A"/>
    <w:rsid w:val="00F96752"/>
    <w:rsid w:val="00F968F9"/>
    <w:rsid w:val="00F96AD5"/>
    <w:rsid w:val="00F96C3F"/>
    <w:rsid w:val="00F96E2C"/>
    <w:rsid w:val="00F96F60"/>
    <w:rsid w:val="00F97088"/>
    <w:rsid w:val="00F976C0"/>
    <w:rsid w:val="00F97836"/>
    <w:rsid w:val="00FA04D6"/>
    <w:rsid w:val="00FA04EF"/>
    <w:rsid w:val="00FA0795"/>
    <w:rsid w:val="00FA08C2"/>
    <w:rsid w:val="00FA0986"/>
    <w:rsid w:val="00FA0DA2"/>
    <w:rsid w:val="00FA0E2B"/>
    <w:rsid w:val="00FA104D"/>
    <w:rsid w:val="00FA110A"/>
    <w:rsid w:val="00FA113C"/>
    <w:rsid w:val="00FA120B"/>
    <w:rsid w:val="00FA162C"/>
    <w:rsid w:val="00FA17F0"/>
    <w:rsid w:val="00FA1933"/>
    <w:rsid w:val="00FA1B8D"/>
    <w:rsid w:val="00FA2708"/>
    <w:rsid w:val="00FA2727"/>
    <w:rsid w:val="00FA2771"/>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34E"/>
    <w:rsid w:val="00FB33FD"/>
    <w:rsid w:val="00FB356C"/>
    <w:rsid w:val="00FB3ED3"/>
    <w:rsid w:val="00FB4279"/>
    <w:rsid w:val="00FB42AB"/>
    <w:rsid w:val="00FB45B7"/>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7C5"/>
    <w:rsid w:val="00FB7934"/>
    <w:rsid w:val="00FB7B97"/>
    <w:rsid w:val="00FB7EF3"/>
    <w:rsid w:val="00FB7F6F"/>
    <w:rsid w:val="00FC0004"/>
    <w:rsid w:val="00FC0013"/>
    <w:rsid w:val="00FC00FE"/>
    <w:rsid w:val="00FC0193"/>
    <w:rsid w:val="00FC0D0E"/>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B0"/>
    <w:rsid w:val="00FC64F6"/>
    <w:rsid w:val="00FC656F"/>
    <w:rsid w:val="00FC672F"/>
    <w:rsid w:val="00FC6C6D"/>
    <w:rsid w:val="00FC6C8E"/>
    <w:rsid w:val="00FC6CCF"/>
    <w:rsid w:val="00FC720C"/>
    <w:rsid w:val="00FC73EB"/>
    <w:rsid w:val="00FD01AF"/>
    <w:rsid w:val="00FD0BB7"/>
    <w:rsid w:val="00FD0CD2"/>
    <w:rsid w:val="00FD0E43"/>
    <w:rsid w:val="00FD0F39"/>
    <w:rsid w:val="00FD0FEC"/>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02"/>
    <w:rsid w:val="00FD604E"/>
    <w:rsid w:val="00FD60B3"/>
    <w:rsid w:val="00FD61DA"/>
    <w:rsid w:val="00FD6381"/>
    <w:rsid w:val="00FD6503"/>
    <w:rsid w:val="00FD6584"/>
    <w:rsid w:val="00FD65A8"/>
    <w:rsid w:val="00FD6833"/>
    <w:rsid w:val="00FD6CE6"/>
    <w:rsid w:val="00FD6EEB"/>
    <w:rsid w:val="00FD6F5F"/>
    <w:rsid w:val="00FD6F78"/>
    <w:rsid w:val="00FD7445"/>
    <w:rsid w:val="00FD7AF4"/>
    <w:rsid w:val="00FD7B19"/>
    <w:rsid w:val="00FD7FD1"/>
    <w:rsid w:val="00FE00A5"/>
    <w:rsid w:val="00FE00B6"/>
    <w:rsid w:val="00FE00BC"/>
    <w:rsid w:val="00FE03D6"/>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26"/>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DE6"/>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027D0"/>
  <w15:docId w15:val="{E31E5799-7658-438C-9757-B799602D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lang w:val="en-GB"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1">
    <w:name w:val="Char Char Char1"/>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1">
    <w:name w:val="Char1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Normal bullet 2,Bullet list,List Paragraph1,List Paragraph11,Normal bullet 21,List Paragraph111,Bullet list1,Paragraph,Bullet point 1,1st level - Bullet List Paragraph,Lettre d'introduction,Paragrafo elenco,Bullet EY,Yellow Bullet,Bullets"/>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en-GB"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1">
    <w:name w:val="Znak Znak1"/>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val="en-GB"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en-GB"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lang w:val="en-GB" w:eastAsia="en-GB"/>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lang w:val="en-US" w:eastAsia="en-GB"/>
    </w:rPr>
  </w:style>
  <w:style w:type="character" w:customStyle="1" w:styleId="ListParagraphChar">
    <w:name w:val="List Paragraph Char"/>
    <w:aliases w:val="Normal bullet 2 Char,Bullet list Char,List Paragraph1 Char,List Paragraph11 Char,Normal bullet 21 Char,List Paragraph111 Char,Bullet list1 Char,Paragraph Char,Bullet point 1 Char,1st level - Bullet List Paragraph Char,Bullet EY Char"/>
    <w:link w:val="ListParagraph"/>
    <w:uiPriority w:val="34"/>
    <w:qFormat/>
    <w:rsid w:val="00FB33FD"/>
    <w:rPr>
      <w:rFonts w:ascii="Calibri" w:eastAsia="Calibri" w:hAnsi="Calibri"/>
      <w:sz w:val="22"/>
      <w:szCs w:val="22"/>
      <w:lang w:val="en-US" w:eastAsia="en-US"/>
    </w:rPr>
  </w:style>
  <w:style w:type="character" w:customStyle="1" w:styleId="tlid-translation">
    <w:name w:val="tlid-translation"/>
    <w:rsid w:val="00610655"/>
  </w:style>
  <w:style w:type="character" w:customStyle="1" w:styleId="NormalHanging12aChar">
    <w:name w:val="NormalHanging12a Char"/>
    <w:link w:val="NormalHanging12a"/>
    <w:locked/>
    <w:rsid w:val="00A641B8"/>
    <w:rPr>
      <w:lang w:eastAsia="en-US"/>
    </w:rPr>
  </w:style>
  <w:style w:type="paragraph" w:customStyle="1" w:styleId="NormalHanging12a">
    <w:name w:val="NormalHanging12a"/>
    <w:basedOn w:val="Normal"/>
    <w:link w:val="NormalHanging12aChar"/>
    <w:rsid w:val="00A641B8"/>
    <w:pPr>
      <w:snapToGrid w:val="0"/>
      <w:ind w:left="567" w:hanging="567"/>
      <w:jc w:val="left"/>
    </w:pPr>
    <w:rPr>
      <w:rFonts w:ascii="Times New Roman" w:hAnsi="Times New Roman"/>
      <w:sz w:val="20"/>
      <w:lang w:eastAsia="en-US"/>
    </w:rPr>
  </w:style>
  <w:style w:type="character" w:customStyle="1" w:styleId="UnresolvedMention1">
    <w:name w:val="Unresolved Mention1"/>
    <w:basedOn w:val="DefaultParagraphFont"/>
    <w:uiPriority w:val="99"/>
    <w:semiHidden/>
    <w:unhideWhenUsed/>
    <w:rsid w:val="00D17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7221">
      <w:bodyDiv w:val="1"/>
      <w:marLeft w:val="0"/>
      <w:marRight w:val="0"/>
      <w:marTop w:val="0"/>
      <w:marBottom w:val="0"/>
      <w:divBdr>
        <w:top w:val="none" w:sz="0" w:space="0" w:color="auto"/>
        <w:left w:val="none" w:sz="0" w:space="0" w:color="auto"/>
        <w:bottom w:val="none" w:sz="0" w:space="0" w:color="auto"/>
        <w:right w:val="none" w:sz="0" w:space="0" w:color="auto"/>
      </w:divBdr>
    </w:div>
    <w:div w:id="49230382">
      <w:bodyDiv w:val="1"/>
      <w:marLeft w:val="0"/>
      <w:marRight w:val="0"/>
      <w:marTop w:val="0"/>
      <w:marBottom w:val="0"/>
      <w:divBdr>
        <w:top w:val="none" w:sz="0" w:space="0" w:color="auto"/>
        <w:left w:val="none" w:sz="0" w:space="0" w:color="auto"/>
        <w:bottom w:val="none" w:sz="0" w:space="0" w:color="auto"/>
        <w:right w:val="none" w:sz="0" w:space="0" w:color="auto"/>
      </w:divBdr>
    </w:div>
    <w:div w:id="89543711">
      <w:bodyDiv w:val="1"/>
      <w:marLeft w:val="0"/>
      <w:marRight w:val="0"/>
      <w:marTop w:val="0"/>
      <w:marBottom w:val="0"/>
      <w:divBdr>
        <w:top w:val="none" w:sz="0" w:space="0" w:color="auto"/>
        <w:left w:val="none" w:sz="0" w:space="0" w:color="auto"/>
        <w:bottom w:val="none" w:sz="0" w:space="0" w:color="auto"/>
        <w:right w:val="none" w:sz="0" w:space="0" w:color="auto"/>
      </w:divBdr>
    </w:div>
    <w:div w:id="188180288">
      <w:bodyDiv w:val="1"/>
      <w:marLeft w:val="0"/>
      <w:marRight w:val="0"/>
      <w:marTop w:val="0"/>
      <w:marBottom w:val="0"/>
      <w:divBdr>
        <w:top w:val="none" w:sz="0" w:space="0" w:color="auto"/>
        <w:left w:val="none" w:sz="0" w:space="0" w:color="auto"/>
        <w:bottom w:val="none" w:sz="0" w:space="0" w:color="auto"/>
        <w:right w:val="none" w:sz="0" w:space="0" w:color="auto"/>
      </w:divBdr>
    </w:div>
    <w:div w:id="456029211">
      <w:bodyDiv w:val="1"/>
      <w:marLeft w:val="0"/>
      <w:marRight w:val="0"/>
      <w:marTop w:val="0"/>
      <w:marBottom w:val="0"/>
      <w:divBdr>
        <w:top w:val="none" w:sz="0" w:space="0" w:color="auto"/>
        <w:left w:val="none" w:sz="0" w:space="0" w:color="auto"/>
        <w:bottom w:val="none" w:sz="0" w:space="0" w:color="auto"/>
        <w:right w:val="none" w:sz="0" w:space="0" w:color="auto"/>
      </w:divBdr>
    </w:div>
    <w:div w:id="765662188">
      <w:bodyDiv w:val="1"/>
      <w:marLeft w:val="0"/>
      <w:marRight w:val="0"/>
      <w:marTop w:val="0"/>
      <w:marBottom w:val="0"/>
      <w:divBdr>
        <w:top w:val="none" w:sz="0" w:space="0" w:color="auto"/>
        <w:left w:val="none" w:sz="0" w:space="0" w:color="auto"/>
        <w:bottom w:val="none" w:sz="0" w:space="0" w:color="auto"/>
        <w:right w:val="none" w:sz="0" w:space="0" w:color="auto"/>
      </w:divBdr>
    </w:div>
    <w:div w:id="826632404">
      <w:bodyDiv w:val="1"/>
      <w:marLeft w:val="0"/>
      <w:marRight w:val="0"/>
      <w:marTop w:val="0"/>
      <w:marBottom w:val="0"/>
      <w:divBdr>
        <w:top w:val="none" w:sz="0" w:space="0" w:color="auto"/>
        <w:left w:val="none" w:sz="0" w:space="0" w:color="auto"/>
        <w:bottom w:val="none" w:sz="0" w:space="0" w:color="auto"/>
        <w:right w:val="none" w:sz="0" w:space="0" w:color="auto"/>
      </w:divBdr>
    </w:div>
    <w:div w:id="875853724">
      <w:bodyDiv w:val="1"/>
      <w:marLeft w:val="0"/>
      <w:marRight w:val="0"/>
      <w:marTop w:val="0"/>
      <w:marBottom w:val="0"/>
      <w:divBdr>
        <w:top w:val="none" w:sz="0" w:space="0" w:color="auto"/>
        <w:left w:val="none" w:sz="0" w:space="0" w:color="auto"/>
        <w:bottom w:val="none" w:sz="0" w:space="0" w:color="auto"/>
        <w:right w:val="none" w:sz="0" w:space="0" w:color="auto"/>
      </w:divBdr>
    </w:div>
    <w:div w:id="916479106">
      <w:bodyDiv w:val="1"/>
      <w:marLeft w:val="0"/>
      <w:marRight w:val="0"/>
      <w:marTop w:val="0"/>
      <w:marBottom w:val="0"/>
      <w:divBdr>
        <w:top w:val="none" w:sz="0" w:space="0" w:color="auto"/>
        <w:left w:val="none" w:sz="0" w:space="0" w:color="auto"/>
        <w:bottom w:val="none" w:sz="0" w:space="0" w:color="auto"/>
        <w:right w:val="none" w:sz="0" w:space="0" w:color="auto"/>
      </w:divBdr>
    </w:div>
    <w:div w:id="1023632496">
      <w:bodyDiv w:val="1"/>
      <w:marLeft w:val="0"/>
      <w:marRight w:val="0"/>
      <w:marTop w:val="0"/>
      <w:marBottom w:val="0"/>
      <w:divBdr>
        <w:top w:val="none" w:sz="0" w:space="0" w:color="auto"/>
        <w:left w:val="none" w:sz="0" w:space="0" w:color="auto"/>
        <w:bottom w:val="none" w:sz="0" w:space="0" w:color="auto"/>
        <w:right w:val="none" w:sz="0" w:space="0" w:color="auto"/>
      </w:divBdr>
    </w:div>
    <w:div w:id="1054352585">
      <w:bodyDiv w:val="1"/>
      <w:marLeft w:val="0"/>
      <w:marRight w:val="0"/>
      <w:marTop w:val="0"/>
      <w:marBottom w:val="0"/>
      <w:divBdr>
        <w:top w:val="none" w:sz="0" w:space="0" w:color="auto"/>
        <w:left w:val="none" w:sz="0" w:space="0" w:color="auto"/>
        <w:bottom w:val="none" w:sz="0" w:space="0" w:color="auto"/>
        <w:right w:val="none" w:sz="0" w:space="0" w:color="auto"/>
      </w:divBdr>
    </w:div>
    <w:div w:id="1066293493">
      <w:bodyDiv w:val="1"/>
      <w:marLeft w:val="0"/>
      <w:marRight w:val="0"/>
      <w:marTop w:val="0"/>
      <w:marBottom w:val="0"/>
      <w:divBdr>
        <w:top w:val="none" w:sz="0" w:space="0" w:color="auto"/>
        <w:left w:val="none" w:sz="0" w:space="0" w:color="auto"/>
        <w:bottom w:val="none" w:sz="0" w:space="0" w:color="auto"/>
        <w:right w:val="none" w:sz="0" w:space="0" w:color="auto"/>
      </w:divBdr>
    </w:div>
    <w:div w:id="1111629664">
      <w:bodyDiv w:val="1"/>
      <w:marLeft w:val="0"/>
      <w:marRight w:val="0"/>
      <w:marTop w:val="0"/>
      <w:marBottom w:val="0"/>
      <w:divBdr>
        <w:top w:val="none" w:sz="0" w:space="0" w:color="auto"/>
        <w:left w:val="none" w:sz="0" w:space="0" w:color="auto"/>
        <w:bottom w:val="none" w:sz="0" w:space="0" w:color="auto"/>
        <w:right w:val="none" w:sz="0" w:space="0" w:color="auto"/>
      </w:divBdr>
    </w:div>
    <w:div w:id="1436515197">
      <w:bodyDiv w:val="1"/>
      <w:marLeft w:val="0"/>
      <w:marRight w:val="0"/>
      <w:marTop w:val="0"/>
      <w:marBottom w:val="0"/>
      <w:divBdr>
        <w:top w:val="none" w:sz="0" w:space="0" w:color="auto"/>
        <w:left w:val="none" w:sz="0" w:space="0" w:color="auto"/>
        <w:bottom w:val="none" w:sz="0" w:space="0" w:color="auto"/>
        <w:right w:val="none" w:sz="0" w:space="0" w:color="auto"/>
      </w:divBdr>
    </w:div>
    <w:div w:id="1460031442">
      <w:bodyDiv w:val="1"/>
      <w:marLeft w:val="0"/>
      <w:marRight w:val="0"/>
      <w:marTop w:val="0"/>
      <w:marBottom w:val="0"/>
      <w:divBdr>
        <w:top w:val="none" w:sz="0" w:space="0" w:color="auto"/>
        <w:left w:val="none" w:sz="0" w:space="0" w:color="auto"/>
        <w:bottom w:val="none" w:sz="0" w:space="0" w:color="auto"/>
        <w:right w:val="none" w:sz="0" w:space="0" w:color="auto"/>
      </w:divBdr>
    </w:div>
    <w:div w:id="1461026627">
      <w:bodyDiv w:val="1"/>
      <w:marLeft w:val="0"/>
      <w:marRight w:val="0"/>
      <w:marTop w:val="0"/>
      <w:marBottom w:val="0"/>
      <w:divBdr>
        <w:top w:val="none" w:sz="0" w:space="0" w:color="auto"/>
        <w:left w:val="none" w:sz="0" w:space="0" w:color="auto"/>
        <w:bottom w:val="none" w:sz="0" w:space="0" w:color="auto"/>
        <w:right w:val="none" w:sz="0" w:space="0" w:color="auto"/>
      </w:divBdr>
    </w:div>
    <w:div w:id="1507399298">
      <w:bodyDiv w:val="1"/>
      <w:marLeft w:val="0"/>
      <w:marRight w:val="0"/>
      <w:marTop w:val="0"/>
      <w:marBottom w:val="0"/>
      <w:divBdr>
        <w:top w:val="none" w:sz="0" w:space="0" w:color="auto"/>
        <w:left w:val="none" w:sz="0" w:space="0" w:color="auto"/>
        <w:bottom w:val="none" w:sz="0" w:space="0" w:color="auto"/>
        <w:right w:val="none" w:sz="0" w:space="0" w:color="auto"/>
      </w:divBdr>
    </w:div>
    <w:div w:id="1523133118">
      <w:bodyDiv w:val="1"/>
      <w:marLeft w:val="0"/>
      <w:marRight w:val="0"/>
      <w:marTop w:val="0"/>
      <w:marBottom w:val="0"/>
      <w:divBdr>
        <w:top w:val="none" w:sz="0" w:space="0" w:color="auto"/>
        <w:left w:val="none" w:sz="0" w:space="0" w:color="auto"/>
        <w:bottom w:val="none" w:sz="0" w:space="0" w:color="auto"/>
        <w:right w:val="none" w:sz="0" w:space="0" w:color="auto"/>
      </w:divBdr>
    </w:div>
    <w:div w:id="1855146500">
      <w:bodyDiv w:val="1"/>
      <w:marLeft w:val="0"/>
      <w:marRight w:val="0"/>
      <w:marTop w:val="0"/>
      <w:marBottom w:val="0"/>
      <w:divBdr>
        <w:top w:val="none" w:sz="0" w:space="0" w:color="auto"/>
        <w:left w:val="none" w:sz="0" w:space="0" w:color="auto"/>
        <w:bottom w:val="none" w:sz="0" w:space="0" w:color="auto"/>
        <w:right w:val="none" w:sz="0" w:space="0" w:color="auto"/>
      </w:divBdr>
    </w:div>
    <w:div w:id="1894924837">
      <w:bodyDiv w:val="1"/>
      <w:marLeft w:val="0"/>
      <w:marRight w:val="0"/>
      <w:marTop w:val="0"/>
      <w:marBottom w:val="0"/>
      <w:divBdr>
        <w:top w:val="none" w:sz="0" w:space="0" w:color="auto"/>
        <w:left w:val="none" w:sz="0" w:space="0" w:color="auto"/>
        <w:bottom w:val="none" w:sz="0" w:space="0" w:color="auto"/>
        <w:right w:val="none" w:sz="0" w:space="0" w:color="auto"/>
      </w:divBdr>
    </w:div>
    <w:div w:id="1982733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ceans-and-fisheries.ec.europa.eu/system/files/2022-11/COM-2022-592_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56AD53B0573632408C97076259666C45" ma:contentTypeVersion="7" ma:contentTypeDescription="Create a new document in this library." ma:contentTypeScope="" ma:versionID="5472e6050a6a080c610c8f7d23129982">
  <xsd:schema xmlns:xsd="http://www.w3.org/2001/XMLSchema" xmlns:xs="http://www.w3.org/2001/XMLSchema" xmlns:p="http://schemas.microsoft.com/office/2006/metadata/properties" xmlns:ns3="d263b782-df17-406e-a14d-23f02ff98c36" xmlns:ns4="b9a1bbf4-3872-40cb-a1a3-b88a292b9176" xmlns:ns5="118d912a-375e-4e59-9f78-0e591e440620" targetNamespace="http://schemas.microsoft.com/office/2006/metadata/properties" ma:root="true" ma:fieldsID="b4613647f9118e14c930fea0a21af656" ns3:_="" ns4:_="" ns5:_="">
    <xsd:import namespace="d263b782-df17-406e-a14d-23f02ff98c36"/>
    <xsd:import namespace="b9a1bbf4-3872-40cb-a1a3-b88a292b9176"/>
    <xsd:import namespace="118d912a-375e-4e59-9f78-0e591e440620"/>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3b782-df17-406e-a14d-23f02ff98c3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d912a-375e-4e59-9f78-0e591e44062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EC_Collab_Status xmlns="d263b782-df17-406e-a14d-23f02ff98c36">Not Started</EC_Collab_Status>
    <EC_Collab_Reference xmlns="d263b782-df17-406e-a14d-23f02ff98c36" xsi:nil="true"/>
    <EC_ARES_TRANSFERRED_BY xmlns="d263b782-df17-406e-a14d-23f02ff98c36" xsi:nil="true"/>
    <EC_ARES_DATE_TRANSFERRED xmlns="d263b782-df17-406e-a14d-23f02ff98c36" xsi:nil="true"/>
    <EC_ARES_NUMBER xmlns="d263b782-df17-406e-a14d-23f02ff98c36">
      <Url xsi:nil="true"/>
      <Description xsi:nil="true"/>
    </EC_ARES_NUMBER>
    <EC_Collab_DocumentLanguage xmlns="d263b782-df17-406e-a14d-23f02ff98c36">EN</EC_Collab_DocumentLanguage>
    <_dlc_DocId xmlns="b9a1bbf4-3872-40cb-a1a3-b88a292b9176">NHRUTF4F6DR2-1057533941-9896</_dlc_DocId>
    <_dlc_DocIdUrl xmlns="b9a1bbf4-3872-40cb-a1a3-b88a292b9176">
      <Url>https://myintracomm-collab.ec.europa.eu/dg/budg/GRIfiches/_layouts/15/DocIdRedir.aspx?ID=NHRUTF4F6DR2-1057533941-9896</Url>
      <Description>NHRUTF4F6DR2-1057533941-9896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ED7EBD-012D-43B3-B69B-DD64545B8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3b782-df17-406e-a14d-23f02ff98c36"/>
    <ds:schemaRef ds:uri="b9a1bbf4-3872-40cb-a1a3-b88a292b9176"/>
    <ds:schemaRef ds:uri="118d912a-375e-4e59-9f78-0e591e440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A4E0E-C268-489B-88FD-A0EE64F45A2C}">
  <ds:schemaRefs>
    <ds:schemaRef ds:uri="http://schemas.openxmlformats.org/officeDocument/2006/bibliography"/>
  </ds:schemaRefs>
</ds:datastoreItem>
</file>

<file path=customXml/itemProps3.xml><?xml version="1.0" encoding="utf-8"?>
<ds:datastoreItem xmlns:ds="http://schemas.openxmlformats.org/officeDocument/2006/customXml" ds:itemID="{BDECD864-7DDB-47BA-943E-19CA7586DD3B}">
  <ds:schemaRefs>
    <ds:schemaRef ds:uri="http://purl.org/dc/terms/"/>
    <ds:schemaRef ds:uri="http://schemas.microsoft.com/office/2006/documentManagement/types"/>
    <ds:schemaRef ds:uri="118d912a-375e-4e59-9f78-0e591e440620"/>
    <ds:schemaRef ds:uri="d263b782-df17-406e-a14d-23f02ff98c36"/>
    <ds:schemaRef ds:uri="http://purl.org/dc/elements/1.1/"/>
    <ds:schemaRef ds:uri="http://www.w3.org/XML/1998/namespace"/>
    <ds:schemaRef ds:uri="http://schemas.microsoft.com/office/infopath/2007/PartnerControls"/>
    <ds:schemaRef ds:uri="http://schemas.openxmlformats.org/package/2006/metadata/core-properties"/>
    <ds:schemaRef ds:uri="b9a1bbf4-3872-40cb-a1a3-b88a292b9176"/>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3E4EBC1-70CC-4184-B11B-79694FE2D9E0}">
  <ds:schemaRefs>
    <ds:schemaRef ds:uri="http://schemas.microsoft.com/sharepoint/v3/contenttype/forms"/>
  </ds:schemaRefs>
</ds:datastoreItem>
</file>

<file path=customXml/itemProps5.xml><?xml version="1.0" encoding="utf-8"?>
<ds:datastoreItem xmlns:ds="http://schemas.openxmlformats.org/officeDocument/2006/customXml" ds:itemID="{28167D65-1169-4E96-BA88-FDD9D76305F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TEL.DOTM</Template>
  <TotalTime>1</TotalTime>
  <Pages>2</Pages>
  <Words>723</Words>
  <Characters>4036</Characters>
  <Application>Microsoft Office Word</Application>
  <DocSecurity>0</DocSecurity>
  <PresentationFormat>Microsoft Word 8.0b</PresentationFormat>
  <Lines>60</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4744</CharactersWithSpaces>
  <SharedDoc>false</SharedDoc>
  <HLinks>
    <vt:vector size="12" baseType="variant">
      <vt:variant>
        <vt:i4>851996</vt:i4>
      </vt:variant>
      <vt:variant>
        <vt:i4>3</vt:i4>
      </vt:variant>
      <vt:variant>
        <vt:i4>0</vt:i4>
      </vt:variant>
      <vt:variant>
        <vt:i4>5</vt:i4>
      </vt:variant>
      <vt:variant>
        <vt:lpwstr>http://www.europarl.europa.eu/sides/getDoc.do?type=REPORT&amp;mode=XML&amp;reference=A8-2016-0345&amp;language=EN</vt:lpwstr>
      </vt:variant>
      <vt:variant>
        <vt:lpwstr/>
      </vt: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WERKER</dc:creator>
  <cp:keywords>EL4</cp:keywords>
  <dc:description/>
  <cp:lastModifiedBy>DELBAER Gerda (SG)</cp:lastModifiedBy>
  <cp:revision>2</cp:revision>
  <cp:lastPrinted>2017-11-23T08:27:00Z</cp:lastPrinted>
  <dcterms:created xsi:type="dcterms:W3CDTF">2023-08-02T12:03:00Z</dcterms:created>
  <dcterms:modified xsi:type="dcterms:W3CDTF">2023-08-02T12:03:00Z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2022-06-19T20:28:45Z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82b2a6d6-2ac1-4b33-86d1-88bf8b858810</vt:lpwstr>
  </property>
  <property fmtid="{D5CDD505-2E9C-101B-9397-08002B2CF9AE}" pid="19" name="MSIP_Label_6bd9ddd1-4d20-43f6-abfa-fc3c07406f94_ContentBits">
    <vt:lpwstr>0</vt:lpwstr>
  </property>
  <property fmtid="{D5CDD505-2E9C-101B-9397-08002B2CF9AE}" pid="20" name="ContentTypeId">
    <vt:lpwstr>0x010100258AA79CEB83498886A3A086811232500056AD53B0573632408C97076259666C45</vt:lpwstr>
  </property>
  <property fmtid="{D5CDD505-2E9C-101B-9397-08002B2CF9AE}" pid="21" name="_dlc_DocIdItemGuid">
    <vt:lpwstr>32158abd-b136-42f1-a24a-79ad2d90727e</vt:lpwstr>
  </property>
</Properties>
</file>