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365" w:rsidRPr="004B7365" w:rsidRDefault="004B7365" w:rsidP="004B7365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4B7365">
        <w:rPr>
          <w:rFonts w:eastAsia="Times New Roman"/>
          <w:b/>
          <w:szCs w:val="20"/>
          <w:lang w:val="fr-FR" w:eastAsia="en-GB"/>
        </w:rPr>
        <w:t>PROCÉDURE LÉGISLATIVE ORDINAIRE – Première lecture</w:t>
      </w:r>
    </w:p>
    <w:p w:rsidR="004B7365" w:rsidRPr="004B7365" w:rsidRDefault="004B7365" w:rsidP="004B7365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regcoop"/>
      <w:r w:rsidRPr="004B7365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 du Parlement européen et du Conseil relatif à la numérisation de la coopération judiciaire et de l’accès à la justice dans les affaires transfrontières civiles, commerciales et pénales, et modifiant certains actes dans le domaine de la coopération judiciaire</w:t>
      </w:r>
      <w:bookmarkEnd w:id="1"/>
    </w:p>
    <w:p w:rsidR="004B7365" w:rsidRPr="004B7365" w:rsidRDefault="004B7365" w:rsidP="004B7365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4B7365">
        <w:rPr>
          <w:rFonts w:eastAsia="Times New Roman"/>
          <w:b/>
          <w:szCs w:val="20"/>
          <w:lang w:val="fr-FR" w:eastAsia="en-GB"/>
        </w:rPr>
        <w:t>1.</w:t>
      </w:r>
      <w:r w:rsidRPr="004B7365">
        <w:rPr>
          <w:rFonts w:eastAsia="Times New Roman"/>
          <w:b/>
          <w:szCs w:val="20"/>
          <w:lang w:val="fr-FR" w:eastAsia="en-GB"/>
        </w:rPr>
        <w:tab/>
        <w:t xml:space="preserve">Rapporteurs: </w:t>
      </w:r>
      <w:r w:rsidRPr="004B7365">
        <w:rPr>
          <w:rFonts w:eastAsia="Times New Roman"/>
          <w:szCs w:val="20"/>
          <w:lang w:val="fr-FR" w:eastAsia="en-GB"/>
        </w:rPr>
        <w:t>Emil RADEV (PPE / BG), Marina KALJURAND (S&amp;D / EE)</w:t>
      </w:r>
    </w:p>
    <w:p w:rsidR="004B7365" w:rsidRPr="004B7365" w:rsidRDefault="004B7365" w:rsidP="004B7365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4B7365">
        <w:rPr>
          <w:rFonts w:eastAsia="Times New Roman"/>
          <w:b/>
          <w:szCs w:val="20"/>
          <w:lang w:val="fr-FR" w:eastAsia="en-GB"/>
        </w:rPr>
        <w:t>2.</w:t>
      </w:r>
      <w:r w:rsidRPr="004B7365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4B7365">
        <w:rPr>
          <w:rFonts w:eastAsia="Times New Roman"/>
          <w:szCs w:val="20"/>
          <w:lang w:val="fr-FR" w:eastAsia="en-GB"/>
        </w:rPr>
        <w:t xml:space="preserve"> 2021/0394 (COD) / A9-0062/2023 / P9_TA(2023)0432</w:t>
      </w:r>
    </w:p>
    <w:p w:rsidR="004B7365" w:rsidRPr="004B7365" w:rsidRDefault="004B7365" w:rsidP="004B7365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4B7365">
        <w:rPr>
          <w:rFonts w:eastAsia="Times New Roman"/>
          <w:b/>
          <w:szCs w:val="20"/>
          <w:lang w:val="fr-FR" w:eastAsia="en-GB"/>
        </w:rPr>
        <w:t>3.</w:t>
      </w:r>
      <w:r w:rsidRPr="004B7365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4B7365">
        <w:rPr>
          <w:rFonts w:eastAsia="Times New Roman"/>
          <w:szCs w:val="20"/>
          <w:lang w:val="fr-FR" w:eastAsia="en-GB"/>
        </w:rPr>
        <w:t>23 novembre 2023</w:t>
      </w:r>
    </w:p>
    <w:p w:rsidR="004B7365" w:rsidRPr="004B7365" w:rsidRDefault="004B7365" w:rsidP="004B7365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4B7365">
        <w:rPr>
          <w:rFonts w:eastAsia="Times New Roman"/>
          <w:b/>
          <w:szCs w:val="20"/>
          <w:lang w:val="fr-FR" w:eastAsia="en-GB"/>
        </w:rPr>
        <w:t>4.</w:t>
      </w:r>
      <w:r w:rsidRPr="004B7365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4B7365">
        <w:rPr>
          <w:rFonts w:eastAsia="Times New Roman"/>
          <w:szCs w:val="20"/>
          <w:lang w:val="fr-FR" w:eastAsia="en-GB"/>
        </w:rPr>
        <w:t>article 81, paragraphe 2, points e) et f), et article 82, paragraphe 1, point d), du traité sur le fonctionnement de l’Union européenne</w:t>
      </w:r>
    </w:p>
    <w:p w:rsidR="004B7365" w:rsidRPr="004B7365" w:rsidRDefault="004B7365" w:rsidP="004B7365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4B7365">
        <w:rPr>
          <w:rFonts w:eastAsia="Times New Roman"/>
          <w:b/>
          <w:szCs w:val="20"/>
          <w:lang w:val="fr-FR" w:eastAsia="en-GB"/>
        </w:rPr>
        <w:t>5.</w:t>
      </w:r>
      <w:r w:rsidRPr="004B7365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4B7365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(LIBE), commission des affaires juridiques (JURI)</w:t>
      </w:r>
    </w:p>
    <w:p w:rsidR="008765BE" w:rsidRDefault="004B7365" w:rsidP="004B7365">
      <w:r w:rsidRPr="004B7365">
        <w:rPr>
          <w:rFonts w:eastAsia="Times New Roman"/>
          <w:b/>
          <w:szCs w:val="20"/>
          <w:lang w:val="fr-FR" w:eastAsia="en-GB"/>
        </w:rPr>
        <w:t>6.</w:t>
      </w:r>
      <w:r w:rsidRPr="004B7365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4B7365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4B7365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65"/>
    <w:rsid w:val="004B7365"/>
    <w:rsid w:val="005762E3"/>
    <w:rsid w:val="0087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4E566-6463-4428-80AF-C5D71FDE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European Parliament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2024-02-26T14:45:00Z</dcterms:created>
  <dcterms:modified xsi:type="dcterms:W3CDTF">2024-02-26T14:45:00Z</dcterms:modified>
</cp:coreProperties>
</file>