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94" w:rsidRPr="00163D94" w:rsidRDefault="00163D94" w:rsidP="00163D94">
      <w:pPr>
        <w:spacing w:after="240"/>
        <w:jc w:val="center"/>
        <w:rPr>
          <w:rFonts w:eastAsia="Times New Roman"/>
          <w:szCs w:val="20"/>
          <w:lang w:eastAsia="en-GB"/>
        </w:rPr>
      </w:pPr>
      <w:bookmarkStart w:id="0" w:name="Kosovo"/>
      <w:bookmarkStart w:id="1" w:name="_GoBack"/>
      <w:bookmarkEnd w:id="0"/>
      <w:bookmarkEnd w:id="1"/>
      <w:r w:rsidRPr="00163D94">
        <w:rPr>
          <w:rFonts w:eastAsia="Times New Roman"/>
          <w:b/>
          <w:szCs w:val="20"/>
          <w:lang w:eastAsia="en-GB"/>
        </w:rPr>
        <w:t xml:space="preserve">ORDINARY LEGISLATIVE </w:t>
      </w:r>
      <w:r w:rsidRPr="00163D94">
        <w:rPr>
          <w:rFonts w:eastAsia="Times New Roman"/>
          <w:b/>
          <w:caps/>
          <w:szCs w:val="20"/>
          <w:lang w:eastAsia="en-GB"/>
        </w:rPr>
        <w:t>procedure</w:t>
      </w:r>
    </w:p>
    <w:p w:rsidR="00163D94" w:rsidRPr="00163D94" w:rsidRDefault="00163D94" w:rsidP="00163D94">
      <w:pPr>
        <w:spacing w:after="600"/>
        <w:jc w:val="center"/>
        <w:rPr>
          <w:rFonts w:eastAsia="Times New Roman"/>
          <w:b/>
          <w:bCs/>
          <w:lang w:val="en-IE" w:eastAsia="en-GB"/>
        </w:rPr>
      </w:pPr>
      <w:bookmarkStart w:id="2" w:name="ERNST"/>
      <w:r w:rsidRPr="00163D94">
        <w:rPr>
          <w:rFonts w:eastAsia="Times New Roman"/>
          <w:b/>
          <w:bCs/>
          <w:lang w:eastAsia="en-GB"/>
        </w:rPr>
        <w:t xml:space="preserve">Follow up to the </w:t>
      </w:r>
      <w:r w:rsidRPr="00163D94">
        <w:rPr>
          <w:rFonts w:eastAsia="Times New Roman"/>
          <w:b/>
          <w:lang w:eastAsia="en-GB"/>
        </w:rPr>
        <w:t>European Parliament legislative resolution</w:t>
      </w:r>
      <w:r w:rsidRPr="00163D94">
        <w:rPr>
          <w:rFonts w:eastAsia="Times New Roman"/>
          <w:b/>
          <w:bCs/>
          <w:lang w:eastAsia="en-GB"/>
        </w:rPr>
        <w:t xml:space="preserve"> </w:t>
      </w:r>
      <w:r w:rsidRPr="00163D94">
        <w:rPr>
          <w:rFonts w:eastAsia="Times New Roman"/>
          <w:b/>
          <w:bCs/>
          <w:lang w:val="en-IE" w:eastAsia="en-GB"/>
        </w:rPr>
        <w:t xml:space="preserve">on the proposal for a </w:t>
      </w:r>
      <w:r w:rsidRPr="00163D94">
        <w:rPr>
          <w:rFonts w:eastAsia="Times New Roman"/>
          <w:b/>
          <w:bCs/>
          <w:color w:val="1E1E1F"/>
          <w:shd w:val="clear" w:color="auto" w:fill="FFFFFF"/>
          <w:lang w:val="en-IE" w:eastAsia="en-GB"/>
        </w:rPr>
        <w:t>regulation of the European Parliament and of the Council amending Council Decision 2009/917/JHA, as regards its alignment with Union rules on the protection of personal data</w:t>
      </w:r>
    </w:p>
    <w:bookmarkEnd w:id="2"/>
    <w:p w:rsidR="00163D94" w:rsidRPr="00163D94" w:rsidRDefault="00163D94" w:rsidP="00163D94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en-IE" w:eastAsia="en-GB"/>
        </w:rPr>
      </w:pPr>
      <w:r w:rsidRPr="00163D94">
        <w:rPr>
          <w:rFonts w:eastAsia="Times New Roman"/>
          <w:b/>
          <w:szCs w:val="20"/>
          <w:lang w:val="en-IE" w:eastAsia="en-GB"/>
        </w:rPr>
        <w:t>1.</w:t>
      </w:r>
      <w:r w:rsidRPr="00163D94">
        <w:rPr>
          <w:rFonts w:eastAsia="Times New Roman"/>
          <w:b/>
          <w:szCs w:val="20"/>
          <w:lang w:val="en-IE" w:eastAsia="en-GB"/>
        </w:rPr>
        <w:tab/>
        <w:t xml:space="preserve">Rapporteur: </w:t>
      </w:r>
      <w:r w:rsidRPr="00163D94">
        <w:rPr>
          <w:rFonts w:eastAsia="Times New Roman"/>
          <w:noProof/>
          <w:lang w:val="en-IE" w:eastAsia="en-GB"/>
        </w:rPr>
        <w:t>Cornelia ERNST</w:t>
      </w:r>
      <w:r w:rsidRPr="00163D94">
        <w:rPr>
          <w:rFonts w:eastAsia="Times New Roman"/>
          <w:bCs/>
          <w:noProof/>
          <w:lang w:val="en-IE" w:eastAsia="en-GB"/>
        </w:rPr>
        <w:t xml:space="preserve"> </w:t>
      </w:r>
      <w:r w:rsidRPr="00163D94">
        <w:rPr>
          <w:rFonts w:eastAsia="Times New Roman"/>
          <w:bCs/>
          <w:szCs w:val="20"/>
          <w:lang w:val="en-IE" w:eastAsia="en-GB"/>
        </w:rPr>
        <w:t>(The Left / DE)</w:t>
      </w:r>
    </w:p>
    <w:p w:rsidR="00163D94" w:rsidRPr="00163D94" w:rsidRDefault="00163D94" w:rsidP="00163D94">
      <w:pPr>
        <w:spacing w:after="240" w:line="240" w:lineRule="atLeast"/>
        <w:ind w:left="567" w:hanging="567"/>
        <w:rPr>
          <w:rFonts w:eastAsia="Times New Roman"/>
          <w:szCs w:val="20"/>
          <w:lang w:val="en-IE" w:eastAsia="en-GB"/>
        </w:rPr>
      </w:pPr>
      <w:r w:rsidRPr="00163D94">
        <w:rPr>
          <w:rFonts w:eastAsia="Times New Roman"/>
          <w:b/>
          <w:szCs w:val="20"/>
          <w:lang w:val="en-IE" w:eastAsia="en-GB"/>
        </w:rPr>
        <w:t>2.</w:t>
      </w:r>
      <w:r w:rsidRPr="00163D94">
        <w:rPr>
          <w:rFonts w:eastAsia="Times New Roman"/>
          <w:b/>
          <w:szCs w:val="20"/>
          <w:lang w:val="en-IE" w:eastAsia="en-GB"/>
        </w:rPr>
        <w:tab/>
        <w:t>Reference numbers:</w:t>
      </w:r>
      <w:r w:rsidRPr="00163D94">
        <w:rPr>
          <w:rFonts w:eastAsia="Times New Roman"/>
          <w:szCs w:val="20"/>
          <w:lang w:val="en-IE" w:eastAsia="en-GB"/>
        </w:rPr>
        <w:t xml:space="preserve"> 2023/0143 (COD) /</w:t>
      </w:r>
      <w:r w:rsidRPr="00163D94">
        <w:rPr>
          <w:rFonts w:eastAsia="Times New Roman"/>
          <w:noProof/>
          <w:lang w:val="en-IE" w:eastAsia="en-GB"/>
        </w:rPr>
        <w:t xml:space="preserve"> A9</w:t>
      </w:r>
      <w:r w:rsidRPr="00163D94">
        <w:rPr>
          <w:rFonts w:eastAsia="Times New Roman"/>
          <w:szCs w:val="20"/>
          <w:lang w:val="en-IE" w:eastAsia="en-GB"/>
        </w:rPr>
        <w:t>-0361/2023 / P9_TA(2024)0058</w:t>
      </w:r>
    </w:p>
    <w:p w:rsidR="00163D94" w:rsidRPr="00163D94" w:rsidRDefault="00163D94" w:rsidP="00163D94">
      <w:pPr>
        <w:spacing w:after="240" w:line="240" w:lineRule="atLeast"/>
        <w:ind w:left="567" w:hanging="567"/>
        <w:jc w:val="left"/>
        <w:rPr>
          <w:rFonts w:eastAsia="Times New Roman"/>
          <w:szCs w:val="20"/>
          <w:lang w:eastAsia="en-GB"/>
        </w:rPr>
      </w:pPr>
      <w:r w:rsidRPr="00163D94">
        <w:rPr>
          <w:rFonts w:eastAsia="Times New Roman"/>
          <w:b/>
          <w:szCs w:val="20"/>
          <w:lang w:eastAsia="en-GB"/>
        </w:rPr>
        <w:t>3.</w:t>
      </w:r>
      <w:r w:rsidRPr="00163D94">
        <w:rPr>
          <w:rFonts w:eastAsia="Times New Roman"/>
          <w:b/>
          <w:szCs w:val="20"/>
          <w:lang w:eastAsia="en-GB"/>
        </w:rPr>
        <w:tab/>
        <w:t xml:space="preserve">Date of adoption of the resolution: </w:t>
      </w:r>
      <w:r w:rsidRPr="00163D94">
        <w:rPr>
          <w:rFonts w:eastAsia="Times New Roman"/>
          <w:bCs/>
          <w:szCs w:val="20"/>
          <w:lang w:eastAsia="en-GB"/>
        </w:rPr>
        <w:t>6 February</w:t>
      </w:r>
      <w:r w:rsidRPr="00163D94">
        <w:rPr>
          <w:rFonts w:eastAsia="Times New Roman"/>
          <w:szCs w:val="20"/>
          <w:lang w:eastAsia="en-GB"/>
        </w:rPr>
        <w:t xml:space="preserve"> 2024</w:t>
      </w:r>
    </w:p>
    <w:p w:rsidR="00163D94" w:rsidRPr="00163D94" w:rsidRDefault="00163D94" w:rsidP="00163D94">
      <w:pPr>
        <w:spacing w:after="240" w:line="240" w:lineRule="atLeast"/>
        <w:ind w:left="567" w:hanging="567"/>
        <w:rPr>
          <w:rFonts w:eastAsia="Times New Roman"/>
          <w:szCs w:val="20"/>
          <w:lang w:eastAsia="en-GB"/>
        </w:rPr>
      </w:pPr>
      <w:r w:rsidRPr="00163D94">
        <w:rPr>
          <w:rFonts w:eastAsia="Times New Roman"/>
          <w:b/>
          <w:szCs w:val="20"/>
          <w:lang w:eastAsia="en-GB"/>
        </w:rPr>
        <w:t>4.</w:t>
      </w:r>
      <w:r w:rsidRPr="00163D94">
        <w:rPr>
          <w:rFonts w:eastAsia="Times New Roman"/>
          <w:b/>
          <w:szCs w:val="20"/>
          <w:lang w:eastAsia="en-GB"/>
        </w:rPr>
        <w:tab/>
        <w:t xml:space="preserve">Legal basis: </w:t>
      </w:r>
      <w:r w:rsidRPr="00163D94">
        <w:rPr>
          <w:rFonts w:eastAsia="Times New Roman"/>
          <w:szCs w:val="20"/>
          <w:lang w:val="en-IE" w:eastAsia="en-GB"/>
        </w:rPr>
        <w:t xml:space="preserve">Article 16(2) </w:t>
      </w:r>
      <w:r w:rsidRPr="00163D94">
        <w:rPr>
          <w:rFonts w:eastAsia="Times New Roman"/>
          <w:szCs w:val="20"/>
          <w:lang w:eastAsia="en-GB"/>
        </w:rPr>
        <w:t>of the Treaty on the Functioning of the European Union</w:t>
      </w:r>
    </w:p>
    <w:p w:rsidR="00163D94" w:rsidRPr="00163D94" w:rsidRDefault="00163D94" w:rsidP="00163D94">
      <w:pPr>
        <w:spacing w:after="240" w:line="240" w:lineRule="atLeast"/>
        <w:ind w:left="567" w:hanging="567"/>
        <w:rPr>
          <w:rFonts w:eastAsia="Times New Roman"/>
          <w:i/>
          <w:szCs w:val="20"/>
          <w:lang w:eastAsia="en-GB"/>
        </w:rPr>
      </w:pPr>
      <w:r w:rsidRPr="00163D94">
        <w:rPr>
          <w:rFonts w:eastAsia="Times New Roman"/>
          <w:b/>
          <w:szCs w:val="20"/>
          <w:lang w:eastAsia="en-GB"/>
        </w:rPr>
        <w:t>5.</w:t>
      </w:r>
      <w:r w:rsidRPr="00163D94">
        <w:rPr>
          <w:rFonts w:eastAsia="Times New Roman"/>
          <w:b/>
          <w:szCs w:val="20"/>
          <w:lang w:eastAsia="en-GB"/>
        </w:rPr>
        <w:tab/>
        <w:t>Competent Parliamentary Committee:</w:t>
      </w:r>
      <w:r w:rsidRPr="00163D94">
        <w:rPr>
          <w:rFonts w:eastAsia="Times New Roman"/>
          <w:bCs/>
          <w:szCs w:val="20"/>
          <w:lang w:eastAsia="en-GB"/>
        </w:rPr>
        <w:t xml:space="preserve"> Committee</w:t>
      </w:r>
      <w:r w:rsidRPr="00163D94">
        <w:rPr>
          <w:rFonts w:eastAsia="Times New Roman"/>
          <w:lang w:eastAsia="en-GB"/>
        </w:rPr>
        <w:t xml:space="preserve"> </w:t>
      </w:r>
      <w:r w:rsidRPr="00163D94">
        <w:rPr>
          <w:rFonts w:eastAsia="Times New Roman"/>
          <w:lang w:val="en-IE" w:eastAsia="en-GB"/>
        </w:rPr>
        <w:t>on Civil Liberties, Justice and Home Affairs (LIBE)</w:t>
      </w:r>
    </w:p>
    <w:p w:rsidR="008765BE" w:rsidRDefault="00163D94" w:rsidP="00163D94">
      <w:r w:rsidRPr="00163D94">
        <w:rPr>
          <w:rFonts w:eastAsia="Times New Roman"/>
          <w:b/>
          <w:szCs w:val="20"/>
          <w:lang w:eastAsia="en-GB"/>
        </w:rPr>
        <w:t>6.</w:t>
      </w:r>
      <w:r w:rsidRPr="00163D94">
        <w:rPr>
          <w:rFonts w:eastAsia="Times New Roman"/>
          <w:b/>
          <w:szCs w:val="20"/>
          <w:lang w:eastAsia="en-GB"/>
        </w:rPr>
        <w:tab/>
        <w:t>Commission's position:</w:t>
      </w:r>
      <w:r w:rsidRPr="00163D94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Pr="00163D94">
        <w:rPr>
          <w:rFonts w:eastAsia="Times New Roman"/>
          <w:color w:val="000000"/>
          <w:lang w:eastAsia="en-GB"/>
        </w:rPr>
        <w:t>accepts all amendments.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4"/>
    <w:rsid w:val="00163D94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94CB0-0037-4F4D-A302-68F9218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European Parliament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2024-05-07T14:52:00Z</dcterms:created>
  <dcterms:modified xsi:type="dcterms:W3CDTF">2024-05-07T14:52:00Z</dcterms:modified>
</cp:coreProperties>
</file>