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96" w:rsidRPr="00A24196" w:rsidRDefault="00A24196" w:rsidP="00A24196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A24196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A24196" w:rsidRPr="00A24196" w:rsidRDefault="00A24196" w:rsidP="00A24196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Designsrecast"/>
      <w:r w:rsidRPr="00A24196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sur la protection juridique des dessins ou modèles (refonte)</w:t>
      </w:r>
      <w:bookmarkEnd w:id="1"/>
    </w:p>
    <w:p w:rsidR="00A24196" w:rsidRPr="00A24196" w:rsidRDefault="00A24196" w:rsidP="00A2419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24196">
        <w:rPr>
          <w:rFonts w:eastAsia="Times New Roman"/>
          <w:b/>
          <w:szCs w:val="20"/>
          <w:lang w:val="fr-FR" w:eastAsia="en-GB"/>
        </w:rPr>
        <w:t>1.</w:t>
      </w:r>
      <w:r w:rsidRPr="00A24196">
        <w:rPr>
          <w:rFonts w:eastAsia="Times New Roman"/>
          <w:b/>
          <w:szCs w:val="20"/>
          <w:lang w:val="fr-FR" w:eastAsia="en-GB"/>
        </w:rPr>
        <w:tab/>
        <w:t xml:space="preserve">Rapporteur: </w:t>
      </w:r>
      <w:r w:rsidRPr="00A24196">
        <w:rPr>
          <w:rFonts w:eastAsia="Times New Roman"/>
          <w:szCs w:val="20"/>
          <w:lang w:val="fr-FR" w:eastAsia="en-GB"/>
        </w:rPr>
        <w:t>Gilles LEBRETON (ID / FR)</w:t>
      </w:r>
    </w:p>
    <w:p w:rsidR="00A24196" w:rsidRPr="00A24196" w:rsidRDefault="00A24196" w:rsidP="00A2419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24196">
        <w:rPr>
          <w:rFonts w:eastAsia="Times New Roman"/>
          <w:b/>
          <w:szCs w:val="20"/>
          <w:lang w:val="fr-FR" w:eastAsia="en-GB"/>
        </w:rPr>
        <w:t>2.</w:t>
      </w:r>
      <w:r w:rsidRPr="00A24196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A24196">
        <w:rPr>
          <w:rFonts w:eastAsia="Times New Roman"/>
          <w:szCs w:val="20"/>
          <w:lang w:val="fr-FR" w:eastAsia="en-GB"/>
        </w:rPr>
        <w:t xml:space="preserve"> 2022/0392 (COD) / A9-0317/2023 / P9_TA(2024)0165</w:t>
      </w:r>
    </w:p>
    <w:p w:rsidR="00A24196" w:rsidRPr="00A24196" w:rsidRDefault="00A24196" w:rsidP="00A2419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24196">
        <w:rPr>
          <w:rFonts w:eastAsia="Times New Roman"/>
          <w:b/>
          <w:szCs w:val="20"/>
          <w:lang w:val="fr-FR" w:eastAsia="en-GB"/>
        </w:rPr>
        <w:t>3.</w:t>
      </w:r>
      <w:r w:rsidRPr="00A24196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A24196">
        <w:rPr>
          <w:rFonts w:eastAsia="Times New Roman"/>
          <w:szCs w:val="20"/>
          <w:lang w:val="fr-FR" w:eastAsia="en-GB"/>
        </w:rPr>
        <w:t xml:space="preserve"> 14 mars 2024</w:t>
      </w:r>
    </w:p>
    <w:p w:rsidR="00A24196" w:rsidRPr="00A24196" w:rsidRDefault="00A24196" w:rsidP="00A2419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24196">
        <w:rPr>
          <w:rFonts w:eastAsia="Times New Roman"/>
          <w:b/>
          <w:szCs w:val="20"/>
          <w:lang w:val="fr-FR" w:eastAsia="en-GB"/>
        </w:rPr>
        <w:t>4.</w:t>
      </w:r>
      <w:r w:rsidRPr="00A24196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A24196">
        <w:rPr>
          <w:rFonts w:eastAsia="Times New Roman"/>
          <w:szCs w:val="20"/>
          <w:lang w:val="fr-FR" w:eastAsia="en-GB"/>
        </w:rPr>
        <w:t>article 114, paragraphe 1, du traité sur le fonctionnement de l’Union européenne</w:t>
      </w:r>
    </w:p>
    <w:p w:rsidR="00A24196" w:rsidRPr="00A24196" w:rsidRDefault="00A24196" w:rsidP="00A24196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A24196">
        <w:rPr>
          <w:rFonts w:eastAsia="Times New Roman"/>
          <w:b/>
          <w:szCs w:val="20"/>
          <w:lang w:val="fr-FR" w:eastAsia="en-GB"/>
        </w:rPr>
        <w:t>5.</w:t>
      </w:r>
      <w:r w:rsidRPr="00A24196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A24196">
        <w:rPr>
          <w:rFonts w:eastAsia="Times New Roman"/>
          <w:szCs w:val="20"/>
          <w:lang w:val="fr-FR" w:eastAsia="en-GB"/>
        </w:rPr>
        <w:t xml:space="preserve"> commission des affaires juridiques (JURI)</w:t>
      </w:r>
    </w:p>
    <w:p w:rsidR="008765BE" w:rsidRDefault="00A24196" w:rsidP="00A24196">
      <w:r w:rsidRPr="00A24196">
        <w:rPr>
          <w:rFonts w:eastAsia="Times New Roman"/>
          <w:b/>
          <w:szCs w:val="20"/>
          <w:lang w:val="fr-FR" w:eastAsia="en-GB"/>
        </w:rPr>
        <w:t>6.</w:t>
      </w:r>
      <w:r w:rsidRPr="00A24196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A24196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A24196">
        <w:rPr>
          <w:rFonts w:eastAsia="Times New Roman"/>
          <w:color w:val="000000"/>
          <w:szCs w:val="20"/>
          <w:lang w:val="fr-FR" w:eastAsia="en-GB"/>
        </w:rPr>
        <w:t>la Commission accepte tous les amendements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96"/>
    <w:rsid w:val="005762E3"/>
    <w:rsid w:val="008765BE"/>
    <w:rsid w:val="00A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E9BC6-9AE5-4D91-8BE5-8544943A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2024-07-22T13:16:00Z</dcterms:created>
  <dcterms:modified xsi:type="dcterms:W3CDTF">2024-07-22T13:16:00Z</dcterms:modified>
</cp:coreProperties>
</file>