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A66" w:rsidRPr="00F95A66" w:rsidRDefault="00F95A66" w:rsidP="00F95A66">
      <w:pPr>
        <w:spacing w:after="240"/>
        <w:jc w:val="center"/>
        <w:rPr>
          <w:rFonts w:eastAsia="Times New Roman"/>
          <w:b/>
          <w:caps/>
          <w:szCs w:val="20"/>
          <w:lang w:eastAsia="en-GB"/>
        </w:rPr>
      </w:pPr>
      <w:bookmarkStart w:id="0" w:name="_GoBack"/>
      <w:bookmarkEnd w:id="0"/>
      <w:r w:rsidRPr="00F95A66">
        <w:rPr>
          <w:rFonts w:eastAsia="Times New Roman"/>
          <w:b/>
          <w:szCs w:val="20"/>
          <w:lang w:eastAsia="en-GB"/>
        </w:rPr>
        <w:t xml:space="preserve">ORDINARY LEGISLATIVE </w:t>
      </w:r>
      <w:r w:rsidRPr="00F95A66">
        <w:rPr>
          <w:rFonts w:eastAsia="Times New Roman"/>
          <w:b/>
          <w:caps/>
          <w:szCs w:val="20"/>
          <w:lang w:eastAsia="en-GB"/>
        </w:rPr>
        <w:t>procedure</w:t>
      </w:r>
    </w:p>
    <w:p w:rsidR="00F95A66" w:rsidRPr="00F95A66" w:rsidRDefault="00F95A66" w:rsidP="00F95A66">
      <w:pPr>
        <w:spacing w:after="240"/>
        <w:jc w:val="center"/>
        <w:rPr>
          <w:rFonts w:eastAsia="Times New Roman"/>
          <w:szCs w:val="20"/>
          <w:lang w:eastAsia="en-GB"/>
        </w:rPr>
      </w:pPr>
      <w:r w:rsidRPr="00F95A66">
        <w:rPr>
          <w:rFonts w:eastAsia="Times New Roman"/>
          <w:b/>
          <w:smallCaps/>
          <w:szCs w:val="20"/>
          <w:lang w:eastAsia="en-GB"/>
        </w:rPr>
        <w:t>(First reading without prior interinstitutional negotiations)</w:t>
      </w:r>
    </w:p>
    <w:p w:rsidR="00F95A66" w:rsidRPr="00F95A66" w:rsidRDefault="00F95A66" w:rsidP="00F95A66">
      <w:pPr>
        <w:spacing w:after="600"/>
        <w:jc w:val="center"/>
        <w:rPr>
          <w:rFonts w:eastAsia="Times New Roman"/>
          <w:b/>
          <w:bCs/>
          <w:lang w:val="en-IE" w:eastAsia="en-GB"/>
        </w:rPr>
      </w:pPr>
      <w:bookmarkStart w:id="1" w:name="greenhouse"/>
      <w:r w:rsidRPr="00F95A66">
        <w:rPr>
          <w:rFonts w:eastAsia="Times New Roman"/>
          <w:b/>
          <w:bCs/>
          <w:lang w:eastAsia="en-GB"/>
        </w:rPr>
        <w:t xml:space="preserve">Follow up to the </w:t>
      </w:r>
      <w:r w:rsidRPr="00F95A66">
        <w:rPr>
          <w:rFonts w:eastAsia="Times New Roman"/>
          <w:b/>
          <w:lang w:eastAsia="en-GB"/>
        </w:rPr>
        <w:t>European Parliament legislative resolution</w:t>
      </w:r>
      <w:r w:rsidRPr="00F95A66">
        <w:rPr>
          <w:rFonts w:eastAsia="Times New Roman"/>
          <w:b/>
          <w:bCs/>
          <w:lang w:eastAsia="en-GB"/>
        </w:rPr>
        <w:t xml:space="preserve"> on the proposal for a regulation of the European Parliament and of the Council on the accounting of greenhouse gas emissions of transport services</w:t>
      </w:r>
    </w:p>
    <w:bookmarkEnd w:id="1"/>
    <w:p w:rsidR="00F95A66" w:rsidRPr="00F95A66" w:rsidRDefault="00F95A66" w:rsidP="00F95A66">
      <w:pPr>
        <w:spacing w:after="240" w:line="240" w:lineRule="atLeast"/>
        <w:ind w:left="567" w:hanging="567"/>
        <w:jc w:val="left"/>
        <w:rPr>
          <w:rFonts w:eastAsia="Times New Roman"/>
          <w:szCs w:val="20"/>
          <w:lang w:val="en-IE" w:eastAsia="en-GB"/>
        </w:rPr>
      </w:pPr>
      <w:r w:rsidRPr="00F95A66">
        <w:rPr>
          <w:rFonts w:eastAsia="Times New Roman"/>
          <w:b/>
          <w:szCs w:val="20"/>
          <w:lang w:val="en-IE" w:eastAsia="en-GB"/>
        </w:rPr>
        <w:t>1.</w:t>
      </w:r>
      <w:r w:rsidRPr="00F95A66">
        <w:rPr>
          <w:rFonts w:eastAsia="Times New Roman"/>
          <w:b/>
          <w:szCs w:val="20"/>
          <w:lang w:val="en-IE" w:eastAsia="en-GB"/>
        </w:rPr>
        <w:tab/>
        <w:t xml:space="preserve">Rapporteur: </w:t>
      </w:r>
      <w:r w:rsidRPr="00F95A66">
        <w:rPr>
          <w:rFonts w:eastAsia="Times New Roman"/>
          <w:bCs/>
          <w:szCs w:val="20"/>
          <w:lang w:val="en-IE" w:eastAsia="en-GB"/>
        </w:rPr>
        <w:t>Barbara THALER (EPP / AT), Pascal CANFIN (Renew / FR)</w:t>
      </w:r>
    </w:p>
    <w:p w:rsidR="00F95A66" w:rsidRPr="00F95A66" w:rsidRDefault="00F95A66" w:rsidP="00F95A66">
      <w:pPr>
        <w:spacing w:after="240" w:line="240" w:lineRule="atLeast"/>
        <w:ind w:left="567" w:hanging="567"/>
        <w:rPr>
          <w:rFonts w:eastAsia="Times New Roman"/>
          <w:szCs w:val="20"/>
          <w:lang w:val="en-IE" w:eastAsia="en-GB"/>
        </w:rPr>
      </w:pPr>
      <w:r w:rsidRPr="00F95A66">
        <w:rPr>
          <w:rFonts w:eastAsia="Times New Roman"/>
          <w:b/>
          <w:szCs w:val="20"/>
          <w:lang w:val="en-IE" w:eastAsia="en-GB"/>
        </w:rPr>
        <w:t>2.</w:t>
      </w:r>
      <w:r w:rsidRPr="00F95A66">
        <w:rPr>
          <w:rFonts w:eastAsia="Times New Roman"/>
          <w:b/>
          <w:szCs w:val="20"/>
          <w:lang w:val="en-IE" w:eastAsia="en-GB"/>
        </w:rPr>
        <w:tab/>
        <w:t>Reference numbers:</w:t>
      </w:r>
      <w:r w:rsidRPr="00F95A66">
        <w:rPr>
          <w:rFonts w:eastAsia="Times New Roman"/>
          <w:szCs w:val="20"/>
          <w:lang w:val="en-IE" w:eastAsia="en-GB"/>
        </w:rPr>
        <w:t xml:space="preserve"> 2023/0266 (COD) /</w:t>
      </w:r>
      <w:r w:rsidRPr="00F95A66">
        <w:rPr>
          <w:rFonts w:eastAsia="Times New Roman"/>
          <w:noProof/>
          <w:lang w:val="en-IE" w:eastAsia="en-GB"/>
        </w:rPr>
        <w:t xml:space="preserve"> A9</w:t>
      </w:r>
      <w:r w:rsidRPr="00F95A66">
        <w:rPr>
          <w:rFonts w:eastAsia="Times New Roman"/>
          <w:szCs w:val="20"/>
          <w:lang w:val="en-IE" w:eastAsia="en-GB"/>
        </w:rPr>
        <w:t>-0070/2024 / P9_TA(2024)0205</w:t>
      </w:r>
    </w:p>
    <w:p w:rsidR="00F95A66" w:rsidRPr="00F95A66" w:rsidRDefault="00F95A66" w:rsidP="00F95A66">
      <w:pPr>
        <w:spacing w:after="240" w:line="240" w:lineRule="atLeast"/>
        <w:ind w:left="567" w:hanging="567"/>
        <w:jc w:val="left"/>
        <w:rPr>
          <w:rFonts w:eastAsia="Times New Roman"/>
          <w:szCs w:val="20"/>
          <w:lang w:eastAsia="en-GB"/>
        </w:rPr>
      </w:pPr>
      <w:r w:rsidRPr="00F95A66">
        <w:rPr>
          <w:rFonts w:eastAsia="Times New Roman"/>
          <w:b/>
          <w:szCs w:val="20"/>
          <w:lang w:eastAsia="en-GB"/>
        </w:rPr>
        <w:t>3.</w:t>
      </w:r>
      <w:r w:rsidRPr="00F95A66">
        <w:rPr>
          <w:rFonts w:eastAsia="Times New Roman"/>
          <w:b/>
          <w:szCs w:val="20"/>
          <w:lang w:eastAsia="en-GB"/>
        </w:rPr>
        <w:tab/>
        <w:t>Date of adoption of the resolution:</w:t>
      </w:r>
      <w:r w:rsidRPr="00F95A66">
        <w:rPr>
          <w:rFonts w:eastAsia="Times New Roman"/>
          <w:bCs/>
          <w:szCs w:val="20"/>
          <w:lang w:eastAsia="en-GB"/>
        </w:rPr>
        <w:t xml:space="preserve"> 10 April</w:t>
      </w:r>
      <w:r w:rsidRPr="00F95A66">
        <w:rPr>
          <w:rFonts w:eastAsia="Times New Roman"/>
          <w:szCs w:val="20"/>
          <w:lang w:eastAsia="en-GB"/>
        </w:rPr>
        <w:t xml:space="preserve"> 2024</w:t>
      </w:r>
    </w:p>
    <w:p w:rsidR="00F95A66" w:rsidRPr="00F95A66" w:rsidRDefault="00F95A66" w:rsidP="00F95A66">
      <w:pPr>
        <w:spacing w:after="240" w:line="240" w:lineRule="atLeast"/>
        <w:ind w:left="567" w:hanging="567"/>
        <w:rPr>
          <w:rFonts w:eastAsia="Times New Roman"/>
          <w:szCs w:val="20"/>
          <w:lang w:eastAsia="en-GB"/>
        </w:rPr>
      </w:pPr>
      <w:r w:rsidRPr="00F95A66">
        <w:rPr>
          <w:rFonts w:eastAsia="Times New Roman"/>
          <w:b/>
          <w:szCs w:val="20"/>
          <w:lang w:eastAsia="en-GB"/>
        </w:rPr>
        <w:t>4.</w:t>
      </w:r>
      <w:r w:rsidRPr="00F95A66">
        <w:rPr>
          <w:rFonts w:eastAsia="Times New Roman"/>
          <w:b/>
          <w:szCs w:val="20"/>
          <w:lang w:eastAsia="en-GB"/>
        </w:rPr>
        <w:tab/>
        <w:t xml:space="preserve">Legal basis: </w:t>
      </w:r>
      <w:r w:rsidRPr="00F95A66">
        <w:rPr>
          <w:rFonts w:eastAsia="Times New Roman"/>
          <w:szCs w:val="20"/>
          <w:lang w:val="en-IE" w:eastAsia="en-GB"/>
        </w:rPr>
        <w:t xml:space="preserve">Articles 91(1) and 100(2) </w:t>
      </w:r>
      <w:r w:rsidRPr="00F95A66">
        <w:rPr>
          <w:rFonts w:eastAsia="Times New Roman"/>
          <w:szCs w:val="20"/>
          <w:lang w:eastAsia="en-GB"/>
        </w:rPr>
        <w:t>of the Treaty on the Functioning of the European Union</w:t>
      </w:r>
    </w:p>
    <w:p w:rsidR="00F95A66" w:rsidRPr="00F95A66" w:rsidRDefault="00F95A66" w:rsidP="00F95A66">
      <w:pPr>
        <w:spacing w:after="240" w:line="240" w:lineRule="atLeast"/>
        <w:ind w:left="567" w:hanging="567"/>
        <w:rPr>
          <w:rFonts w:eastAsia="Times New Roman"/>
          <w:lang w:val="en-IE" w:eastAsia="en-GB"/>
        </w:rPr>
      </w:pPr>
      <w:r w:rsidRPr="00F95A66">
        <w:rPr>
          <w:rFonts w:eastAsia="Times New Roman"/>
          <w:b/>
          <w:szCs w:val="20"/>
          <w:lang w:eastAsia="en-GB"/>
        </w:rPr>
        <w:t>5.</w:t>
      </w:r>
      <w:r w:rsidRPr="00F95A66">
        <w:rPr>
          <w:rFonts w:eastAsia="Times New Roman"/>
          <w:b/>
          <w:szCs w:val="20"/>
          <w:lang w:eastAsia="en-GB"/>
        </w:rPr>
        <w:tab/>
        <w:t>Competent Parliamentary Committee:</w:t>
      </w:r>
      <w:r w:rsidRPr="00F95A66">
        <w:rPr>
          <w:rFonts w:eastAsia="Times New Roman"/>
          <w:bCs/>
          <w:szCs w:val="20"/>
          <w:lang w:eastAsia="en-GB"/>
        </w:rPr>
        <w:t xml:space="preserve"> Committee on Transport and Tourism (TRAN), Committee on Environment, Public Health and Food Safety (ENVI)</w:t>
      </w:r>
    </w:p>
    <w:p w:rsidR="008765BE" w:rsidRDefault="00F95A66" w:rsidP="00F95A66">
      <w:r w:rsidRPr="00F95A66">
        <w:rPr>
          <w:rFonts w:eastAsia="Times New Roman"/>
          <w:b/>
          <w:szCs w:val="20"/>
          <w:lang w:eastAsia="en-GB"/>
        </w:rPr>
        <w:t>6.</w:t>
      </w:r>
      <w:r w:rsidRPr="00F95A66">
        <w:rPr>
          <w:rFonts w:eastAsia="Times New Roman"/>
          <w:b/>
          <w:szCs w:val="20"/>
          <w:lang w:eastAsia="en-GB"/>
        </w:rPr>
        <w:tab/>
        <w:t>Commission's position:</w:t>
      </w:r>
      <w:r w:rsidRPr="00F95A66">
        <w:rPr>
          <w:rFonts w:eastAsia="Times New Roman"/>
          <w:color w:val="000000"/>
          <w:sz w:val="22"/>
          <w:szCs w:val="22"/>
          <w:lang w:eastAsia="en-GB"/>
        </w:rPr>
        <w:t xml:space="preserve"> </w:t>
      </w:r>
      <w:r w:rsidRPr="00F95A66">
        <w:rPr>
          <w:rFonts w:eastAsia="Times New Roman"/>
          <w:color w:val="000000"/>
          <w:szCs w:val="20"/>
          <w:lang w:eastAsia="en-GB"/>
        </w:rPr>
        <w:t>takes note of the amendments proposed by the European Parliament.</w:t>
      </w:r>
      <w:r w:rsidRPr="00F95A66">
        <w:rPr>
          <w:rFonts w:eastAsia="Times New Roman"/>
          <w:szCs w:val="20"/>
          <w:lang w:eastAsia="en-GB"/>
        </w:rPr>
        <w:t xml:space="preserve"> </w:t>
      </w:r>
      <w:r w:rsidRPr="00F95A66">
        <w:rPr>
          <w:rFonts w:eastAsia="Times New Roman"/>
          <w:color w:val="000000"/>
          <w:szCs w:val="20"/>
          <w:lang w:eastAsia="en-GB"/>
        </w:rPr>
        <w:t xml:space="preserve">Nevertheless, the Commission does have concerns over amendments that introduce changes to the proposed emissions calculation methodology and the use of input data, impose reporting obligations on certain stakeholders, and mandate additional tasks for the Commission. Those amendments </w:t>
      </w:r>
      <w:r w:rsidRPr="00F95A66">
        <w:rPr>
          <w:rFonts w:eastAsia="Times New Roman"/>
          <w:szCs w:val="20"/>
          <w:lang w:eastAsia="en-GB"/>
        </w:rPr>
        <w:t>may alter the original proposal in ways that the Commission does not consider effective or desirable, and may lead to challenges in the implementation and practical application of the proposed provisions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66"/>
    <w:rsid w:val="005762E3"/>
    <w:rsid w:val="008765BE"/>
    <w:rsid w:val="00F95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C3212-0022-4E81-889B-1354D02B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European Parliament</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2024-08-09T09:21:00Z</dcterms:created>
  <dcterms:modified xsi:type="dcterms:W3CDTF">2024-08-09T09:21:00Z</dcterms:modified>
</cp:coreProperties>
</file>