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14" w:rsidRPr="00EA4D14" w:rsidRDefault="00EA4D14" w:rsidP="00EA4D14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EA4D14">
        <w:rPr>
          <w:rFonts w:eastAsia="Times New Roman"/>
          <w:b/>
          <w:caps/>
          <w:szCs w:val="20"/>
          <w:lang w:val="fr-FR" w:eastAsia="en-GB"/>
        </w:rPr>
        <w:t>Procédure</w:t>
      </w:r>
      <w:r w:rsidRPr="00EA4D14">
        <w:rPr>
          <w:rFonts w:eastAsia="Times New Roman"/>
          <w:b/>
          <w:szCs w:val="20"/>
          <w:lang w:val="fr-FR" w:eastAsia="en-GB"/>
        </w:rPr>
        <w:t xml:space="preserve"> LÉGISLATIVE ORDINAIRE</w:t>
      </w:r>
    </w:p>
    <w:p w:rsidR="00EA4D14" w:rsidRPr="00EA4D14" w:rsidRDefault="00EA4D14" w:rsidP="00EA4D14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Ferbermarques138"/>
      <w:r w:rsidRPr="00EA4D14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règlement du Parlement européen et du Conseil relatif à la coordination efficace des politiques économiques et à la surveillance budgétaire multilatérale et abrogeant le règlement (CE) nº 1466/97 du Conseil</w:t>
      </w:r>
      <w:bookmarkEnd w:id="1"/>
    </w:p>
    <w:p w:rsidR="00EA4D14" w:rsidRPr="00EA4D14" w:rsidRDefault="00EA4D14" w:rsidP="00EA4D14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EA4D14">
        <w:rPr>
          <w:rFonts w:eastAsia="Times New Roman"/>
          <w:b/>
          <w:szCs w:val="20"/>
          <w:lang w:val="fr-FR" w:eastAsia="en-GB"/>
        </w:rPr>
        <w:t>1.</w:t>
      </w:r>
      <w:r w:rsidRPr="00EA4D14">
        <w:rPr>
          <w:rFonts w:eastAsia="Times New Roman"/>
          <w:szCs w:val="20"/>
          <w:lang w:val="fr-FR" w:eastAsia="en-GB"/>
        </w:rPr>
        <w:tab/>
      </w:r>
      <w:r w:rsidRPr="00EA4D14">
        <w:rPr>
          <w:rFonts w:eastAsia="Times New Roman"/>
          <w:b/>
          <w:szCs w:val="20"/>
          <w:lang w:val="fr-FR" w:eastAsia="en-GB"/>
        </w:rPr>
        <w:t xml:space="preserve">Rapporteurs: </w:t>
      </w:r>
      <w:r w:rsidRPr="00EA4D14">
        <w:rPr>
          <w:rFonts w:eastAsia="Times New Roman"/>
          <w:szCs w:val="20"/>
          <w:lang w:val="fr-FR" w:eastAsia="en-GB"/>
        </w:rPr>
        <w:t>Markus FERBER (PPE/DE) et Margarida MARQUES (S&amp;D/PT)</w:t>
      </w:r>
    </w:p>
    <w:p w:rsidR="00EA4D14" w:rsidRPr="00EA4D14" w:rsidRDefault="00EA4D14" w:rsidP="00EA4D14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EA4D14">
        <w:rPr>
          <w:rFonts w:eastAsia="Times New Roman"/>
          <w:b/>
          <w:szCs w:val="20"/>
          <w:lang w:val="fr-FR" w:eastAsia="en-GB"/>
        </w:rPr>
        <w:t>2.</w:t>
      </w:r>
      <w:r w:rsidRPr="00EA4D14">
        <w:rPr>
          <w:rFonts w:eastAsia="Times New Roman"/>
          <w:szCs w:val="20"/>
          <w:lang w:val="fr-FR" w:eastAsia="en-GB"/>
        </w:rPr>
        <w:tab/>
      </w:r>
      <w:r w:rsidRPr="00EA4D14">
        <w:rPr>
          <w:rFonts w:eastAsia="Times New Roman"/>
          <w:b/>
          <w:szCs w:val="20"/>
          <w:lang w:val="fr-FR" w:eastAsia="en-GB"/>
        </w:rPr>
        <w:t>Numéros de référence:</w:t>
      </w:r>
      <w:r w:rsidRPr="00EA4D14">
        <w:rPr>
          <w:rFonts w:eastAsia="Times New Roman"/>
          <w:szCs w:val="20"/>
          <w:lang w:val="fr-FR" w:eastAsia="en-GB"/>
        </w:rPr>
        <w:t xml:space="preserve"> 2023/0138 (COD) / A9-0439/2023 / P9_TA(2024)0311</w:t>
      </w:r>
    </w:p>
    <w:p w:rsidR="00EA4D14" w:rsidRPr="00EA4D14" w:rsidRDefault="00EA4D14" w:rsidP="00EA4D14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EA4D14">
        <w:rPr>
          <w:rFonts w:eastAsia="Times New Roman"/>
          <w:b/>
          <w:szCs w:val="20"/>
          <w:lang w:val="fr-FR" w:eastAsia="en-GB"/>
        </w:rPr>
        <w:t>3.</w:t>
      </w:r>
      <w:r w:rsidRPr="00EA4D14">
        <w:rPr>
          <w:rFonts w:eastAsia="Times New Roman"/>
          <w:szCs w:val="20"/>
          <w:lang w:val="fr-FR" w:eastAsia="en-GB"/>
        </w:rPr>
        <w:tab/>
      </w:r>
      <w:r w:rsidRPr="00EA4D14">
        <w:rPr>
          <w:rFonts w:eastAsia="Times New Roman"/>
          <w:b/>
          <w:szCs w:val="20"/>
          <w:lang w:val="fr-FR" w:eastAsia="en-GB"/>
        </w:rPr>
        <w:t>Date d'adoption de la résolution:</w:t>
      </w:r>
      <w:r w:rsidRPr="00EA4D14">
        <w:rPr>
          <w:rFonts w:eastAsia="Times New Roman"/>
          <w:szCs w:val="20"/>
          <w:lang w:val="fr-FR" w:eastAsia="en-GB"/>
        </w:rPr>
        <w:t xml:space="preserve"> 23 avril 2024</w:t>
      </w:r>
    </w:p>
    <w:p w:rsidR="00EA4D14" w:rsidRPr="00EA4D14" w:rsidRDefault="00EA4D14" w:rsidP="00EA4D14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EA4D14">
        <w:rPr>
          <w:rFonts w:eastAsia="Times New Roman"/>
          <w:b/>
          <w:szCs w:val="20"/>
          <w:lang w:val="fr-FR" w:eastAsia="en-GB"/>
        </w:rPr>
        <w:t>4.</w:t>
      </w:r>
      <w:r w:rsidRPr="00EA4D14">
        <w:rPr>
          <w:rFonts w:eastAsia="Times New Roman"/>
          <w:szCs w:val="20"/>
          <w:lang w:val="fr-FR" w:eastAsia="en-GB"/>
        </w:rPr>
        <w:tab/>
      </w:r>
      <w:r w:rsidRPr="00EA4D14">
        <w:rPr>
          <w:rFonts w:eastAsia="Times New Roman"/>
          <w:b/>
          <w:szCs w:val="20"/>
          <w:lang w:val="fr-FR" w:eastAsia="en-GB"/>
        </w:rPr>
        <w:t>Base juridique:</w:t>
      </w:r>
      <w:r w:rsidRPr="00EA4D14">
        <w:rPr>
          <w:rFonts w:eastAsia="Times New Roman"/>
          <w:szCs w:val="20"/>
          <w:lang w:val="fr-FR" w:eastAsia="en-GB"/>
        </w:rPr>
        <w:t xml:space="preserve"> article 121, paragraphe 6, du traité sur le fonctionnement de l’Union européenne</w:t>
      </w:r>
    </w:p>
    <w:p w:rsidR="00EA4D14" w:rsidRPr="00EA4D14" w:rsidRDefault="00EA4D14" w:rsidP="00EA4D14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EA4D14">
        <w:rPr>
          <w:rFonts w:eastAsia="Times New Roman"/>
          <w:b/>
          <w:szCs w:val="20"/>
          <w:lang w:val="fr-FR" w:eastAsia="en-GB"/>
        </w:rPr>
        <w:t>5.</w:t>
      </w:r>
      <w:r w:rsidRPr="00EA4D14">
        <w:rPr>
          <w:rFonts w:eastAsia="Times New Roman"/>
          <w:szCs w:val="20"/>
          <w:lang w:val="fr-FR" w:eastAsia="en-GB"/>
        </w:rPr>
        <w:tab/>
      </w:r>
      <w:r w:rsidRPr="00EA4D14">
        <w:rPr>
          <w:rFonts w:eastAsia="Times New Roman"/>
          <w:b/>
          <w:szCs w:val="20"/>
          <w:lang w:val="fr-FR" w:eastAsia="en-GB"/>
        </w:rPr>
        <w:t>Commission parlementaire compétente:</w:t>
      </w:r>
      <w:r w:rsidRPr="00EA4D14">
        <w:rPr>
          <w:rFonts w:eastAsia="Times New Roman"/>
          <w:szCs w:val="20"/>
          <w:lang w:val="fr-FR" w:eastAsia="en-GB"/>
        </w:rPr>
        <w:t xml:space="preserve"> commission des affaires économiques et monétaires (ECON)</w:t>
      </w:r>
    </w:p>
    <w:p w:rsidR="008765BE" w:rsidRDefault="00EA4D14" w:rsidP="00EA4D14">
      <w:r w:rsidRPr="00EA4D14">
        <w:rPr>
          <w:rFonts w:eastAsia="Times New Roman"/>
          <w:b/>
          <w:szCs w:val="20"/>
          <w:lang w:val="fr-FR" w:eastAsia="en-GB"/>
        </w:rPr>
        <w:t>6.</w:t>
      </w:r>
      <w:r w:rsidRPr="00EA4D14">
        <w:rPr>
          <w:rFonts w:eastAsia="Times New Roman"/>
          <w:szCs w:val="20"/>
          <w:lang w:val="fr-FR" w:eastAsia="en-GB"/>
        </w:rPr>
        <w:tab/>
      </w:r>
      <w:r w:rsidRPr="00EA4D14">
        <w:rPr>
          <w:rFonts w:eastAsia="Times New Roman"/>
          <w:b/>
          <w:szCs w:val="20"/>
          <w:lang w:val="fr-FR" w:eastAsia="en-GB"/>
        </w:rPr>
        <w:t>Position de la Commission:</w:t>
      </w:r>
      <w:r w:rsidRPr="00EA4D14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EA4D14">
        <w:rPr>
          <w:rFonts w:eastAsia="Times New Roman"/>
          <w:color w:val="000000"/>
          <w:szCs w:val="20"/>
          <w:lang w:val="fr-FR" w:eastAsia="en-GB"/>
        </w:rPr>
        <w:t>la Commission accepte tous les amendements.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14"/>
    <w:rsid w:val="005762E3"/>
    <w:rsid w:val="008765BE"/>
    <w:rsid w:val="00EA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BEA44-2832-4082-9051-55842944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2024-08-09T11:17:00Z</dcterms:created>
  <dcterms:modified xsi:type="dcterms:W3CDTF">2024-08-09T11:17:00Z</dcterms:modified>
</cp:coreProperties>
</file>