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A3" w:rsidRPr="00B46AA3" w:rsidRDefault="00B46AA3" w:rsidP="00B46AA3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Kosovo"/>
      <w:bookmarkStart w:id="1" w:name="Polfjard"/>
      <w:bookmarkStart w:id="2" w:name="_GoBack"/>
      <w:bookmarkEnd w:id="0"/>
      <w:bookmarkEnd w:id="2"/>
      <w:r w:rsidRPr="00B46AA3">
        <w:rPr>
          <w:rFonts w:eastAsia="Times New Roman"/>
          <w:b/>
          <w:szCs w:val="20"/>
          <w:lang w:eastAsia="en-GB"/>
        </w:rPr>
        <w:t xml:space="preserve">ORDINARY LEGISLATIVE </w:t>
      </w:r>
      <w:r w:rsidRPr="00B46AA3">
        <w:rPr>
          <w:rFonts w:eastAsia="Times New Roman"/>
          <w:b/>
          <w:caps/>
          <w:szCs w:val="20"/>
          <w:lang w:eastAsia="en-GB"/>
        </w:rPr>
        <w:t>procedure</w:t>
      </w:r>
    </w:p>
    <w:p w:rsidR="00B46AA3" w:rsidRPr="00B46AA3" w:rsidRDefault="00B46AA3" w:rsidP="00B46AA3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r w:rsidRPr="00B46AA3">
        <w:rPr>
          <w:rFonts w:eastAsia="Times New Roman"/>
          <w:b/>
          <w:bCs/>
          <w:lang w:eastAsia="en-GB"/>
        </w:rPr>
        <w:t xml:space="preserve">Follow up to the </w:t>
      </w:r>
      <w:r w:rsidRPr="00B46AA3">
        <w:rPr>
          <w:rFonts w:eastAsia="Times New Roman"/>
          <w:b/>
          <w:szCs w:val="20"/>
          <w:lang w:eastAsia="en-GB"/>
        </w:rPr>
        <w:t>European Parliament legislative resolution</w:t>
      </w:r>
      <w:r w:rsidRPr="00B46AA3">
        <w:rPr>
          <w:rFonts w:eastAsia="Times New Roman"/>
          <w:b/>
          <w:bCs/>
          <w:szCs w:val="20"/>
          <w:lang w:eastAsia="en-GB"/>
        </w:rPr>
        <w:t xml:space="preserve"> </w:t>
      </w:r>
      <w:r w:rsidRPr="00B46AA3">
        <w:rPr>
          <w:rFonts w:eastAsia="Times New Roman"/>
          <w:b/>
          <w:bCs/>
          <w:szCs w:val="20"/>
          <w:lang w:val="en-IE" w:eastAsia="en-GB"/>
        </w:rPr>
        <w:t>on the proposal for a regulation of the European Parliament and of the Council on substances that deplete the ozone layer and repealing Regulation (EC) No 1005/2009</w:t>
      </w:r>
    </w:p>
    <w:p w:rsidR="00B46AA3" w:rsidRPr="00B46AA3" w:rsidRDefault="00B46AA3" w:rsidP="00B46AA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B46AA3">
        <w:rPr>
          <w:rFonts w:eastAsia="Times New Roman"/>
          <w:b/>
          <w:szCs w:val="20"/>
          <w:lang w:val="fr-BE" w:eastAsia="en-GB"/>
        </w:rPr>
        <w:t>1.</w:t>
      </w:r>
      <w:r w:rsidRPr="00B46AA3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B46AA3">
        <w:rPr>
          <w:rFonts w:eastAsia="Times New Roman"/>
          <w:noProof/>
          <w:lang w:val="fr-BE" w:eastAsia="en-GB"/>
        </w:rPr>
        <w:t>Jessica POLFJÄRD</w:t>
      </w:r>
      <w:r w:rsidRPr="00B46AA3">
        <w:rPr>
          <w:rFonts w:eastAsia="Times New Roman"/>
          <w:bCs/>
          <w:noProof/>
          <w:lang w:val="fr-BE" w:eastAsia="en-GB"/>
        </w:rPr>
        <w:t xml:space="preserve"> </w:t>
      </w:r>
      <w:r w:rsidRPr="00B46AA3">
        <w:rPr>
          <w:rFonts w:eastAsia="Times New Roman"/>
          <w:bCs/>
          <w:szCs w:val="20"/>
          <w:lang w:val="fr-BE" w:eastAsia="en-GB"/>
        </w:rPr>
        <w:t>(EPP / SE)</w:t>
      </w:r>
    </w:p>
    <w:p w:rsidR="00B46AA3" w:rsidRPr="00B46AA3" w:rsidRDefault="00B46AA3" w:rsidP="00B46AA3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B46AA3">
        <w:rPr>
          <w:rFonts w:eastAsia="Times New Roman"/>
          <w:b/>
          <w:szCs w:val="20"/>
          <w:lang w:val="en-IE" w:eastAsia="en-GB"/>
        </w:rPr>
        <w:t>2.</w:t>
      </w:r>
      <w:r w:rsidRPr="00B46AA3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B46AA3">
        <w:rPr>
          <w:rFonts w:eastAsia="Times New Roman"/>
          <w:szCs w:val="20"/>
          <w:lang w:val="en-IE" w:eastAsia="en-GB"/>
        </w:rPr>
        <w:t xml:space="preserve"> 2022/0100 (COD) /</w:t>
      </w:r>
      <w:r w:rsidRPr="00B46AA3">
        <w:rPr>
          <w:rFonts w:eastAsia="Times New Roman"/>
          <w:noProof/>
          <w:lang w:val="en-IE" w:eastAsia="en-GB"/>
        </w:rPr>
        <w:t xml:space="preserve"> A9</w:t>
      </w:r>
      <w:r w:rsidRPr="00B46AA3">
        <w:rPr>
          <w:rFonts w:eastAsia="Times New Roman"/>
          <w:szCs w:val="20"/>
          <w:lang w:val="en-IE" w:eastAsia="en-GB"/>
        </w:rPr>
        <w:t>-0050/2023 / P9_TA(2024)0001</w:t>
      </w:r>
    </w:p>
    <w:p w:rsidR="00B46AA3" w:rsidRPr="00B46AA3" w:rsidRDefault="00B46AA3" w:rsidP="00B46AA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B46AA3">
        <w:rPr>
          <w:rFonts w:eastAsia="Times New Roman"/>
          <w:b/>
          <w:szCs w:val="20"/>
          <w:lang w:eastAsia="en-GB"/>
        </w:rPr>
        <w:t>3.</w:t>
      </w:r>
      <w:r w:rsidRPr="00B46AA3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B46AA3">
        <w:rPr>
          <w:rFonts w:eastAsia="Times New Roman"/>
          <w:bCs/>
          <w:szCs w:val="20"/>
          <w:lang w:eastAsia="en-GB"/>
        </w:rPr>
        <w:t>16 January</w:t>
      </w:r>
      <w:r w:rsidRPr="00B46AA3">
        <w:rPr>
          <w:rFonts w:eastAsia="Times New Roman"/>
          <w:szCs w:val="20"/>
          <w:lang w:eastAsia="en-GB"/>
        </w:rPr>
        <w:t xml:space="preserve"> 2024</w:t>
      </w:r>
    </w:p>
    <w:p w:rsidR="00B46AA3" w:rsidRPr="00B46AA3" w:rsidRDefault="00B46AA3" w:rsidP="00B46AA3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B46AA3">
        <w:rPr>
          <w:rFonts w:eastAsia="Times New Roman"/>
          <w:b/>
          <w:szCs w:val="20"/>
          <w:lang w:eastAsia="en-GB"/>
        </w:rPr>
        <w:t>4.</w:t>
      </w:r>
      <w:r w:rsidRPr="00B46AA3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B46AA3">
        <w:rPr>
          <w:rFonts w:eastAsia="Times New Roman"/>
          <w:szCs w:val="20"/>
          <w:lang w:val="en-IE" w:eastAsia="en-GB"/>
        </w:rPr>
        <w:t xml:space="preserve">Article 192(1) </w:t>
      </w:r>
      <w:r w:rsidRPr="00B46AA3">
        <w:rPr>
          <w:rFonts w:eastAsia="Times New Roman"/>
          <w:szCs w:val="20"/>
          <w:lang w:eastAsia="en-GB"/>
        </w:rPr>
        <w:t>of the Treaty on the Functioning of the European Union</w:t>
      </w:r>
    </w:p>
    <w:p w:rsidR="00B46AA3" w:rsidRPr="00B46AA3" w:rsidRDefault="00B46AA3" w:rsidP="00B46AA3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B46AA3">
        <w:rPr>
          <w:rFonts w:eastAsia="Times New Roman"/>
          <w:b/>
          <w:szCs w:val="20"/>
          <w:lang w:eastAsia="en-GB"/>
        </w:rPr>
        <w:t>5.</w:t>
      </w:r>
      <w:r w:rsidRPr="00B46AA3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B46AA3">
        <w:rPr>
          <w:rFonts w:eastAsia="Times New Roman"/>
          <w:bCs/>
          <w:szCs w:val="20"/>
          <w:lang w:eastAsia="en-GB"/>
        </w:rPr>
        <w:t xml:space="preserve"> Committee</w:t>
      </w:r>
      <w:r w:rsidRPr="00B46AA3">
        <w:rPr>
          <w:rFonts w:eastAsia="Times New Roman"/>
          <w:lang w:eastAsia="en-GB"/>
        </w:rPr>
        <w:t xml:space="preserve"> on Environments, Public Health and Food Safety (ENVI)</w:t>
      </w:r>
    </w:p>
    <w:p w:rsidR="008765BE" w:rsidRDefault="00B46AA3" w:rsidP="00B46AA3">
      <w:r w:rsidRPr="00B46AA3">
        <w:rPr>
          <w:rFonts w:eastAsia="Times New Roman"/>
          <w:b/>
          <w:szCs w:val="20"/>
          <w:lang w:eastAsia="en-GB"/>
        </w:rPr>
        <w:t>6.</w:t>
      </w:r>
      <w:r w:rsidRPr="00B46AA3">
        <w:rPr>
          <w:rFonts w:eastAsia="Times New Roman"/>
          <w:b/>
          <w:szCs w:val="20"/>
          <w:lang w:eastAsia="en-GB"/>
        </w:rPr>
        <w:tab/>
        <w:t>Commission's position:</w:t>
      </w:r>
      <w:r w:rsidRPr="00B46AA3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B46AA3">
        <w:rPr>
          <w:rFonts w:eastAsia="Times New Roman"/>
          <w:color w:val="000000"/>
          <w:lang w:eastAsia="en-GB"/>
        </w:rPr>
        <w:t>accepts all amendments</w:t>
      </w:r>
      <w:bookmarkEnd w:id="1"/>
      <w:r w:rsidRPr="00B46AA3">
        <w:rPr>
          <w:rFonts w:eastAsia="Times New Roman"/>
          <w:color w:val="000000"/>
          <w:lang w:eastAsia="en-GB"/>
        </w:rPr>
        <w:t>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A3"/>
    <w:rsid w:val="005762E3"/>
    <w:rsid w:val="008765BE"/>
    <w:rsid w:val="00B4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EA90-173A-4257-BD93-BA20A027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2024-04-16T13:35:00Z</dcterms:created>
  <dcterms:modified xsi:type="dcterms:W3CDTF">2024-04-16T13:35:00Z</dcterms:modified>
</cp:coreProperties>
</file>