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7952" w14:textId="0F4F3210" w:rsidR="00DC568A" w:rsidRPr="0019232D" w:rsidRDefault="009B1FF1" w:rsidP="00DC568A">
      <w:pPr>
        <w:spacing w:after="600" w:line="240" w:lineRule="auto"/>
        <w:jc w:val="center"/>
        <w:rPr>
          <w:b/>
          <w:bCs/>
          <w:szCs w:val="24"/>
        </w:rPr>
      </w:pPr>
      <w:r>
        <w:rPr>
          <w:b/>
        </w:rPr>
        <w:t>Suite donnée à la résolution législative du Parlement européen sur la proposition de décision du Parlement européen et du Conseil portant attribution d’une assistance macrofinancière au Royaume hachémite de Jordanie</w:t>
      </w:r>
    </w:p>
    <w:p w14:paraId="5481E768" w14:textId="436C33FB" w:rsidR="002B7441" w:rsidRPr="008F7284" w:rsidRDefault="002B7441" w:rsidP="00D05171">
      <w:pPr>
        <w:spacing w:after="240"/>
        <w:ind w:left="567" w:hanging="567"/>
      </w:pPr>
      <w:r>
        <w:rPr>
          <w:b/>
        </w:rPr>
        <w:t>1.</w:t>
      </w:r>
      <w:r>
        <w:tab/>
      </w:r>
      <w:r>
        <w:rPr>
          <w:b/>
        </w:rPr>
        <w:t xml:space="preserve">Rapporteur: </w:t>
      </w:r>
      <w:r>
        <w:t>Céline IMART (PPE/FR)</w:t>
      </w:r>
    </w:p>
    <w:p w14:paraId="79D75505" w14:textId="77777777" w:rsidR="003F79EB" w:rsidRDefault="002B7441" w:rsidP="00D05171">
      <w:pPr>
        <w:spacing w:after="240"/>
        <w:ind w:left="567" w:hanging="567"/>
      </w:pPr>
      <w:r>
        <w:rPr>
          <w:b/>
        </w:rPr>
        <w:t>2.</w:t>
      </w:r>
      <w:r>
        <w:tab/>
      </w:r>
      <w:r>
        <w:rPr>
          <w:b/>
        </w:rPr>
        <w:t>Références:</w:t>
      </w:r>
      <w:r>
        <w:t xml:space="preserve"> 2024/0086(COD) / A10-0038/2025 / P10_TA(2025)48</w:t>
      </w:r>
    </w:p>
    <w:p w14:paraId="474B79A2" w14:textId="54E59FBE" w:rsidR="002B7441" w:rsidRPr="0019232D" w:rsidRDefault="002B7441" w:rsidP="00D05171">
      <w:pPr>
        <w:spacing w:after="240"/>
        <w:ind w:left="567" w:hanging="567"/>
      </w:pPr>
      <w:r>
        <w:rPr>
          <w:b/>
        </w:rPr>
        <w:t>3.</w:t>
      </w:r>
      <w:r>
        <w:tab/>
      </w:r>
      <w:r>
        <w:rPr>
          <w:b/>
        </w:rPr>
        <w:t>Date d'adoption de la résolution:</w:t>
      </w:r>
      <w:r>
        <w:t xml:space="preserve"> 1</w:t>
      </w:r>
      <w:r>
        <w:rPr>
          <w:vertAlign w:val="superscript"/>
        </w:rPr>
        <w:t>er</w:t>
      </w:r>
      <w:r>
        <w:t xml:space="preserve"> avril 2025 </w:t>
      </w:r>
    </w:p>
    <w:p w14:paraId="35860E93" w14:textId="3FADF8A9" w:rsidR="002B7441" w:rsidRPr="002B7441" w:rsidRDefault="002B7441" w:rsidP="00D05171">
      <w:pPr>
        <w:spacing w:after="240"/>
        <w:ind w:left="567" w:hanging="567"/>
        <w:jc w:val="both"/>
      </w:pPr>
      <w:r>
        <w:rPr>
          <w:b/>
        </w:rPr>
        <w:t>4.</w:t>
      </w:r>
      <w:r>
        <w:tab/>
      </w:r>
      <w:r>
        <w:rPr>
          <w:b/>
        </w:rPr>
        <w:t xml:space="preserve">Base juridique: </w:t>
      </w:r>
      <w:r>
        <w:t>article 212 du traité sur le fonctionnement de l’Union européenne</w:t>
      </w:r>
    </w:p>
    <w:p w14:paraId="5DE3F035" w14:textId="05F50E4D" w:rsidR="00DE04F8" w:rsidRPr="0019232D" w:rsidRDefault="002B7441" w:rsidP="00DE04F8">
      <w:pPr>
        <w:spacing w:after="240"/>
        <w:ind w:left="567" w:hanging="567"/>
        <w:jc w:val="both"/>
        <w:rPr>
          <w:szCs w:val="24"/>
        </w:rPr>
      </w:pPr>
      <w:r>
        <w:rPr>
          <w:b/>
        </w:rPr>
        <w:t>5.</w:t>
      </w:r>
      <w:r>
        <w:tab/>
      </w:r>
      <w:r>
        <w:rPr>
          <w:b/>
        </w:rPr>
        <w:t>Commission parlementaire compétente:</w:t>
      </w:r>
      <w:r>
        <w:t xml:space="preserve"> commission du commerce international (INTA)</w:t>
      </w:r>
    </w:p>
    <w:p w14:paraId="4C23ED87" w14:textId="18A2B3DF" w:rsidR="0004425C" w:rsidRDefault="002B7441" w:rsidP="0004425C">
      <w:pPr>
        <w:tabs>
          <w:tab w:val="left" w:pos="567"/>
        </w:tabs>
        <w:spacing w:after="200" w:line="276" w:lineRule="auto"/>
        <w:rPr>
          <w:color w:val="000000"/>
          <w:sz w:val="22"/>
          <w:szCs w:val="22"/>
        </w:rPr>
      </w:pPr>
      <w:r>
        <w:rPr>
          <w:b/>
        </w:rPr>
        <w:t>6.</w:t>
      </w:r>
      <w:r>
        <w:tab/>
      </w:r>
      <w:r>
        <w:rPr>
          <w:b/>
        </w:rPr>
        <w:t>Position de la Commission:</w:t>
      </w:r>
      <w:r>
        <w:rPr>
          <w:color w:val="000000"/>
          <w:sz w:val="22"/>
        </w:rPr>
        <w:t xml:space="preserve"> </w:t>
      </w:r>
      <w:r>
        <w:t>la Commission accepte tous les amendements (aucun amendement déposé)</w:t>
      </w:r>
    </w:p>
    <w:p w14:paraId="66FB5011" w14:textId="6C706279" w:rsidR="006A50F5" w:rsidRPr="006A50F5" w:rsidRDefault="006A50F5" w:rsidP="0004425C">
      <w:pPr>
        <w:tabs>
          <w:tab w:val="left" w:pos="567"/>
        </w:tabs>
        <w:spacing w:after="200" w:line="276" w:lineRule="auto"/>
        <w:rPr>
          <w:szCs w:val="24"/>
        </w:rPr>
      </w:pPr>
      <w:r>
        <w:t xml:space="preserve">Déclaration de la Commission en séance plénière: </w:t>
      </w:r>
    </w:p>
    <w:p w14:paraId="45170F4F" w14:textId="77777777" w:rsidR="0004425C" w:rsidRPr="0004425C" w:rsidRDefault="0004425C" w:rsidP="006A50F5">
      <w:pPr>
        <w:pStyle w:val="Heading1"/>
        <w:keepNext w:val="0"/>
        <w:widowControl w:val="0"/>
        <w:tabs>
          <w:tab w:val="left" w:pos="7938"/>
        </w:tabs>
        <w:spacing w:before="120" w:after="120"/>
        <w:jc w:val="both"/>
        <w:rPr>
          <w:rFonts w:ascii="Times New Roman" w:eastAsia="Times New Roman" w:hAnsi="Times New Roman" w:cs="Times New Roman"/>
          <w:i/>
          <w:iCs/>
          <w:color w:val="auto"/>
          <w:sz w:val="24"/>
          <w:szCs w:val="24"/>
        </w:rPr>
      </w:pPr>
      <w:r>
        <w:rPr>
          <w:rFonts w:ascii="Times New Roman" w:hAnsi="Times New Roman"/>
          <w:i/>
          <w:color w:val="auto"/>
          <w:sz w:val="24"/>
        </w:rPr>
        <w:t>«La Commission européenne confirme son engagement en faveur de la transparence à l’égard du Parlement européen et du Conseil dans le cadre des opérations d’assistance macrofinancière (AMF). Sa proposition d’octroi d’une AMF à la Jordanie [COM(2024) 159 final] comporte une disposition selon laquelle “[l]a Commission informe régulièrement le Parlement européen et le Conseil de l’évolution de la situation concernant l’assistance macrofinancière de l’Union, y compris les versements de cette assistance, et communique à ces institutions, en temps utile, les documents y afférents”. Par conséquent, la Commission s’engage à informer régulièrement le Parlement européen et le Conseil en ce qui concerne: a) les progrès accomplis dans la mise en œuvre des conditions de politique économique à convenir dans un protocole d’accord, qui pourraient comprendre des réformes portant sur la gestion des finances publiques et l’administration fiscale; la gouvernance et la lutte contre la corruption; la politique sociale et de l’emploi; les secteurs des services d’utilité publique/de l’énergie; et l’environnement des entreprises, ainsi que b) le respect des conditions préalables nécessaires au versement, en particulier la condition politique préalable que la Jordanie respecte des mécanismes démocratiques effectifs, notamment le pluralisme parlementaire et l’état de droit, et garantisse le respect des droits de l’homme, et c) la mise en œuvre satisfaisante d’un programme du FMI. La Commission soumettra les notes d’information pertinentes au Parlement européen et au Conseil immédiatement après l’adoption des décisions d’exécution de la Commission libérant les tranches de l’AMF mise à disposition.</w:t>
      </w:r>
    </w:p>
    <w:p w14:paraId="000A4E08" w14:textId="20B31694" w:rsidR="00010169" w:rsidRPr="006A50F5" w:rsidRDefault="0004425C" w:rsidP="006A50F5">
      <w:pPr>
        <w:tabs>
          <w:tab w:val="left" w:pos="567"/>
        </w:tabs>
        <w:spacing w:after="200" w:line="240" w:lineRule="auto"/>
        <w:jc w:val="both"/>
        <w:rPr>
          <w:i/>
          <w:iCs/>
          <w:szCs w:val="24"/>
        </w:rPr>
      </w:pPr>
      <w:r>
        <w:rPr>
          <w:i/>
        </w:rPr>
        <w:t>L’AMF proposée sous-tend l’engagement de l’UE de faciliter la stabilisation économique et l’exécution de l’important programme de réformes de la Jordanie et de contribuer à rétablir la stabilité macroéconomique en Jordanie et, plus généralement, la résilience dans le voisinage méridional de l’Europe en s’appuyant sur les excellentes relations entre l’UE et la Jordanie. L’assistance macrofinancière de l’Union vise à soutenir le rétablissement de la soutenabilité des finances extérieures de la Jordanie, et à favoriser ainsi son développement économique et social, en promouvant des réformes structurelles destinées à soutenir une croissance durable et inclusive et la création d’emplois, conformément à l’accord d’association et au partenariat stratégique et global entre l’UE et la Jordanie.»</w:t>
      </w:r>
    </w:p>
    <w:p w14:paraId="4C86F67B" w14:textId="77777777" w:rsidR="00862937" w:rsidRPr="00432646" w:rsidRDefault="00862937" w:rsidP="00D05171">
      <w:pPr>
        <w:tabs>
          <w:tab w:val="left" w:pos="567"/>
        </w:tabs>
        <w:spacing w:after="200" w:line="276" w:lineRule="auto"/>
        <w:rPr>
          <w:color w:val="000000"/>
          <w:szCs w:val="24"/>
          <w:lang w:val="fr-BE"/>
        </w:rPr>
      </w:pPr>
    </w:p>
    <w:sectPr w:rsidR="00862937" w:rsidRPr="00432646"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EEF8" w14:textId="77777777" w:rsidR="008B5C25" w:rsidRDefault="008B5C25">
      <w:pPr>
        <w:spacing w:line="240" w:lineRule="auto"/>
      </w:pPr>
      <w:r>
        <w:separator/>
      </w:r>
    </w:p>
  </w:endnote>
  <w:endnote w:type="continuationSeparator" w:id="0">
    <w:p w14:paraId="188B2BD8" w14:textId="77777777" w:rsidR="008B5C25" w:rsidRDefault="008B5C25">
      <w:pPr>
        <w:spacing w:line="240" w:lineRule="auto"/>
      </w:pPr>
      <w:r>
        <w:continuationSeparator/>
      </w:r>
    </w:p>
  </w:endnote>
  <w:endnote w:type="continuationNotice" w:id="1">
    <w:p w14:paraId="44F47BC2" w14:textId="77777777" w:rsidR="008B5C25" w:rsidRDefault="008B5C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t>2</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77777777" w:rsidR="00EC7926" w:rsidRDefault="00EC7926" w:rsidP="008A1A0C">
    <w:pPr>
      <w:pStyle w:val="Footer"/>
      <w:jc w:val="both"/>
    </w:pPr>
    <w:r>
      <w:t>Commission européenne, 1049 Bruxelles – Belgique, téléphone: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F335" w14:textId="77777777" w:rsidR="008B5C25" w:rsidRDefault="008B5C25">
      <w:pPr>
        <w:spacing w:line="240" w:lineRule="auto"/>
      </w:pPr>
      <w:r>
        <w:separator/>
      </w:r>
    </w:p>
  </w:footnote>
  <w:footnote w:type="continuationSeparator" w:id="0">
    <w:p w14:paraId="27087F50" w14:textId="77777777" w:rsidR="008B5C25" w:rsidRDefault="008B5C25">
      <w:pPr>
        <w:spacing w:line="240" w:lineRule="auto"/>
      </w:pPr>
      <w:r>
        <w:continuationSeparator/>
      </w:r>
    </w:p>
  </w:footnote>
  <w:footnote w:type="continuationNotice" w:id="1">
    <w:p w14:paraId="4C68671F" w14:textId="77777777" w:rsidR="008B5C25" w:rsidRDefault="008B5C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29"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2"/>
  </w:num>
  <w:num w:numId="5" w16cid:durableId="971406308">
    <w:abstractNumId w:val="27"/>
  </w:num>
  <w:num w:numId="6" w16cid:durableId="273682649">
    <w:abstractNumId w:val="11"/>
  </w:num>
  <w:num w:numId="7" w16cid:durableId="1764909784">
    <w:abstractNumId w:val="30"/>
  </w:num>
  <w:num w:numId="8" w16cid:durableId="1134712123">
    <w:abstractNumId w:val="22"/>
  </w:num>
  <w:num w:numId="9" w16cid:durableId="844704771">
    <w:abstractNumId w:val="10"/>
  </w:num>
  <w:num w:numId="10" w16cid:durableId="276066907">
    <w:abstractNumId w:val="4"/>
  </w:num>
  <w:num w:numId="11" w16cid:durableId="401220151">
    <w:abstractNumId w:val="31"/>
  </w:num>
  <w:num w:numId="12" w16cid:durableId="1453670525">
    <w:abstractNumId w:val="5"/>
  </w:num>
  <w:num w:numId="13" w16cid:durableId="1062292021">
    <w:abstractNumId w:val="20"/>
  </w:num>
  <w:num w:numId="14" w16cid:durableId="777681743">
    <w:abstractNumId w:val="28"/>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3"/>
  </w:num>
  <w:num w:numId="20" w16cid:durableId="1729450954">
    <w:abstractNumId w:val="2"/>
  </w:num>
  <w:num w:numId="21" w16cid:durableId="510028576">
    <w:abstractNumId w:val="34"/>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7"/>
  </w:num>
  <w:num w:numId="29" w16cid:durableId="316959018">
    <w:abstractNumId w:val="29"/>
  </w:num>
  <w:num w:numId="30" w16cid:durableId="355236493">
    <w:abstractNumId w:val="24"/>
  </w:num>
  <w:num w:numId="31" w16cid:durableId="2031299187">
    <w:abstractNumId w:val="36"/>
  </w:num>
  <w:num w:numId="32" w16cid:durableId="1703703904">
    <w:abstractNumId w:val="18"/>
  </w:num>
  <w:num w:numId="33" w16cid:durableId="675380325">
    <w:abstractNumId w:val="13"/>
  </w:num>
  <w:num w:numId="34" w16cid:durableId="1478065102">
    <w:abstractNumId w:val="15"/>
  </w:num>
  <w:num w:numId="35" w16cid:durableId="493645849">
    <w:abstractNumId w:val="35"/>
  </w:num>
  <w:num w:numId="36" w16cid:durableId="148520944">
    <w:abstractNumId w:val="23"/>
  </w:num>
  <w:num w:numId="37" w16cid:durableId="954294422">
    <w:abstractNumId w:val="9"/>
  </w:num>
  <w:num w:numId="38" w16cid:durableId="4933811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NORMAL"/>
  </w:docVars>
  <w:rsids>
    <w:rsidRoot w:val="00935ED8"/>
    <w:rsid w:val="000003B2"/>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2FD"/>
    <w:rsid w:val="00020302"/>
    <w:rsid w:val="000212EF"/>
    <w:rsid w:val="000216B0"/>
    <w:rsid w:val="00021B5A"/>
    <w:rsid w:val="00023E92"/>
    <w:rsid w:val="000249D9"/>
    <w:rsid w:val="00025D11"/>
    <w:rsid w:val="0002612B"/>
    <w:rsid w:val="00026E22"/>
    <w:rsid w:val="00026EFD"/>
    <w:rsid w:val="00026F42"/>
    <w:rsid w:val="000272E3"/>
    <w:rsid w:val="00032279"/>
    <w:rsid w:val="00034338"/>
    <w:rsid w:val="0003642E"/>
    <w:rsid w:val="000371E3"/>
    <w:rsid w:val="000404B8"/>
    <w:rsid w:val="000411E2"/>
    <w:rsid w:val="00041B37"/>
    <w:rsid w:val="0004425C"/>
    <w:rsid w:val="00045BF0"/>
    <w:rsid w:val="00045E90"/>
    <w:rsid w:val="00046224"/>
    <w:rsid w:val="00052442"/>
    <w:rsid w:val="00052506"/>
    <w:rsid w:val="00053607"/>
    <w:rsid w:val="00055079"/>
    <w:rsid w:val="00055096"/>
    <w:rsid w:val="00055589"/>
    <w:rsid w:val="000557D5"/>
    <w:rsid w:val="000577CD"/>
    <w:rsid w:val="00057F53"/>
    <w:rsid w:val="00061954"/>
    <w:rsid w:val="0006264D"/>
    <w:rsid w:val="00065320"/>
    <w:rsid w:val="00065724"/>
    <w:rsid w:val="00067828"/>
    <w:rsid w:val="000712EA"/>
    <w:rsid w:val="000718ED"/>
    <w:rsid w:val="0007573A"/>
    <w:rsid w:val="00076D8B"/>
    <w:rsid w:val="000810C3"/>
    <w:rsid w:val="00081F5A"/>
    <w:rsid w:val="000832AF"/>
    <w:rsid w:val="000840F3"/>
    <w:rsid w:val="00084136"/>
    <w:rsid w:val="00084C8B"/>
    <w:rsid w:val="00087A63"/>
    <w:rsid w:val="00087AB4"/>
    <w:rsid w:val="0009387E"/>
    <w:rsid w:val="00093F2C"/>
    <w:rsid w:val="000953C9"/>
    <w:rsid w:val="00095633"/>
    <w:rsid w:val="000957C1"/>
    <w:rsid w:val="00096F3B"/>
    <w:rsid w:val="000A0207"/>
    <w:rsid w:val="000A2685"/>
    <w:rsid w:val="000A2BB4"/>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0F5A"/>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37662"/>
    <w:rsid w:val="001438BD"/>
    <w:rsid w:val="00147148"/>
    <w:rsid w:val="00147EC4"/>
    <w:rsid w:val="00151884"/>
    <w:rsid w:val="001522AD"/>
    <w:rsid w:val="00153310"/>
    <w:rsid w:val="00156619"/>
    <w:rsid w:val="00157687"/>
    <w:rsid w:val="0016035E"/>
    <w:rsid w:val="00160DCA"/>
    <w:rsid w:val="00164E15"/>
    <w:rsid w:val="001653DC"/>
    <w:rsid w:val="00165F24"/>
    <w:rsid w:val="0017144D"/>
    <w:rsid w:val="001731F2"/>
    <w:rsid w:val="001739C1"/>
    <w:rsid w:val="00175CEF"/>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3239"/>
    <w:rsid w:val="001B3562"/>
    <w:rsid w:val="001B3CFA"/>
    <w:rsid w:val="001B477D"/>
    <w:rsid w:val="001B4F99"/>
    <w:rsid w:val="001B50B4"/>
    <w:rsid w:val="001B6C58"/>
    <w:rsid w:val="001B6EB1"/>
    <w:rsid w:val="001C0E24"/>
    <w:rsid w:val="001C18F2"/>
    <w:rsid w:val="001C1BD4"/>
    <w:rsid w:val="001C7AA8"/>
    <w:rsid w:val="001D04C7"/>
    <w:rsid w:val="001D221F"/>
    <w:rsid w:val="001D26B8"/>
    <w:rsid w:val="001D2B20"/>
    <w:rsid w:val="001D6416"/>
    <w:rsid w:val="001D65E0"/>
    <w:rsid w:val="001E013A"/>
    <w:rsid w:val="001E1E30"/>
    <w:rsid w:val="001E216D"/>
    <w:rsid w:val="001E430C"/>
    <w:rsid w:val="001E537B"/>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64BF"/>
    <w:rsid w:val="002078FA"/>
    <w:rsid w:val="0021178C"/>
    <w:rsid w:val="00216AEE"/>
    <w:rsid w:val="00220B4E"/>
    <w:rsid w:val="002219A6"/>
    <w:rsid w:val="00221C5C"/>
    <w:rsid w:val="00223D38"/>
    <w:rsid w:val="00225916"/>
    <w:rsid w:val="002318F2"/>
    <w:rsid w:val="002319B7"/>
    <w:rsid w:val="00232488"/>
    <w:rsid w:val="002347A0"/>
    <w:rsid w:val="0023583E"/>
    <w:rsid w:val="00235B75"/>
    <w:rsid w:val="002360D9"/>
    <w:rsid w:val="0023647E"/>
    <w:rsid w:val="00240048"/>
    <w:rsid w:val="00241DEB"/>
    <w:rsid w:val="0024208F"/>
    <w:rsid w:val="002457B9"/>
    <w:rsid w:val="00245DBC"/>
    <w:rsid w:val="0024709A"/>
    <w:rsid w:val="00247145"/>
    <w:rsid w:val="00247E3D"/>
    <w:rsid w:val="00250F89"/>
    <w:rsid w:val="0025116B"/>
    <w:rsid w:val="002523DA"/>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280C"/>
    <w:rsid w:val="00274F0B"/>
    <w:rsid w:val="00276F5B"/>
    <w:rsid w:val="002800EF"/>
    <w:rsid w:val="00285581"/>
    <w:rsid w:val="00286134"/>
    <w:rsid w:val="0029072A"/>
    <w:rsid w:val="00291A9B"/>
    <w:rsid w:val="002941B7"/>
    <w:rsid w:val="00297A6F"/>
    <w:rsid w:val="002A02CF"/>
    <w:rsid w:val="002A095B"/>
    <w:rsid w:val="002A1869"/>
    <w:rsid w:val="002A4473"/>
    <w:rsid w:val="002A4D93"/>
    <w:rsid w:val="002A5837"/>
    <w:rsid w:val="002A58C8"/>
    <w:rsid w:val="002A5F2D"/>
    <w:rsid w:val="002A6F3B"/>
    <w:rsid w:val="002B0075"/>
    <w:rsid w:val="002B0079"/>
    <w:rsid w:val="002B01D8"/>
    <w:rsid w:val="002B1C45"/>
    <w:rsid w:val="002B25BB"/>
    <w:rsid w:val="002B2E4E"/>
    <w:rsid w:val="002B2F7C"/>
    <w:rsid w:val="002B5A55"/>
    <w:rsid w:val="002B7441"/>
    <w:rsid w:val="002C11D2"/>
    <w:rsid w:val="002C42A0"/>
    <w:rsid w:val="002C4D1F"/>
    <w:rsid w:val="002C61F4"/>
    <w:rsid w:val="002D1F6A"/>
    <w:rsid w:val="002D2B8E"/>
    <w:rsid w:val="002D5EF2"/>
    <w:rsid w:val="002E1418"/>
    <w:rsid w:val="002E190A"/>
    <w:rsid w:val="002E5C8C"/>
    <w:rsid w:val="002E6296"/>
    <w:rsid w:val="002E777F"/>
    <w:rsid w:val="002E7F0A"/>
    <w:rsid w:val="002F2144"/>
    <w:rsid w:val="002F35B1"/>
    <w:rsid w:val="002F38E9"/>
    <w:rsid w:val="002F3C4F"/>
    <w:rsid w:val="002F7976"/>
    <w:rsid w:val="00300027"/>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27E44"/>
    <w:rsid w:val="00331238"/>
    <w:rsid w:val="00332C11"/>
    <w:rsid w:val="003350A3"/>
    <w:rsid w:val="00335951"/>
    <w:rsid w:val="003362DC"/>
    <w:rsid w:val="00336317"/>
    <w:rsid w:val="00342308"/>
    <w:rsid w:val="003424B9"/>
    <w:rsid w:val="003429A3"/>
    <w:rsid w:val="00343894"/>
    <w:rsid w:val="00346439"/>
    <w:rsid w:val="0035007C"/>
    <w:rsid w:val="0035149E"/>
    <w:rsid w:val="00351503"/>
    <w:rsid w:val="00353C2E"/>
    <w:rsid w:val="0035473D"/>
    <w:rsid w:val="00356506"/>
    <w:rsid w:val="003566B5"/>
    <w:rsid w:val="00356707"/>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84701"/>
    <w:rsid w:val="00390076"/>
    <w:rsid w:val="00390429"/>
    <w:rsid w:val="00391983"/>
    <w:rsid w:val="00391BEE"/>
    <w:rsid w:val="00391DAA"/>
    <w:rsid w:val="003924C5"/>
    <w:rsid w:val="00393E7F"/>
    <w:rsid w:val="00394375"/>
    <w:rsid w:val="00394A88"/>
    <w:rsid w:val="00394BAD"/>
    <w:rsid w:val="00395751"/>
    <w:rsid w:val="003A033C"/>
    <w:rsid w:val="003A1199"/>
    <w:rsid w:val="003A1A82"/>
    <w:rsid w:val="003A27E3"/>
    <w:rsid w:val="003A2AFF"/>
    <w:rsid w:val="003A3D18"/>
    <w:rsid w:val="003A59B1"/>
    <w:rsid w:val="003A616A"/>
    <w:rsid w:val="003A63E7"/>
    <w:rsid w:val="003B184A"/>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134E"/>
    <w:rsid w:val="003D23AD"/>
    <w:rsid w:val="003D2583"/>
    <w:rsid w:val="003D28EA"/>
    <w:rsid w:val="003D356C"/>
    <w:rsid w:val="003D3CB3"/>
    <w:rsid w:val="003D3D6D"/>
    <w:rsid w:val="003D51FF"/>
    <w:rsid w:val="003D5B3C"/>
    <w:rsid w:val="003D6D9C"/>
    <w:rsid w:val="003D73D7"/>
    <w:rsid w:val="003D7D20"/>
    <w:rsid w:val="003E3A84"/>
    <w:rsid w:val="003E4886"/>
    <w:rsid w:val="003E4A3C"/>
    <w:rsid w:val="003E6FD7"/>
    <w:rsid w:val="003F01E8"/>
    <w:rsid w:val="003F0700"/>
    <w:rsid w:val="003F0CCF"/>
    <w:rsid w:val="003F14D9"/>
    <w:rsid w:val="003F4225"/>
    <w:rsid w:val="003F79EB"/>
    <w:rsid w:val="00401406"/>
    <w:rsid w:val="00401AE3"/>
    <w:rsid w:val="00402105"/>
    <w:rsid w:val="004022C6"/>
    <w:rsid w:val="004034C6"/>
    <w:rsid w:val="00403565"/>
    <w:rsid w:val="0040545B"/>
    <w:rsid w:val="00406310"/>
    <w:rsid w:val="00406359"/>
    <w:rsid w:val="004064AC"/>
    <w:rsid w:val="004068EE"/>
    <w:rsid w:val="00407049"/>
    <w:rsid w:val="0041261E"/>
    <w:rsid w:val="00414F32"/>
    <w:rsid w:val="00416012"/>
    <w:rsid w:val="00416E3A"/>
    <w:rsid w:val="00417518"/>
    <w:rsid w:val="004201F6"/>
    <w:rsid w:val="004209B8"/>
    <w:rsid w:val="00422B13"/>
    <w:rsid w:val="004238D3"/>
    <w:rsid w:val="004242B7"/>
    <w:rsid w:val="004247BB"/>
    <w:rsid w:val="00425B42"/>
    <w:rsid w:val="00425F0A"/>
    <w:rsid w:val="004278A3"/>
    <w:rsid w:val="004304B6"/>
    <w:rsid w:val="00430AE0"/>
    <w:rsid w:val="00431DFE"/>
    <w:rsid w:val="00432646"/>
    <w:rsid w:val="00434678"/>
    <w:rsid w:val="00434BEF"/>
    <w:rsid w:val="004353F6"/>
    <w:rsid w:val="0043565D"/>
    <w:rsid w:val="00435B3B"/>
    <w:rsid w:val="00435C03"/>
    <w:rsid w:val="00437D6C"/>
    <w:rsid w:val="00440609"/>
    <w:rsid w:val="00442283"/>
    <w:rsid w:val="00442299"/>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A12B0"/>
    <w:rsid w:val="004A150E"/>
    <w:rsid w:val="004A1F6C"/>
    <w:rsid w:val="004A2A0B"/>
    <w:rsid w:val="004A36E1"/>
    <w:rsid w:val="004A4DD5"/>
    <w:rsid w:val="004A588A"/>
    <w:rsid w:val="004A65B4"/>
    <w:rsid w:val="004B0C97"/>
    <w:rsid w:val="004B3570"/>
    <w:rsid w:val="004B3C82"/>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526"/>
    <w:rsid w:val="004F0D29"/>
    <w:rsid w:val="004F17E7"/>
    <w:rsid w:val="004F257D"/>
    <w:rsid w:val="004F29D8"/>
    <w:rsid w:val="004F534E"/>
    <w:rsid w:val="004F6866"/>
    <w:rsid w:val="004F68BF"/>
    <w:rsid w:val="004F6C2B"/>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4448"/>
    <w:rsid w:val="0052570C"/>
    <w:rsid w:val="00527444"/>
    <w:rsid w:val="00527E4F"/>
    <w:rsid w:val="005321C6"/>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6757"/>
    <w:rsid w:val="00557659"/>
    <w:rsid w:val="005602F2"/>
    <w:rsid w:val="00560A4B"/>
    <w:rsid w:val="00560FA9"/>
    <w:rsid w:val="005610DA"/>
    <w:rsid w:val="005615F1"/>
    <w:rsid w:val="00561876"/>
    <w:rsid w:val="00566ED7"/>
    <w:rsid w:val="005675C4"/>
    <w:rsid w:val="005713F5"/>
    <w:rsid w:val="005714C1"/>
    <w:rsid w:val="00572D76"/>
    <w:rsid w:val="00573D5F"/>
    <w:rsid w:val="005746E1"/>
    <w:rsid w:val="00576FC4"/>
    <w:rsid w:val="00580A32"/>
    <w:rsid w:val="00580DC4"/>
    <w:rsid w:val="00584BC1"/>
    <w:rsid w:val="00584F67"/>
    <w:rsid w:val="00585C0A"/>
    <w:rsid w:val="00586B68"/>
    <w:rsid w:val="00586C9E"/>
    <w:rsid w:val="00586DAC"/>
    <w:rsid w:val="00586DD9"/>
    <w:rsid w:val="005932F3"/>
    <w:rsid w:val="0059401B"/>
    <w:rsid w:val="005960D2"/>
    <w:rsid w:val="005A0F32"/>
    <w:rsid w:val="005A20A8"/>
    <w:rsid w:val="005A4A90"/>
    <w:rsid w:val="005A514F"/>
    <w:rsid w:val="005A5363"/>
    <w:rsid w:val="005A63EC"/>
    <w:rsid w:val="005B0232"/>
    <w:rsid w:val="005B0C34"/>
    <w:rsid w:val="005B1FC7"/>
    <w:rsid w:val="005B5D59"/>
    <w:rsid w:val="005B67C4"/>
    <w:rsid w:val="005B7165"/>
    <w:rsid w:val="005C1583"/>
    <w:rsid w:val="005C54F0"/>
    <w:rsid w:val="005C6A02"/>
    <w:rsid w:val="005C6D63"/>
    <w:rsid w:val="005D1F63"/>
    <w:rsid w:val="005D654C"/>
    <w:rsid w:val="005D6D94"/>
    <w:rsid w:val="005D6FE4"/>
    <w:rsid w:val="005D7411"/>
    <w:rsid w:val="005E0D93"/>
    <w:rsid w:val="005E1960"/>
    <w:rsid w:val="005E1D91"/>
    <w:rsid w:val="005E2973"/>
    <w:rsid w:val="005E2C34"/>
    <w:rsid w:val="005E3152"/>
    <w:rsid w:val="005E4581"/>
    <w:rsid w:val="005E534D"/>
    <w:rsid w:val="005E5C09"/>
    <w:rsid w:val="005E6EAF"/>
    <w:rsid w:val="005E7E63"/>
    <w:rsid w:val="005F0582"/>
    <w:rsid w:val="005F0778"/>
    <w:rsid w:val="005F07D6"/>
    <w:rsid w:val="005F088C"/>
    <w:rsid w:val="005F1E1E"/>
    <w:rsid w:val="005F2465"/>
    <w:rsid w:val="005F2744"/>
    <w:rsid w:val="005F2C44"/>
    <w:rsid w:val="005F2E7D"/>
    <w:rsid w:val="005F3A08"/>
    <w:rsid w:val="005F4127"/>
    <w:rsid w:val="005F4822"/>
    <w:rsid w:val="005F644B"/>
    <w:rsid w:val="005F7643"/>
    <w:rsid w:val="005F79FB"/>
    <w:rsid w:val="00600B5B"/>
    <w:rsid w:val="00600BD8"/>
    <w:rsid w:val="00601DA8"/>
    <w:rsid w:val="00602F7B"/>
    <w:rsid w:val="00602FFD"/>
    <w:rsid w:val="00603199"/>
    <w:rsid w:val="006035C1"/>
    <w:rsid w:val="00605133"/>
    <w:rsid w:val="00605751"/>
    <w:rsid w:val="00605E2B"/>
    <w:rsid w:val="00606568"/>
    <w:rsid w:val="00606ED3"/>
    <w:rsid w:val="00612398"/>
    <w:rsid w:val="006134A0"/>
    <w:rsid w:val="0061417E"/>
    <w:rsid w:val="0061419A"/>
    <w:rsid w:val="00614FB9"/>
    <w:rsid w:val="006150FB"/>
    <w:rsid w:val="00615F94"/>
    <w:rsid w:val="00616618"/>
    <w:rsid w:val="00616C77"/>
    <w:rsid w:val="0062075A"/>
    <w:rsid w:val="00621D5D"/>
    <w:rsid w:val="00623433"/>
    <w:rsid w:val="00623585"/>
    <w:rsid w:val="00633527"/>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0945"/>
    <w:rsid w:val="006610E2"/>
    <w:rsid w:val="00661505"/>
    <w:rsid w:val="006635DB"/>
    <w:rsid w:val="006640E8"/>
    <w:rsid w:val="00666738"/>
    <w:rsid w:val="006678E0"/>
    <w:rsid w:val="006714F3"/>
    <w:rsid w:val="00671D86"/>
    <w:rsid w:val="0067260F"/>
    <w:rsid w:val="00673326"/>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6E9A"/>
    <w:rsid w:val="0069713F"/>
    <w:rsid w:val="00697455"/>
    <w:rsid w:val="006A0162"/>
    <w:rsid w:val="006A0C11"/>
    <w:rsid w:val="006A1DAC"/>
    <w:rsid w:val="006A328C"/>
    <w:rsid w:val="006A40B6"/>
    <w:rsid w:val="006A50B7"/>
    <w:rsid w:val="006A50F5"/>
    <w:rsid w:val="006A5DB0"/>
    <w:rsid w:val="006B0AC3"/>
    <w:rsid w:val="006B40C2"/>
    <w:rsid w:val="006B64F3"/>
    <w:rsid w:val="006C05B6"/>
    <w:rsid w:val="006C080F"/>
    <w:rsid w:val="006C0DAC"/>
    <w:rsid w:val="006C1834"/>
    <w:rsid w:val="006C5154"/>
    <w:rsid w:val="006C7CE1"/>
    <w:rsid w:val="006D03D1"/>
    <w:rsid w:val="006D0602"/>
    <w:rsid w:val="006D129F"/>
    <w:rsid w:val="006D1FB5"/>
    <w:rsid w:val="006D211E"/>
    <w:rsid w:val="006D4C90"/>
    <w:rsid w:val="006D5098"/>
    <w:rsid w:val="006D54F2"/>
    <w:rsid w:val="006D5903"/>
    <w:rsid w:val="006D59DC"/>
    <w:rsid w:val="006D5E46"/>
    <w:rsid w:val="006E01FD"/>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483"/>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6F4"/>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422C"/>
    <w:rsid w:val="007B4E5F"/>
    <w:rsid w:val="007B5B2E"/>
    <w:rsid w:val="007B6766"/>
    <w:rsid w:val="007B6EC2"/>
    <w:rsid w:val="007B7B6F"/>
    <w:rsid w:val="007B7B87"/>
    <w:rsid w:val="007B7F74"/>
    <w:rsid w:val="007C0DB6"/>
    <w:rsid w:val="007C1869"/>
    <w:rsid w:val="007C4DA7"/>
    <w:rsid w:val="007C5927"/>
    <w:rsid w:val="007D1E04"/>
    <w:rsid w:val="007D23AB"/>
    <w:rsid w:val="007D23CE"/>
    <w:rsid w:val="007D26A4"/>
    <w:rsid w:val="007D33AD"/>
    <w:rsid w:val="007D5A06"/>
    <w:rsid w:val="007D5FC6"/>
    <w:rsid w:val="007D6810"/>
    <w:rsid w:val="007D7538"/>
    <w:rsid w:val="007E13C9"/>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1607"/>
    <w:rsid w:val="008020BC"/>
    <w:rsid w:val="0080286C"/>
    <w:rsid w:val="00803AD5"/>
    <w:rsid w:val="0080430E"/>
    <w:rsid w:val="008048F2"/>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5F6E"/>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937"/>
    <w:rsid w:val="00862E1A"/>
    <w:rsid w:val="008630A9"/>
    <w:rsid w:val="00864F99"/>
    <w:rsid w:val="00865298"/>
    <w:rsid w:val="00866A18"/>
    <w:rsid w:val="00866CE9"/>
    <w:rsid w:val="00867891"/>
    <w:rsid w:val="00870A6E"/>
    <w:rsid w:val="00871611"/>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96AE0"/>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C25"/>
    <w:rsid w:val="008B5D70"/>
    <w:rsid w:val="008B614F"/>
    <w:rsid w:val="008B7AD8"/>
    <w:rsid w:val="008C0DC5"/>
    <w:rsid w:val="008C1FDD"/>
    <w:rsid w:val="008C2C5F"/>
    <w:rsid w:val="008C4AA4"/>
    <w:rsid w:val="008C6676"/>
    <w:rsid w:val="008C6CE9"/>
    <w:rsid w:val="008C71BA"/>
    <w:rsid w:val="008C7EF2"/>
    <w:rsid w:val="008D2E03"/>
    <w:rsid w:val="008D35E8"/>
    <w:rsid w:val="008D59F9"/>
    <w:rsid w:val="008E0516"/>
    <w:rsid w:val="008E14C6"/>
    <w:rsid w:val="008E1CEF"/>
    <w:rsid w:val="008E29E4"/>
    <w:rsid w:val="008E4B5B"/>
    <w:rsid w:val="008E540F"/>
    <w:rsid w:val="008E75F7"/>
    <w:rsid w:val="008F2389"/>
    <w:rsid w:val="008F503E"/>
    <w:rsid w:val="008F7284"/>
    <w:rsid w:val="008F75B0"/>
    <w:rsid w:val="00900DC1"/>
    <w:rsid w:val="0090155F"/>
    <w:rsid w:val="00901CA8"/>
    <w:rsid w:val="00903EA5"/>
    <w:rsid w:val="0090401E"/>
    <w:rsid w:val="00904C46"/>
    <w:rsid w:val="009053D7"/>
    <w:rsid w:val="00906C9D"/>
    <w:rsid w:val="0090729B"/>
    <w:rsid w:val="00910048"/>
    <w:rsid w:val="0091130F"/>
    <w:rsid w:val="00911D0D"/>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7"/>
    <w:rsid w:val="009665AC"/>
    <w:rsid w:val="009674BE"/>
    <w:rsid w:val="00967576"/>
    <w:rsid w:val="00970182"/>
    <w:rsid w:val="009703A1"/>
    <w:rsid w:val="009716F8"/>
    <w:rsid w:val="0097463E"/>
    <w:rsid w:val="00974D5C"/>
    <w:rsid w:val="00975B7E"/>
    <w:rsid w:val="0097657D"/>
    <w:rsid w:val="00976FDD"/>
    <w:rsid w:val="0097720A"/>
    <w:rsid w:val="0097799B"/>
    <w:rsid w:val="0098014E"/>
    <w:rsid w:val="00982190"/>
    <w:rsid w:val="00985C84"/>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3197"/>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E7AB9"/>
    <w:rsid w:val="009F27F4"/>
    <w:rsid w:val="009F3053"/>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3F5E"/>
    <w:rsid w:val="00A246D5"/>
    <w:rsid w:val="00A24987"/>
    <w:rsid w:val="00A25201"/>
    <w:rsid w:val="00A25564"/>
    <w:rsid w:val="00A26785"/>
    <w:rsid w:val="00A31044"/>
    <w:rsid w:val="00A313AD"/>
    <w:rsid w:val="00A320B1"/>
    <w:rsid w:val="00A40DFA"/>
    <w:rsid w:val="00A4243B"/>
    <w:rsid w:val="00A427C7"/>
    <w:rsid w:val="00A44323"/>
    <w:rsid w:val="00A44626"/>
    <w:rsid w:val="00A44C06"/>
    <w:rsid w:val="00A454EF"/>
    <w:rsid w:val="00A45962"/>
    <w:rsid w:val="00A46C12"/>
    <w:rsid w:val="00A50696"/>
    <w:rsid w:val="00A50B5F"/>
    <w:rsid w:val="00A518B7"/>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37A3"/>
    <w:rsid w:val="00A76C9B"/>
    <w:rsid w:val="00A77021"/>
    <w:rsid w:val="00A8048D"/>
    <w:rsid w:val="00A86C93"/>
    <w:rsid w:val="00A904DB"/>
    <w:rsid w:val="00A90F77"/>
    <w:rsid w:val="00A93D35"/>
    <w:rsid w:val="00AA230F"/>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6AF"/>
    <w:rsid w:val="00AD1298"/>
    <w:rsid w:val="00AD2A8B"/>
    <w:rsid w:val="00AD312B"/>
    <w:rsid w:val="00AD4875"/>
    <w:rsid w:val="00AD5641"/>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5F0A"/>
    <w:rsid w:val="00AF7A74"/>
    <w:rsid w:val="00B002A7"/>
    <w:rsid w:val="00B0175D"/>
    <w:rsid w:val="00B01764"/>
    <w:rsid w:val="00B01C12"/>
    <w:rsid w:val="00B02D79"/>
    <w:rsid w:val="00B02E0C"/>
    <w:rsid w:val="00B060D8"/>
    <w:rsid w:val="00B075A0"/>
    <w:rsid w:val="00B0775A"/>
    <w:rsid w:val="00B10F21"/>
    <w:rsid w:val="00B1361C"/>
    <w:rsid w:val="00B13967"/>
    <w:rsid w:val="00B13AB8"/>
    <w:rsid w:val="00B144EF"/>
    <w:rsid w:val="00B15786"/>
    <w:rsid w:val="00B15CA1"/>
    <w:rsid w:val="00B15F5B"/>
    <w:rsid w:val="00B16E4D"/>
    <w:rsid w:val="00B2121A"/>
    <w:rsid w:val="00B2212A"/>
    <w:rsid w:val="00B22470"/>
    <w:rsid w:val="00B236F9"/>
    <w:rsid w:val="00B25073"/>
    <w:rsid w:val="00B2607A"/>
    <w:rsid w:val="00B2670F"/>
    <w:rsid w:val="00B27DB2"/>
    <w:rsid w:val="00B32CF7"/>
    <w:rsid w:val="00B33179"/>
    <w:rsid w:val="00B35203"/>
    <w:rsid w:val="00B36884"/>
    <w:rsid w:val="00B4008D"/>
    <w:rsid w:val="00B4166B"/>
    <w:rsid w:val="00B42C84"/>
    <w:rsid w:val="00B43EA5"/>
    <w:rsid w:val="00B44FE0"/>
    <w:rsid w:val="00B46262"/>
    <w:rsid w:val="00B4724A"/>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14C6"/>
    <w:rsid w:val="00B8270E"/>
    <w:rsid w:val="00B82CF0"/>
    <w:rsid w:val="00B82F50"/>
    <w:rsid w:val="00B834E7"/>
    <w:rsid w:val="00B83DCA"/>
    <w:rsid w:val="00B847E1"/>
    <w:rsid w:val="00B85D72"/>
    <w:rsid w:val="00B866FB"/>
    <w:rsid w:val="00B86754"/>
    <w:rsid w:val="00B8682B"/>
    <w:rsid w:val="00B905DA"/>
    <w:rsid w:val="00B914EC"/>
    <w:rsid w:val="00B92B36"/>
    <w:rsid w:val="00B92E5B"/>
    <w:rsid w:val="00B93968"/>
    <w:rsid w:val="00B9440E"/>
    <w:rsid w:val="00B95826"/>
    <w:rsid w:val="00B958B4"/>
    <w:rsid w:val="00B95ABC"/>
    <w:rsid w:val="00B96997"/>
    <w:rsid w:val="00B96CA6"/>
    <w:rsid w:val="00B96DC1"/>
    <w:rsid w:val="00BA0905"/>
    <w:rsid w:val="00BA0CDB"/>
    <w:rsid w:val="00BA2834"/>
    <w:rsid w:val="00BA5125"/>
    <w:rsid w:val="00BA5218"/>
    <w:rsid w:val="00BA55A7"/>
    <w:rsid w:val="00BA5B91"/>
    <w:rsid w:val="00BA718B"/>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3B"/>
    <w:rsid w:val="00BC33E9"/>
    <w:rsid w:val="00BC4E22"/>
    <w:rsid w:val="00BC5CF2"/>
    <w:rsid w:val="00BC6D12"/>
    <w:rsid w:val="00BC7153"/>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311"/>
    <w:rsid w:val="00C04CE4"/>
    <w:rsid w:val="00C07B70"/>
    <w:rsid w:val="00C10B8E"/>
    <w:rsid w:val="00C1341F"/>
    <w:rsid w:val="00C1515E"/>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C16"/>
    <w:rsid w:val="00C60DCB"/>
    <w:rsid w:val="00C61C47"/>
    <w:rsid w:val="00C6361A"/>
    <w:rsid w:val="00C64277"/>
    <w:rsid w:val="00C662AA"/>
    <w:rsid w:val="00C664BD"/>
    <w:rsid w:val="00C66D57"/>
    <w:rsid w:val="00C71928"/>
    <w:rsid w:val="00C71B1A"/>
    <w:rsid w:val="00C71C35"/>
    <w:rsid w:val="00C71F57"/>
    <w:rsid w:val="00C73D57"/>
    <w:rsid w:val="00C75120"/>
    <w:rsid w:val="00C76640"/>
    <w:rsid w:val="00C76E10"/>
    <w:rsid w:val="00C7760F"/>
    <w:rsid w:val="00C8228B"/>
    <w:rsid w:val="00C837E7"/>
    <w:rsid w:val="00C83964"/>
    <w:rsid w:val="00C83C52"/>
    <w:rsid w:val="00C84FD2"/>
    <w:rsid w:val="00C851EC"/>
    <w:rsid w:val="00C85353"/>
    <w:rsid w:val="00C85D7E"/>
    <w:rsid w:val="00C862BF"/>
    <w:rsid w:val="00C908FA"/>
    <w:rsid w:val="00C91F35"/>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6AAF"/>
    <w:rsid w:val="00CC780D"/>
    <w:rsid w:val="00CC78D0"/>
    <w:rsid w:val="00CD0282"/>
    <w:rsid w:val="00CD07CB"/>
    <w:rsid w:val="00CD11D4"/>
    <w:rsid w:val="00CD1B67"/>
    <w:rsid w:val="00CD1BF8"/>
    <w:rsid w:val="00CD224B"/>
    <w:rsid w:val="00CD62A2"/>
    <w:rsid w:val="00CD68C4"/>
    <w:rsid w:val="00CD6E84"/>
    <w:rsid w:val="00CE34A5"/>
    <w:rsid w:val="00CE3BEF"/>
    <w:rsid w:val="00CE4BF9"/>
    <w:rsid w:val="00CE6628"/>
    <w:rsid w:val="00CE7C59"/>
    <w:rsid w:val="00CF05A8"/>
    <w:rsid w:val="00CF0AB3"/>
    <w:rsid w:val="00CF1394"/>
    <w:rsid w:val="00CF1BAD"/>
    <w:rsid w:val="00CF4E4F"/>
    <w:rsid w:val="00CF745C"/>
    <w:rsid w:val="00D016C1"/>
    <w:rsid w:val="00D027A8"/>
    <w:rsid w:val="00D02B2D"/>
    <w:rsid w:val="00D03CE8"/>
    <w:rsid w:val="00D05171"/>
    <w:rsid w:val="00D05BDA"/>
    <w:rsid w:val="00D06C90"/>
    <w:rsid w:val="00D107F5"/>
    <w:rsid w:val="00D10A5A"/>
    <w:rsid w:val="00D13DCD"/>
    <w:rsid w:val="00D143EF"/>
    <w:rsid w:val="00D14C62"/>
    <w:rsid w:val="00D16557"/>
    <w:rsid w:val="00D1691C"/>
    <w:rsid w:val="00D171CC"/>
    <w:rsid w:val="00D17888"/>
    <w:rsid w:val="00D17961"/>
    <w:rsid w:val="00D2136E"/>
    <w:rsid w:val="00D22119"/>
    <w:rsid w:val="00D22989"/>
    <w:rsid w:val="00D26C4C"/>
    <w:rsid w:val="00D27642"/>
    <w:rsid w:val="00D2764B"/>
    <w:rsid w:val="00D27F29"/>
    <w:rsid w:val="00D30F76"/>
    <w:rsid w:val="00D310BE"/>
    <w:rsid w:val="00D3155B"/>
    <w:rsid w:val="00D35CF1"/>
    <w:rsid w:val="00D36D6C"/>
    <w:rsid w:val="00D4062E"/>
    <w:rsid w:val="00D40815"/>
    <w:rsid w:val="00D412CD"/>
    <w:rsid w:val="00D41357"/>
    <w:rsid w:val="00D42DEF"/>
    <w:rsid w:val="00D44AA8"/>
    <w:rsid w:val="00D452EC"/>
    <w:rsid w:val="00D474D7"/>
    <w:rsid w:val="00D47FCA"/>
    <w:rsid w:val="00D5056B"/>
    <w:rsid w:val="00D514EF"/>
    <w:rsid w:val="00D53985"/>
    <w:rsid w:val="00D53BB8"/>
    <w:rsid w:val="00D54CB9"/>
    <w:rsid w:val="00D5564F"/>
    <w:rsid w:val="00D559A7"/>
    <w:rsid w:val="00D56A8E"/>
    <w:rsid w:val="00D56BBD"/>
    <w:rsid w:val="00D60377"/>
    <w:rsid w:val="00D60921"/>
    <w:rsid w:val="00D6407D"/>
    <w:rsid w:val="00D64256"/>
    <w:rsid w:val="00D64E92"/>
    <w:rsid w:val="00D66140"/>
    <w:rsid w:val="00D67094"/>
    <w:rsid w:val="00D710FC"/>
    <w:rsid w:val="00D71146"/>
    <w:rsid w:val="00D725EE"/>
    <w:rsid w:val="00D74FE0"/>
    <w:rsid w:val="00D752D0"/>
    <w:rsid w:val="00D774A4"/>
    <w:rsid w:val="00D80512"/>
    <w:rsid w:val="00D81695"/>
    <w:rsid w:val="00D824A0"/>
    <w:rsid w:val="00D82FE6"/>
    <w:rsid w:val="00D8452A"/>
    <w:rsid w:val="00D85A01"/>
    <w:rsid w:val="00D91758"/>
    <w:rsid w:val="00D948B0"/>
    <w:rsid w:val="00D95581"/>
    <w:rsid w:val="00D9621F"/>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3FB4"/>
    <w:rsid w:val="00DC568A"/>
    <w:rsid w:val="00DC5A4E"/>
    <w:rsid w:val="00DC5EBD"/>
    <w:rsid w:val="00DC5FA1"/>
    <w:rsid w:val="00DC7CCF"/>
    <w:rsid w:val="00DD1725"/>
    <w:rsid w:val="00DD191F"/>
    <w:rsid w:val="00DD1B39"/>
    <w:rsid w:val="00DD2B7C"/>
    <w:rsid w:val="00DD3D8B"/>
    <w:rsid w:val="00DD49D0"/>
    <w:rsid w:val="00DD55F8"/>
    <w:rsid w:val="00DD5AFE"/>
    <w:rsid w:val="00DD6DBD"/>
    <w:rsid w:val="00DE04F8"/>
    <w:rsid w:val="00DE0FF3"/>
    <w:rsid w:val="00DE696D"/>
    <w:rsid w:val="00DE762C"/>
    <w:rsid w:val="00DF2B58"/>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05E"/>
    <w:rsid w:val="00E15286"/>
    <w:rsid w:val="00E15F76"/>
    <w:rsid w:val="00E1733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76E8A"/>
    <w:rsid w:val="00E82CB9"/>
    <w:rsid w:val="00E83411"/>
    <w:rsid w:val="00E86601"/>
    <w:rsid w:val="00E87F48"/>
    <w:rsid w:val="00E87FDC"/>
    <w:rsid w:val="00E906A2"/>
    <w:rsid w:val="00E92759"/>
    <w:rsid w:val="00E92CAE"/>
    <w:rsid w:val="00E93D63"/>
    <w:rsid w:val="00E93FD7"/>
    <w:rsid w:val="00EA022C"/>
    <w:rsid w:val="00EA0952"/>
    <w:rsid w:val="00EA1BCD"/>
    <w:rsid w:val="00EA3439"/>
    <w:rsid w:val="00EA38F2"/>
    <w:rsid w:val="00EA40FB"/>
    <w:rsid w:val="00EA4AAC"/>
    <w:rsid w:val="00EA4E89"/>
    <w:rsid w:val="00EB2178"/>
    <w:rsid w:val="00EB4348"/>
    <w:rsid w:val="00EB6068"/>
    <w:rsid w:val="00EC067C"/>
    <w:rsid w:val="00EC0D39"/>
    <w:rsid w:val="00EC1EB9"/>
    <w:rsid w:val="00EC24E6"/>
    <w:rsid w:val="00EC4A04"/>
    <w:rsid w:val="00EC4D4A"/>
    <w:rsid w:val="00EC6781"/>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AE3"/>
    <w:rsid w:val="00EE6D01"/>
    <w:rsid w:val="00EF07DB"/>
    <w:rsid w:val="00EF3556"/>
    <w:rsid w:val="00EF63C8"/>
    <w:rsid w:val="00F01442"/>
    <w:rsid w:val="00F01881"/>
    <w:rsid w:val="00F018BC"/>
    <w:rsid w:val="00F01E32"/>
    <w:rsid w:val="00F03074"/>
    <w:rsid w:val="00F0344E"/>
    <w:rsid w:val="00F075D1"/>
    <w:rsid w:val="00F10A56"/>
    <w:rsid w:val="00F11F70"/>
    <w:rsid w:val="00F1270E"/>
    <w:rsid w:val="00F1364A"/>
    <w:rsid w:val="00F14F20"/>
    <w:rsid w:val="00F15B4C"/>
    <w:rsid w:val="00F249BF"/>
    <w:rsid w:val="00F25852"/>
    <w:rsid w:val="00F2710E"/>
    <w:rsid w:val="00F27E85"/>
    <w:rsid w:val="00F300FD"/>
    <w:rsid w:val="00F3021A"/>
    <w:rsid w:val="00F31F16"/>
    <w:rsid w:val="00F33515"/>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723"/>
    <w:rsid w:val="00F47CCF"/>
    <w:rsid w:val="00F5091F"/>
    <w:rsid w:val="00F50BDC"/>
    <w:rsid w:val="00F5114C"/>
    <w:rsid w:val="00F54266"/>
    <w:rsid w:val="00F554F1"/>
    <w:rsid w:val="00F56643"/>
    <w:rsid w:val="00F5726B"/>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D67"/>
    <w:rsid w:val="00F84E97"/>
    <w:rsid w:val="00F8612A"/>
    <w:rsid w:val="00F861C5"/>
    <w:rsid w:val="00F8699F"/>
    <w:rsid w:val="00F901CE"/>
    <w:rsid w:val="00F912D5"/>
    <w:rsid w:val="00F92944"/>
    <w:rsid w:val="00F92DDD"/>
    <w:rsid w:val="00F94691"/>
    <w:rsid w:val="00F947B4"/>
    <w:rsid w:val="00F96B75"/>
    <w:rsid w:val="00F96E18"/>
    <w:rsid w:val="00FA0F1F"/>
    <w:rsid w:val="00FA291B"/>
    <w:rsid w:val="00FA2E60"/>
    <w:rsid w:val="00FA3007"/>
    <w:rsid w:val="00FA3AF8"/>
    <w:rsid w:val="00FA55BA"/>
    <w:rsid w:val="00FA579A"/>
    <w:rsid w:val="00FA6431"/>
    <w:rsid w:val="00FA7FAD"/>
    <w:rsid w:val="00FB3789"/>
    <w:rsid w:val="00FB38F3"/>
    <w:rsid w:val="00FB4583"/>
    <w:rsid w:val="00FB74D2"/>
    <w:rsid w:val="00FB7C4A"/>
    <w:rsid w:val="00FB7CCD"/>
    <w:rsid w:val="00FC00EB"/>
    <w:rsid w:val="00FC09A7"/>
    <w:rsid w:val="00FC1E4A"/>
    <w:rsid w:val="00FC2261"/>
    <w:rsid w:val="00FC4F8F"/>
    <w:rsid w:val="00FC5693"/>
    <w:rsid w:val="00FC65DF"/>
    <w:rsid w:val="00FC6B6F"/>
    <w:rsid w:val="00FC6D0E"/>
    <w:rsid w:val="00FC7B39"/>
    <w:rsid w:val="00FD0BBE"/>
    <w:rsid w:val="00FD17FF"/>
    <w:rsid w:val="00FD1AAC"/>
    <w:rsid w:val="00FD24E2"/>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1736"/>
    <w:rsid w:val="00FF3537"/>
    <w:rsid w:val="00FF39C1"/>
    <w:rsid w:val="00FF46C0"/>
    <w:rsid w:val="00FF71DA"/>
    <w:rsid w:val="00FF7AE0"/>
    <w:rsid w:val="00FF7F71"/>
    <w:rsid w:val="02D86B7B"/>
    <w:rsid w:val="073D100E"/>
    <w:rsid w:val="075BF409"/>
    <w:rsid w:val="24020B9C"/>
    <w:rsid w:val="3A2EF6A5"/>
    <w:rsid w:val="3DF713ED"/>
    <w:rsid w:val="4337917C"/>
    <w:rsid w:val="4A77A29E"/>
    <w:rsid w:val="4BA2F45D"/>
    <w:rsid w:val="63172F81"/>
    <w:rsid w:val="63CFAA8F"/>
    <w:rsid w:val="64D3A5FD"/>
    <w:rsid w:val="68E048A9"/>
    <w:rsid w:val="7A315423"/>
    <w:rsid w:val="7C5495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6E9E4A0D-DA1A-4D25-A6A4-4F26796C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64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 w:type="character" w:customStyle="1" w:styleId="Heading2Char">
    <w:name w:val="Heading 2 Char"/>
    <w:basedOn w:val="DefaultParagraphFont"/>
    <w:link w:val="Heading2"/>
    <w:uiPriority w:val="9"/>
    <w:semiHidden/>
    <w:rsid w:val="00FA6431"/>
    <w:rPr>
      <w:rFonts w:asciiTheme="majorHAnsi" w:eastAsiaTheme="majorEastAsia" w:hAnsiTheme="majorHAnsi" w:cstheme="majorBidi"/>
      <w:color w:val="365F91" w:themeColor="accent1" w:themeShade="BF"/>
      <w:sz w:val="26"/>
      <w:szCs w:val="2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475949890">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14806500">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267730827">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268121307">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544684648">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customXml/itemProps2.xml><?xml version="1.0" encoding="utf-8"?>
<ds:datastoreItem xmlns:ds="http://schemas.openxmlformats.org/officeDocument/2006/customXml" ds:itemID="{FD2EB5AB-F357-4F17-9650-147218F4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4.xml><?xml version="1.0" encoding="utf-8"?>
<ds:datastoreItem xmlns:ds="http://schemas.openxmlformats.org/officeDocument/2006/customXml" ds:itemID="{1C8D7438-DCCF-4F7D-97C8-E8875FCB4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2736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3173</CharactersWithSpaces>
  <SharedDoc>false</SharedDoc>
  <HLinks>
    <vt:vector size="24" baseType="variant">
      <vt:variant>
        <vt:i4>6225951</vt:i4>
      </vt:variant>
      <vt:variant>
        <vt:i4>9</vt:i4>
      </vt:variant>
      <vt:variant>
        <vt:i4>0</vt:i4>
      </vt:variant>
      <vt:variant>
        <vt:i4>5</vt:i4>
      </vt:variant>
      <vt:variant>
        <vt:lpwstr>https://www.europarl.europa.eu/plenary/en/texts-adopted.html</vt:lpwstr>
      </vt:variant>
      <vt:variant>
        <vt:lpwstr/>
      </vt:variant>
      <vt:variant>
        <vt:i4>851996</vt:i4>
      </vt:variant>
      <vt:variant>
        <vt:i4>6</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2</vt:i4>
      </vt:variant>
      <vt:variant>
        <vt:i4>0</vt:i4>
      </vt:variant>
      <vt:variant>
        <vt:i4>5</vt:i4>
      </vt:variant>
      <vt:variant>
        <vt:lpwstr>http://www.europarl.europa.eu/oeil/popups/ficheprocedure.do?lang=en&amp;reference=2016/2891(RSP)</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Beata (SG)</dc:creator>
  <cp:keywords/>
  <cp:lastModifiedBy>DELBAER Gerda (SG)</cp:lastModifiedBy>
  <cp:revision>2</cp:revision>
  <cp:lastPrinted>2019-01-09T23:37:00Z</cp:lastPrinted>
  <dcterms:created xsi:type="dcterms:W3CDTF">2025-06-02T09:42:00Z</dcterms:created>
  <dcterms:modified xsi:type="dcterms:W3CDTF">2025-06-02T09:42:00Z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