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75BE0C0A" w:rsidR="009B1FF1" w:rsidRDefault="00F92944" w:rsidP="00930176">
      <w:pPr>
        <w:spacing w:line="240" w:lineRule="auto"/>
        <w:jc w:val="center"/>
        <w:rPr>
          <w:b/>
          <w:caps/>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7C00D106" w14:textId="77777777" w:rsidR="009F32A3" w:rsidRPr="009B1FF1" w:rsidRDefault="009F32A3" w:rsidP="00930176">
      <w:pPr>
        <w:spacing w:line="240" w:lineRule="auto"/>
        <w:jc w:val="center"/>
        <w:rPr>
          <w:lang w:val="en-GB"/>
        </w:rPr>
      </w:pPr>
    </w:p>
    <w:p w14:paraId="65717952" w14:textId="5C67CE26" w:rsidR="00DC568A" w:rsidRPr="009F32A3" w:rsidRDefault="009B1FF1" w:rsidP="00930176">
      <w:pPr>
        <w:spacing w:after="600" w:line="240" w:lineRule="auto"/>
        <w:jc w:val="center"/>
        <w:rPr>
          <w:b/>
          <w:bCs/>
          <w:szCs w:val="24"/>
          <w:lang w:val="en-IE"/>
        </w:rPr>
      </w:pPr>
      <w:r w:rsidRPr="00E377CD">
        <w:rPr>
          <w:b/>
          <w:bCs/>
          <w:szCs w:val="24"/>
          <w:lang w:val="en-GB"/>
        </w:rPr>
        <w:t xml:space="preserve">Follow up to the </w:t>
      </w:r>
      <w:r w:rsidR="009F32A3" w:rsidRPr="009F32A3">
        <w:rPr>
          <w:b/>
          <w:bCs/>
          <w:szCs w:val="24"/>
          <w:lang w:val="en-IE"/>
        </w:rPr>
        <w:t> European Parliament legislative resolution of 9 July 2025 on the proposal for a regulation of the European Parliament and of the Council amending Regulation (EU) No 1026/2012 on certain measures for the purpose of the conservation of fish stocks in relation to countries allowing non-sustainable fishing</w:t>
      </w:r>
    </w:p>
    <w:p w14:paraId="5481E768" w14:textId="1C7BE2BB" w:rsidR="002B7441" w:rsidRPr="00D6407D" w:rsidRDefault="002B7441" w:rsidP="00D05171">
      <w:pPr>
        <w:spacing w:after="240"/>
        <w:ind w:left="567" w:hanging="567"/>
        <w:rPr>
          <w:lang w:val="en-IE"/>
        </w:rPr>
      </w:pPr>
      <w:r w:rsidRPr="00D6407D">
        <w:rPr>
          <w:b/>
          <w:lang w:val="en-IE"/>
        </w:rPr>
        <w:t>1.</w:t>
      </w:r>
      <w:r w:rsidRPr="00D6407D">
        <w:rPr>
          <w:b/>
          <w:lang w:val="en-IE"/>
        </w:rPr>
        <w:tab/>
        <w:t>Rapporteur:</w:t>
      </w:r>
      <w:r w:rsidR="00AC6F72" w:rsidRPr="00D6407D">
        <w:rPr>
          <w:b/>
          <w:lang w:val="en-IE"/>
        </w:rPr>
        <w:t xml:space="preserve"> </w:t>
      </w:r>
      <w:r w:rsidR="0051453F">
        <w:rPr>
          <w:bCs/>
          <w:lang w:val="en-IE"/>
        </w:rPr>
        <w:t xml:space="preserve">Thomas </w:t>
      </w:r>
      <w:r w:rsidR="00565F78">
        <w:rPr>
          <w:bCs/>
          <w:lang w:val="en-IE"/>
        </w:rPr>
        <w:t>BAJADA</w:t>
      </w:r>
      <w:r w:rsidR="00D6407D" w:rsidRPr="00D6407D">
        <w:rPr>
          <w:bCs/>
          <w:lang w:val="en-IE"/>
        </w:rPr>
        <w:t xml:space="preserve"> </w:t>
      </w:r>
      <w:r w:rsidR="00FF0C02" w:rsidRPr="00D6407D">
        <w:rPr>
          <w:bCs/>
          <w:lang w:val="en-IE"/>
        </w:rPr>
        <w:t>(</w:t>
      </w:r>
      <w:r w:rsidR="0051453F">
        <w:rPr>
          <w:bCs/>
          <w:lang w:val="en-IE"/>
        </w:rPr>
        <w:t>S&amp;D</w:t>
      </w:r>
      <w:r w:rsidR="00FF0C02" w:rsidRPr="00D6407D">
        <w:rPr>
          <w:bCs/>
          <w:lang w:val="en-IE"/>
        </w:rPr>
        <w:t xml:space="preserve"> / </w:t>
      </w:r>
      <w:r w:rsidR="002E60EA">
        <w:rPr>
          <w:bCs/>
          <w:lang w:val="en-IE"/>
        </w:rPr>
        <w:t>MT</w:t>
      </w:r>
      <w:r w:rsidR="00153310" w:rsidRPr="00D6407D">
        <w:rPr>
          <w:bCs/>
          <w:lang w:val="en-IE"/>
        </w:rPr>
        <w:t>)</w:t>
      </w:r>
    </w:p>
    <w:p w14:paraId="10C03771" w14:textId="3E59857C" w:rsidR="008269B9" w:rsidRDefault="002B7441" w:rsidP="00606ED3">
      <w:pPr>
        <w:spacing w:after="240"/>
        <w:ind w:left="567" w:hanging="567"/>
        <w:rPr>
          <w:i/>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8269B9">
        <w:rPr>
          <w:bCs/>
          <w:lang w:val="en-IE"/>
        </w:rPr>
        <w:t xml:space="preserve">: </w:t>
      </w:r>
      <w:hyperlink r:id="rId11" w:history="1">
        <w:r w:rsidR="008269B9" w:rsidRPr="008269B9">
          <w:rPr>
            <w:rStyle w:val="Hyperlink"/>
            <w:bCs/>
            <w:color w:val="auto"/>
            <w:u w:val="none"/>
            <w:lang w:val="en-IE"/>
          </w:rPr>
          <w:t>2024/0224(COD)</w:t>
        </w:r>
      </w:hyperlink>
      <w:r w:rsidR="008269B9" w:rsidRPr="008269B9">
        <w:rPr>
          <w:lang w:val="en-IE"/>
        </w:rPr>
        <w:t xml:space="preserve"> </w:t>
      </w:r>
      <w:r w:rsidR="009E5868">
        <w:rPr>
          <w:lang w:val="en-IE"/>
        </w:rPr>
        <w:t xml:space="preserve">/ </w:t>
      </w:r>
      <w:hyperlink r:id="rId12" w:history="1">
        <w:r w:rsidR="008269B9" w:rsidRPr="008269B9">
          <w:rPr>
            <w:rStyle w:val="Hyperlink"/>
            <w:color w:val="auto"/>
            <w:u w:val="none"/>
            <w:lang w:val="en-IE"/>
          </w:rPr>
          <w:t>A10-0070/2025</w:t>
        </w:r>
      </w:hyperlink>
      <w:r w:rsidR="008269B9" w:rsidRPr="008269B9">
        <w:rPr>
          <w:lang w:val="en-GB"/>
        </w:rPr>
        <w:t xml:space="preserve"> / </w:t>
      </w:r>
      <w:r w:rsidR="008269B9" w:rsidRPr="008269B9">
        <w:rPr>
          <w:lang w:val="en-IE"/>
        </w:rPr>
        <w:t>P10_TA(2025)0150</w:t>
      </w:r>
      <w:r w:rsidR="008269B9" w:rsidRPr="008269B9">
        <w:rPr>
          <w:i/>
          <w:lang w:val="en-GB"/>
        </w:rPr>
        <w:t xml:space="preserve"> </w:t>
      </w:r>
    </w:p>
    <w:p w14:paraId="474B79A2" w14:textId="7FE9894D"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4A4B5F" w:rsidRPr="004A4B5F">
        <w:rPr>
          <w:iCs/>
          <w:szCs w:val="24"/>
          <w:lang w:val="en-IE"/>
        </w:rPr>
        <w:t>9 July 2025</w:t>
      </w:r>
    </w:p>
    <w:p w14:paraId="35860E93" w14:textId="501688BC" w:rsidR="002B7441" w:rsidRPr="005D6FE7" w:rsidRDefault="002B7441" w:rsidP="00D05171">
      <w:pPr>
        <w:spacing w:after="240"/>
        <w:ind w:left="567" w:hanging="567"/>
        <w:jc w:val="both"/>
        <w:rPr>
          <w:lang w:val="en-IE"/>
        </w:rPr>
      </w:pPr>
      <w:r w:rsidRPr="002B7441">
        <w:rPr>
          <w:b/>
          <w:lang w:val="en-GB"/>
        </w:rPr>
        <w:t>4.</w:t>
      </w:r>
      <w:r w:rsidRPr="002B7441">
        <w:rPr>
          <w:b/>
          <w:lang w:val="en-GB"/>
        </w:rPr>
        <w:tab/>
        <w:t xml:space="preserve">Legal basis: </w:t>
      </w:r>
      <w:r w:rsidR="005D6FE7" w:rsidRPr="005D6FE7">
        <w:rPr>
          <w:bCs/>
          <w:lang w:val="en-IE"/>
        </w:rPr>
        <w:t>Articles 43(2) and 207 TFEU</w:t>
      </w:r>
    </w:p>
    <w:p w14:paraId="5DE3F035" w14:textId="79DD4260" w:rsidR="00DE04F8" w:rsidRPr="0019232D"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19232D">
        <w:rPr>
          <w:szCs w:val="24"/>
          <w:lang w:val="en-IE"/>
        </w:rPr>
        <w:t>Committee on</w:t>
      </w:r>
      <w:r w:rsidR="005D6FE7">
        <w:rPr>
          <w:szCs w:val="24"/>
          <w:lang w:val="en-IE"/>
        </w:rPr>
        <w:t xml:space="preserve"> Fisheries</w:t>
      </w:r>
      <w:r w:rsidR="00D567DE">
        <w:rPr>
          <w:i/>
          <w:szCs w:val="24"/>
          <w:lang w:val="en-IE"/>
        </w:rPr>
        <w:t xml:space="preserve"> </w:t>
      </w:r>
      <w:r w:rsidR="00D567DE" w:rsidRPr="00930176">
        <w:rPr>
          <w:iCs/>
          <w:szCs w:val="24"/>
          <w:lang w:val="en-IE"/>
        </w:rPr>
        <w:t>(PECH)</w:t>
      </w:r>
    </w:p>
    <w:p w14:paraId="4C23ED87" w14:textId="0393C02A"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219C8439" w14:textId="77777777" w:rsidR="00862937"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3"/>
      <w:headerReference w:type="default" r:id="rId14"/>
      <w:footerReference w:type="even" r:id="rId15"/>
      <w:footerReference w:type="default" r:id="rId16"/>
      <w:headerReference w:type="first" r:id="rId17"/>
      <w:footerReference w:type="first" r:id="rId18"/>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0438" w14:textId="77777777" w:rsidR="00C3656A" w:rsidRDefault="00C3656A">
      <w:pPr>
        <w:spacing w:line="240" w:lineRule="auto"/>
      </w:pPr>
      <w:r>
        <w:separator/>
      </w:r>
    </w:p>
  </w:endnote>
  <w:endnote w:type="continuationSeparator" w:id="0">
    <w:p w14:paraId="2E573C08" w14:textId="77777777" w:rsidR="00C3656A" w:rsidRDefault="00C3656A">
      <w:pPr>
        <w:spacing w:line="240" w:lineRule="auto"/>
      </w:pPr>
      <w:r>
        <w:continuationSeparator/>
      </w:r>
    </w:p>
  </w:endnote>
  <w:endnote w:type="continuationNotice" w:id="1">
    <w:p w14:paraId="0E805AFB" w14:textId="77777777" w:rsidR="00C3656A" w:rsidRDefault="00C365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8DDE" w14:textId="77777777" w:rsidR="00C3656A" w:rsidRDefault="00C3656A">
      <w:pPr>
        <w:spacing w:line="240" w:lineRule="auto"/>
      </w:pPr>
      <w:r>
        <w:separator/>
      </w:r>
    </w:p>
  </w:footnote>
  <w:footnote w:type="continuationSeparator" w:id="0">
    <w:p w14:paraId="5AAE4D7F" w14:textId="77777777" w:rsidR="00C3656A" w:rsidRDefault="00C3656A">
      <w:pPr>
        <w:spacing w:line="240" w:lineRule="auto"/>
      </w:pPr>
      <w:r>
        <w:continuationSeparator/>
      </w:r>
    </w:p>
  </w:footnote>
  <w:footnote w:type="continuationNotice" w:id="1">
    <w:p w14:paraId="07C084E6" w14:textId="77777777" w:rsidR="00C3656A" w:rsidRDefault="00C365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0F7D"/>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B7D6F"/>
    <w:rsid w:val="002C0D2C"/>
    <w:rsid w:val="002C11D2"/>
    <w:rsid w:val="002C42A0"/>
    <w:rsid w:val="002C4D1F"/>
    <w:rsid w:val="002C61F4"/>
    <w:rsid w:val="002D0B59"/>
    <w:rsid w:val="002D1F6A"/>
    <w:rsid w:val="002D2B8E"/>
    <w:rsid w:val="002D5EF2"/>
    <w:rsid w:val="002E1418"/>
    <w:rsid w:val="002E190A"/>
    <w:rsid w:val="002E5C8C"/>
    <w:rsid w:val="002E60EA"/>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1EC2"/>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0453"/>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100"/>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0AD4"/>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B5F"/>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453F"/>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5F78"/>
    <w:rsid w:val="00566ED7"/>
    <w:rsid w:val="005675C4"/>
    <w:rsid w:val="005713F5"/>
    <w:rsid w:val="005714C1"/>
    <w:rsid w:val="00572D76"/>
    <w:rsid w:val="005746E1"/>
    <w:rsid w:val="00576FC4"/>
    <w:rsid w:val="00580A32"/>
    <w:rsid w:val="00580DC4"/>
    <w:rsid w:val="00584F67"/>
    <w:rsid w:val="00585A56"/>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6FE7"/>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3F19"/>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69B9"/>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4BA8"/>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176"/>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5868"/>
    <w:rsid w:val="009E7304"/>
    <w:rsid w:val="009E77EB"/>
    <w:rsid w:val="009E7AB9"/>
    <w:rsid w:val="009F27F4"/>
    <w:rsid w:val="009F3053"/>
    <w:rsid w:val="009F32A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95CE2"/>
    <w:rsid w:val="00AA202C"/>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24A"/>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56A"/>
    <w:rsid w:val="00C36A94"/>
    <w:rsid w:val="00C37478"/>
    <w:rsid w:val="00C4000A"/>
    <w:rsid w:val="00C40971"/>
    <w:rsid w:val="00C4327A"/>
    <w:rsid w:val="00C44573"/>
    <w:rsid w:val="00C44E52"/>
    <w:rsid w:val="00C45897"/>
    <w:rsid w:val="00C471D6"/>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7DE"/>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978A8"/>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1F16"/>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oparl.europa.eu/doceo/document/A-10-2025-0070_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il.secure.europarl.europa.eu/oeil/popups/ficheprocedure.do?lang=en&amp;reference=2024/0224(CO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782B9A30-EA5B-4263-8839-0BB790AF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571</Characters>
  <Application>Microsoft Office Word</Application>
  <DocSecurity>0</DocSecurity>
  <Lines>13</Lines>
  <Paragraphs>8</Paragraphs>
  <ScaleCrop>false</ScaleCrop>
  <Company>European Commission</Company>
  <LinksUpToDate>false</LinksUpToDate>
  <CharactersWithSpaces>664</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DODEKOVA Gabriela (SG)</cp:lastModifiedBy>
  <cp:revision>2</cp:revision>
  <cp:lastPrinted>2019-01-09T23:37:00Z</cp:lastPrinted>
  <dcterms:created xsi:type="dcterms:W3CDTF">2025-08-13T14:18:00Z</dcterms:created>
  <dcterms:modified xsi:type="dcterms:W3CDTF">2025-08-13T14:18:00Z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