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A3FBC" w14:textId="250BA472" w:rsidR="00331DB9" w:rsidRPr="00823794" w:rsidRDefault="004A6C66" w:rsidP="680F2AB3">
      <w:pPr>
        <w:jc w:val="center"/>
        <w:rPr>
          <w:rFonts w:ascii="Times New Roman" w:hAnsi="Times New Roman"/>
          <w:b/>
          <w:bCs/>
          <w:lang w:val="en-GB"/>
        </w:rPr>
      </w:pPr>
      <w:r w:rsidRPr="00823794">
        <w:rPr>
          <w:rFonts w:ascii="Times New Roman" w:hAnsi="Times New Roman"/>
          <w:b/>
          <w:bCs/>
          <w:lang w:val="en-GB"/>
        </w:rPr>
        <w:t xml:space="preserve">Follow up to the European Parliament </w:t>
      </w:r>
      <w:r w:rsidR="00E30DFF" w:rsidRPr="00823794">
        <w:rPr>
          <w:rFonts w:ascii="Times New Roman" w:hAnsi="Times New Roman"/>
          <w:b/>
          <w:bCs/>
          <w:lang w:val="en-GB"/>
        </w:rPr>
        <w:t xml:space="preserve">non-legislative </w:t>
      </w:r>
      <w:r w:rsidRPr="00823794">
        <w:rPr>
          <w:rFonts w:ascii="Times New Roman" w:hAnsi="Times New Roman"/>
          <w:b/>
          <w:bCs/>
          <w:lang w:val="en-GB"/>
        </w:rPr>
        <w:t>resolution on</w:t>
      </w:r>
      <w:r w:rsidR="00E30DFF" w:rsidRPr="00823794">
        <w:rPr>
          <w:rFonts w:ascii="Times New Roman" w:hAnsi="Times New Roman"/>
          <w:b/>
          <w:bCs/>
          <w:lang w:val="en-GB"/>
        </w:rPr>
        <w:t xml:space="preserve"> </w:t>
      </w:r>
      <w:r w:rsidR="00970508" w:rsidRPr="00823794">
        <w:rPr>
          <w:rFonts w:ascii="Times New Roman" w:hAnsi="Times New Roman"/>
          <w:b/>
          <w:bCs/>
          <w:lang w:val="en-GB"/>
        </w:rPr>
        <w:t>Commission Implementing Regulation (EU) 2025/1093 of 22 May 2025 laying down rules for the application of Regulation (EU) 2023/1115 of the European Parliament and of the Council as regards a list of countries that present a low or high risk of producing relevant commodities for which the relevant products do not comply with Article 3, point (a)</w:t>
      </w:r>
    </w:p>
    <w:p w14:paraId="273C0310" w14:textId="0632416A" w:rsidR="004A6C66" w:rsidRPr="00823794" w:rsidRDefault="004A6C66" w:rsidP="680F2AB3">
      <w:pPr>
        <w:numPr>
          <w:ilvl w:val="0"/>
          <w:numId w:val="29"/>
        </w:numPr>
        <w:ind w:left="567" w:hanging="567"/>
        <w:rPr>
          <w:rFonts w:ascii="Times New Roman" w:hAnsi="Times New Roman"/>
          <w:b/>
          <w:bCs/>
          <w:lang w:val="en-GB"/>
        </w:rPr>
      </w:pPr>
      <w:r w:rsidRPr="00823794">
        <w:rPr>
          <w:rFonts w:ascii="Times New Roman" w:hAnsi="Times New Roman"/>
          <w:b/>
          <w:bCs/>
          <w:lang w:val="en-GB"/>
        </w:rPr>
        <w:t>Resolution tabled pursuant to Rule</w:t>
      </w:r>
      <w:r w:rsidR="005A00C3" w:rsidRPr="00823794">
        <w:rPr>
          <w:rFonts w:ascii="Times New Roman" w:hAnsi="Times New Roman"/>
          <w:b/>
          <w:bCs/>
          <w:lang w:val="en-GB"/>
        </w:rPr>
        <w:t xml:space="preserve"> </w:t>
      </w:r>
      <w:r w:rsidR="00F760C7" w:rsidRPr="00823794">
        <w:rPr>
          <w:rFonts w:ascii="Times New Roman" w:hAnsi="Times New Roman"/>
          <w:b/>
          <w:bCs/>
          <w:lang w:val="en-GB"/>
        </w:rPr>
        <w:t>115</w:t>
      </w:r>
      <w:r w:rsidR="008E023B" w:rsidRPr="00823794">
        <w:rPr>
          <w:rFonts w:ascii="Times New Roman" w:hAnsi="Times New Roman"/>
          <w:b/>
          <w:bCs/>
          <w:lang w:val="en-GB"/>
        </w:rPr>
        <w:t xml:space="preserve"> </w:t>
      </w:r>
      <w:r w:rsidRPr="00823794">
        <w:rPr>
          <w:rFonts w:ascii="Times New Roman" w:hAnsi="Times New Roman"/>
          <w:b/>
          <w:bCs/>
          <w:lang w:val="en-GB"/>
        </w:rPr>
        <w:t>(2)</w:t>
      </w:r>
      <w:r w:rsidR="008E023B" w:rsidRPr="00823794">
        <w:rPr>
          <w:rFonts w:ascii="Times New Roman" w:hAnsi="Times New Roman"/>
          <w:b/>
          <w:bCs/>
          <w:lang w:val="en-GB"/>
        </w:rPr>
        <w:t xml:space="preserve"> and (3)</w:t>
      </w:r>
      <w:r w:rsidRPr="00823794">
        <w:rPr>
          <w:rFonts w:ascii="Times New Roman" w:hAnsi="Times New Roman"/>
          <w:b/>
          <w:bCs/>
          <w:lang w:val="en-GB"/>
        </w:rPr>
        <w:t xml:space="preserve"> of the European Parliament's Rules of procedure</w:t>
      </w:r>
    </w:p>
    <w:p w14:paraId="776759A8" w14:textId="77D51602" w:rsidR="00EC0A27" w:rsidRPr="00823794" w:rsidRDefault="00535D4D" w:rsidP="680F2AB3">
      <w:pPr>
        <w:pStyle w:val="Default"/>
        <w:numPr>
          <w:ilvl w:val="0"/>
          <w:numId w:val="29"/>
        </w:numPr>
        <w:spacing w:after="240"/>
        <w:ind w:left="567" w:hanging="567"/>
        <w:jc w:val="both"/>
        <w:rPr>
          <w:lang w:val="en-GB"/>
        </w:rPr>
      </w:pPr>
      <w:r w:rsidRPr="00823794">
        <w:rPr>
          <w:b/>
          <w:bCs/>
          <w:lang w:val="en-GB"/>
        </w:rPr>
        <w:t>R</w:t>
      </w:r>
      <w:r w:rsidR="004A6C66" w:rsidRPr="00823794">
        <w:rPr>
          <w:b/>
          <w:bCs/>
          <w:lang w:val="en-GB"/>
        </w:rPr>
        <w:t>eference</w:t>
      </w:r>
      <w:r w:rsidR="00811B90" w:rsidRPr="00823794">
        <w:rPr>
          <w:b/>
          <w:bCs/>
          <w:lang w:val="en-GB"/>
        </w:rPr>
        <w:t>s</w:t>
      </w:r>
      <w:r w:rsidR="004A6C66" w:rsidRPr="00823794">
        <w:rPr>
          <w:b/>
          <w:bCs/>
          <w:lang w:val="en-GB"/>
        </w:rPr>
        <w:t xml:space="preserve">: </w:t>
      </w:r>
      <w:r w:rsidR="00684CC7" w:rsidRPr="00823794">
        <w:rPr>
          <w:lang w:val="en-GB"/>
        </w:rPr>
        <w:t>2025/2739(RSP)</w:t>
      </w:r>
      <w:r w:rsidR="008501AB" w:rsidRPr="00823794">
        <w:rPr>
          <w:lang w:val="en-GB"/>
        </w:rPr>
        <w:t xml:space="preserve"> /</w:t>
      </w:r>
      <w:r w:rsidR="008A4945" w:rsidRPr="00823794">
        <w:rPr>
          <w:lang w:val="en-GB"/>
        </w:rPr>
        <w:t xml:space="preserve"> </w:t>
      </w:r>
      <w:r w:rsidR="00684CC7" w:rsidRPr="00823794">
        <w:rPr>
          <w:lang w:val="en-GB"/>
        </w:rPr>
        <w:t>B10-0321/2025</w:t>
      </w:r>
      <w:r w:rsidR="008A4945" w:rsidRPr="00823794">
        <w:rPr>
          <w:lang w:val="en-GB"/>
        </w:rPr>
        <w:t xml:space="preserve"> / </w:t>
      </w:r>
      <w:r w:rsidR="00684CC7" w:rsidRPr="00823794">
        <w:rPr>
          <w:lang w:val="en-GB"/>
        </w:rPr>
        <w:t>P10_TA(2025)0149</w:t>
      </w:r>
      <w:r>
        <w:tab/>
      </w:r>
    </w:p>
    <w:p w14:paraId="3170163A" w14:textId="447D0A85" w:rsidR="00EC0A27" w:rsidRPr="00823794" w:rsidRDefault="004A6C66" w:rsidP="680F2AB3">
      <w:pPr>
        <w:pStyle w:val="Default"/>
        <w:numPr>
          <w:ilvl w:val="0"/>
          <w:numId w:val="29"/>
        </w:numPr>
        <w:spacing w:after="240"/>
        <w:ind w:left="567" w:hanging="567"/>
        <w:jc w:val="both"/>
        <w:rPr>
          <w:lang w:val="en-GB"/>
        </w:rPr>
      </w:pPr>
      <w:r w:rsidRPr="00823794">
        <w:rPr>
          <w:b/>
          <w:bCs/>
          <w:lang w:val="en-GB"/>
        </w:rPr>
        <w:t xml:space="preserve">Date of adoption of the resolution: </w:t>
      </w:r>
      <w:r w:rsidR="004E66B4" w:rsidRPr="00823794">
        <w:rPr>
          <w:lang w:val="en-GB"/>
        </w:rPr>
        <w:t>9 July</w:t>
      </w:r>
      <w:r w:rsidR="006F4047" w:rsidRPr="00823794">
        <w:rPr>
          <w:lang w:val="en-GB"/>
        </w:rPr>
        <w:t xml:space="preserve"> 2025</w:t>
      </w:r>
    </w:p>
    <w:p w14:paraId="29798771" w14:textId="40EBA009" w:rsidR="00EC0A27" w:rsidRPr="00823794" w:rsidRDefault="00EC0A27" w:rsidP="680F2AB3">
      <w:pPr>
        <w:pStyle w:val="Default"/>
        <w:numPr>
          <w:ilvl w:val="0"/>
          <w:numId w:val="29"/>
        </w:numPr>
        <w:spacing w:after="240"/>
        <w:ind w:left="567" w:hanging="567"/>
        <w:jc w:val="both"/>
        <w:rPr>
          <w:lang w:val="en-GB"/>
        </w:rPr>
      </w:pPr>
      <w:r w:rsidRPr="00823794">
        <w:rPr>
          <w:b/>
          <w:bCs/>
          <w:lang w:val="en-GB"/>
        </w:rPr>
        <w:t>Competent Parliamentary Committee</w:t>
      </w:r>
      <w:r w:rsidR="00331DB9" w:rsidRPr="00823794">
        <w:rPr>
          <w:b/>
          <w:bCs/>
          <w:lang w:val="en-GB"/>
        </w:rPr>
        <w:t>:</w:t>
      </w:r>
      <w:r w:rsidR="00331DB9" w:rsidRPr="00823794">
        <w:rPr>
          <w:lang w:val="en-GB"/>
        </w:rPr>
        <w:t xml:space="preserve"> </w:t>
      </w:r>
      <w:r w:rsidR="002E7D0A" w:rsidRPr="00823794">
        <w:rPr>
          <w:lang w:val="en-GB"/>
        </w:rPr>
        <w:t xml:space="preserve">Committee on </w:t>
      </w:r>
      <w:r w:rsidR="004E66B4" w:rsidRPr="00823794">
        <w:rPr>
          <w:lang w:val="en-GB"/>
        </w:rPr>
        <w:t>Environment</w:t>
      </w:r>
      <w:r w:rsidR="006F4047" w:rsidRPr="00823794">
        <w:rPr>
          <w:lang w:val="en-GB"/>
        </w:rPr>
        <w:t>, Climate and Food Safety (ENVI)</w:t>
      </w:r>
    </w:p>
    <w:p w14:paraId="364DCEF2" w14:textId="35AB49DF" w:rsidR="004A6C66" w:rsidRPr="00823794" w:rsidRDefault="004A6C66" w:rsidP="680F2AB3">
      <w:pPr>
        <w:widowControl w:val="0"/>
        <w:numPr>
          <w:ilvl w:val="0"/>
          <w:numId w:val="29"/>
        </w:numPr>
        <w:ind w:left="567" w:hanging="567"/>
        <w:rPr>
          <w:rFonts w:ascii="Times New Roman" w:hAnsi="Times New Roman"/>
          <w:lang w:val="en-GB"/>
        </w:rPr>
      </w:pPr>
      <w:r w:rsidRPr="00823794">
        <w:rPr>
          <w:rFonts w:ascii="Times New Roman" w:hAnsi="Times New Roman"/>
          <w:b/>
          <w:bCs/>
          <w:lang w:val="en-GB"/>
        </w:rPr>
        <w:t>Brief analysis/ assessment of the resolution and requests made in it:</w:t>
      </w:r>
    </w:p>
    <w:p w14:paraId="646DB7E8" w14:textId="129BB67B" w:rsidR="1EA58FA2" w:rsidRPr="00823794" w:rsidRDefault="1EA58FA2" w:rsidP="680F2AB3">
      <w:pPr>
        <w:rPr>
          <w:rFonts w:ascii="Times New Roman" w:hAnsi="Times New Roman"/>
          <w:lang w:val="en-GB"/>
        </w:rPr>
      </w:pPr>
      <w:r w:rsidRPr="00823794">
        <w:rPr>
          <w:rFonts w:ascii="Times New Roman" w:hAnsi="Times New Roman"/>
          <w:lang w:val="en-GB"/>
        </w:rPr>
        <w:t xml:space="preserve">The </w:t>
      </w:r>
      <w:r w:rsidR="5B4C2815" w:rsidRPr="00823794">
        <w:rPr>
          <w:rFonts w:ascii="Times New Roman" w:hAnsi="Times New Roman"/>
          <w:lang w:val="en-GB"/>
        </w:rPr>
        <w:t xml:space="preserve">resolution expresses </w:t>
      </w:r>
      <w:r w:rsidR="0D68F78A" w:rsidRPr="00823794">
        <w:rPr>
          <w:rFonts w:ascii="Times New Roman" w:hAnsi="Times New Roman"/>
          <w:lang w:val="en-GB"/>
        </w:rPr>
        <w:t>concerns</w:t>
      </w:r>
      <w:r w:rsidR="5B4C2815" w:rsidRPr="00823794">
        <w:rPr>
          <w:rFonts w:ascii="Times New Roman" w:hAnsi="Times New Roman"/>
          <w:lang w:val="en-GB"/>
        </w:rPr>
        <w:t xml:space="preserve"> about the way in which the Commission exercised its implementing powers when adopting </w:t>
      </w:r>
      <w:hyperlink r:id="rId11">
        <w:r w:rsidR="7580C7FC" w:rsidRPr="00823794">
          <w:rPr>
            <w:rStyle w:val="Hyperlink"/>
            <w:rFonts w:ascii="Times New Roman" w:hAnsi="Times New Roman"/>
            <w:lang w:val="en-GB"/>
          </w:rPr>
          <w:t>Commission Implementing Regulation (EU) 2025/1093 of 22 May 2025</w:t>
        </w:r>
      </w:hyperlink>
      <w:r w:rsidR="7580C7FC" w:rsidRPr="00823794">
        <w:rPr>
          <w:rFonts w:ascii="Times New Roman" w:hAnsi="Times New Roman"/>
          <w:lang w:val="en-GB"/>
        </w:rPr>
        <w:t xml:space="preserve"> which establishes a list </w:t>
      </w:r>
      <w:r w:rsidR="5AE96F6D" w:rsidRPr="00823794">
        <w:rPr>
          <w:rFonts w:ascii="Times New Roman" w:hAnsi="Times New Roman"/>
          <w:lang w:val="en-GB"/>
        </w:rPr>
        <w:t xml:space="preserve">for the purpose of the country benchmarking foreseen in Article 29 of </w:t>
      </w:r>
      <w:r w:rsidR="32E5D242" w:rsidRPr="00823794">
        <w:rPr>
          <w:rFonts w:ascii="Times New Roman" w:hAnsi="Times New Roman"/>
          <w:lang w:val="en-GB"/>
        </w:rPr>
        <w:t>Regulation (</w:t>
      </w:r>
      <w:r w:rsidR="5AE96F6D" w:rsidRPr="00823794">
        <w:rPr>
          <w:rFonts w:ascii="Times New Roman" w:hAnsi="Times New Roman"/>
          <w:lang w:val="en-GB"/>
        </w:rPr>
        <w:t>EU)</w:t>
      </w:r>
      <w:r w:rsidR="0D051957" w:rsidRPr="00823794">
        <w:rPr>
          <w:rFonts w:ascii="Times New Roman" w:hAnsi="Times New Roman"/>
          <w:lang w:val="en-GB"/>
        </w:rPr>
        <w:t xml:space="preserve"> </w:t>
      </w:r>
      <w:r w:rsidR="5AE96F6D" w:rsidRPr="00823794">
        <w:rPr>
          <w:rFonts w:ascii="Times New Roman" w:hAnsi="Times New Roman"/>
          <w:lang w:val="en-GB"/>
        </w:rPr>
        <w:t>2023/1115</w:t>
      </w:r>
      <w:r w:rsidR="00B069EC" w:rsidRPr="00823794">
        <w:rPr>
          <w:rFonts w:ascii="Times New Roman" w:hAnsi="Times New Roman"/>
          <w:lang w:val="en-GB"/>
        </w:rPr>
        <w:t xml:space="preserve"> (“EUDR”)</w:t>
      </w:r>
      <w:r w:rsidR="5AE96F6D" w:rsidRPr="00823794">
        <w:rPr>
          <w:rFonts w:ascii="Times New Roman" w:hAnsi="Times New Roman"/>
          <w:lang w:val="en-GB"/>
        </w:rPr>
        <w:t>. The resolution covers four main concerns</w:t>
      </w:r>
      <w:r w:rsidR="46BB2222" w:rsidRPr="00823794">
        <w:rPr>
          <w:rFonts w:ascii="Times New Roman" w:hAnsi="Times New Roman"/>
          <w:lang w:val="en-GB"/>
        </w:rPr>
        <w:t>.</w:t>
      </w:r>
    </w:p>
    <w:p w14:paraId="4029869B" w14:textId="10E38001" w:rsidR="0629F1F7" w:rsidRPr="00823794" w:rsidRDefault="0629F1F7" w:rsidP="680F2AB3">
      <w:pPr>
        <w:rPr>
          <w:rFonts w:ascii="Times New Roman" w:hAnsi="Times New Roman"/>
          <w:lang w:val="en-GB"/>
        </w:rPr>
      </w:pPr>
      <w:r w:rsidRPr="00823794">
        <w:rPr>
          <w:rFonts w:ascii="Times New Roman" w:hAnsi="Times New Roman"/>
          <w:lang w:val="en-GB"/>
        </w:rPr>
        <w:t>The concerns are</w:t>
      </w:r>
      <w:r w:rsidR="00B069EC" w:rsidRPr="00823794">
        <w:rPr>
          <w:rFonts w:ascii="Times New Roman" w:hAnsi="Times New Roman"/>
          <w:lang w:val="en-GB"/>
        </w:rPr>
        <w:t>,</w:t>
      </w:r>
      <w:r w:rsidRPr="00823794">
        <w:rPr>
          <w:rFonts w:ascii="Times New Roman" w:hAnsi="Times New Roman"/>
          <w:lang w:val="en-GB"/>
        </w:rPr>
        <w:t xml:space="preserve"> f</w:t>
      </w:r>
      <w:r w:rsidR="46BB2222" w:rsidRPr="00823794">
        <w:rPr>
          <w:rFonts w:ascii="Times New Roman" w:hAnsi="Times New Roman"/>
          <w:lang w:val="en-GB"/>
        </w:rPr>
        <w:t xml:space="preserve">irst, </w:t>
      </w:r>
      <w:r w:rsidR="1EA58FA2" w:rsidRPr="00823794">
        <w:rPr>
          <w:rFonts w:ascii="Times New Roman" w:hAnsi="Times New Roman"/>
          <w:lang w:val="en-GB"/>
        </w:rPr>
        <w:t>that the Commission exceeded its implementing powers</w:t>
      </w:r>
      <w:r w:rsidR="4E48A625" w:rsidRPr="00823794">
        <w:rPr>
          <w:rFonts w:ascii="Times New Roman" w:hAnsi="Times New Roman"/>
          <w:lang w:val="en-GB"/>
        </w:rPr>
        <w:t xml:space="preserve"> when adopting Implementing Regulation (EU) 2025/1093; </w:t>
      </w:r>
      <w:r w:rsidR="028BC568" w:rsidRPr="00823794">
        <w:rPr>
          <w:rFonts w:ascii="Times New Roman" w:hAnsi="Times New Roman"/>
          <w:lang w:val="en-GB"/>
        </w:rPr>
        <w:t>s</w:t>
      </w:r>
      <w:r w:rsidR="4E48A625" w:rsidRPr="00823794">
        <w:rPr>
          <w:rFonts w:ascii="Times New Roman" w:hAnsi="Times New Roman"/>
          <w:lang w:val="en-GB"/>
        </w:rPr>
        <w:t>econd,</w:t>
      </w:r>
      <w:r w:rsidR="1EA58FA2" w:rsidRPr="00823794">
        <w:rPr>
          <w:rFonts w:ascii="Times New Roman" w:hAnsi="Times New Roman"/>
          <w:lang w:val="en-GB"/>
        </w:rPr>
        <w:t xml:space="preserve"> that the methodology was based on incomplete, imprecise, outdated and inflexible data and was developed in a non-transparent manner; </w:t>
      </w:r>
      <w:r w:rsidR="76936CBE" w:rsidRPr="00823794">
        <w:rPr>
          <w:rFonts w:ascii="Times New Roman" w:hAnsi="Times New Roman"/>
          <w:lang w:val="en-GB"/>
        </w:rPr>
        <w:t>third,</w:t>
      </w:r>
      <w:r w:rsidR="1EA58FA2" w:rsidRPr="00823794">
        <w:rPr>
          <w:rFonts w:ascii="Times New Roman" w:hAnsi="Times New Roman"/>
          <w:lang w:val="en-GB"/>
        </w:rPr>
        <w:t xml:space="preserve"> a lack of consultation and engagement; and </w:t>
      </w:r>
      <w:r w:rsidR="37A9E3E7" w:rsidRPr="00823794">
        <w:rPr>
          <w:rFonts w:ascii="Times New Roman" w:hAnsi="Times New Roman"/>
          <w:lang w:val="en-GB"/>
        </w:rPr>
        <w:t>fourth</w:t>
      </w:r>
      <w:r w:rsidR="447C034C" w:rsidRPr="00823794">
        <w:rPr>
          <w:rFonts w:ascii="Times New Roman" w:hAnsi="Times New Roman"/>
          <w:lang w:val="en-GB"/>
        </w:rPr>
        <w:t>,</w:t>
      </w:r>
      <w:r w:rsidR="1EA58FA2" w:rsidRPr="00823794">
        <w:rPr>
          <w:rFonts w:ascii="Times New Roman" w:hAnsi="Times New Roman"/>
          <w:lang w:val="en-GB"/>
        </w:rPr>
        <w:t xml:space="preserve"> that the Commission should consider amendments to the basic act in a number of suggested ways (additional “negligible risk” category, regulated compensation mechanism). </w:t>
      </w:r>
    </w:p>
    <w:p w14:paraId="18CE89C6" w14:textId="5DA05B57" w:rsidR="1EA58FA2" w:rsidRPr="00823794" w:rsidRDefault="792D9238" w:rsidP="680F2AB3">
      <w:pPr>
        <w:rPr>
          <w:rFonts w:ascii="Times New Roman" w:hAnsi="Times New Roman"/>
          <w:lang w:val="en-GB"/>
        </w:rPr>
      </w:pPr>
      <w:r w:rsidRPr="00823794">
        <w:rPr>
          <w:rFonts w:ascii="Times New Roman" w:hAnsi="Times New Roman"/>
          <w:lang w:val="en-GB"/>
        </w:rPr>
        <w:t>T</w:t>
      </w:r>
      <w:r w:rsidR="00727916" w:rsidRPr="00823794">
        <w:rPr>
          <w:rFonts w:ascii="Times New Roman" w:hAnsi="Times New Roman"/>
          <w:lang w:val="en-GB"/>
        </w:rPr>
        <w:t>he resolution</w:t>
      </w:r>
      <w:r w:rsidR="6D90C0CE" w:rsidRPr="00823794">
        <w:rPr>
          <w:rFonts w:ascii="Times New Roman" w:hAnsi="Times New Roman"/>
          <w:lang w:val="en-GB"/>
        </w:rPr>
        <w:t xml:space="preserve"> therefore</w:t>
      </w:r>
      <w:r w:rsidR="00727916" w:rsidRPr="00823794">
        <w:rPr>
          <w:rFonts w:ascii="Times New Roman" w:hAnsi="Times New Roman"/>
          <w:lang w:val="en-GB"/>
        </w:rPr>
        <w:t xml:space="preserve"> goes</w:t>
      </w:r>
      <w:r w:rsidR="0B49CE6C" w:rsidRPr="00823794">
        <w:rPr>
          <w:rFonts w:ascii="Times New Roman" w:hAnsi="Times New Roman"/>
          <w:lang w:val="en-GB"/>
        </w:rPr>
        <w:t xml:space="preserve"> </w:t>
      </w:r>
      <w:r w:rsidR="1EA58FA2" w:rsidRPr="00823794">
        <w:rPr>
          <w:rFonts w:ascii="Times New Roman" w:hAnsi="Times New Roman"/>
          <w:lang w:val="en-GB"/>
        </w:rPr>
        <w:t xml:space="preserve">beyond </w:t>
      </w:r>
      <w:r w:rsidR="25B6A372" w:rsidRPr="00823794">
        <w:rPr>
          <w:rFonts w:ascii="Times New Roman" w:hAnsi="Times New Roman"/>
          <w:lang w:val="en-GB"/>
        </w:rPr>
        <w:t xml:space="preserve">scrutiny of whether the Commission has exceeded its implementing powers </w:t>
      </w:r>
      <w:r w:rsidR="00727916" w:rsidRPr="00823794">
        <w:rPr>
          <w:rFonts w:ascii="Times New Roman" w:hAnsi="Times New Roman"/>
          <w:lang w:val="en-GB"/>
        </w:rPr>
        <w:t xml:space="preserve">and </w:t>
      </w:r>
      <w:r w:rsidR="6A3A6C8D" w:rsidRPr="00823794">
        <w:rPr>
          <w:rFonts w:ascii="Times New Roman" w:hAnsi="Times New Roman"/>
          <w:lang w:val="en-GB"/>
        </w:rPr>
        <w:t>covers</w:t>
      </w:r>
      <w:r w:rsidR="1EA58FA2" w:rsidRPr="00823794">
        <w:rPr>
          <w:rFonts w:ascii="Times New Roman" w:hAnsi="Times New Roman"/>
          <w:lang w:val="en-GB"/>
        </w:rPr>
        <w:t xml:space="preserve"> </w:t>
      </w:r>
      <w:r w:rsidR="2CBA7B3D" w:rsidRPr="00823794">
        <w:rPr>
          <w:rFonts w:ascii="Times New Roman" w:hAnsi="Times New Roman"/>
          <w:lang w:val="en-GB"/>
        </w:rPr>
        <w:t xml:space="preserve">instead </w:t>
      </w:r>
      <w:r w:rsidR="1EA58FA2" w:rsidRPr="00823794">
        <w:rPr>
          <w:rFonts w:ascii="Times New Roman" w:hAnsi="Times New Roman"/>
          <w:lang w:val="en-GB"/>
        </w:rPr>
        <w:t>points related to substance, to consultations prior to the adoption and to reopening of the legislation. It calls on the Commission to repeal the Implementing Regulation and to revise the country benchmarking system on the basis of various complementary measures, which would entail amending the R</w:t>
      </w:r>
      <w:r w:rsidR="3EF9ACE2" w:rsidRPr="00823794">
        <w:rPr>
          <w:rFonts w:ascii="Times New Roman" w:hAnsi="Times New Roman"/>
          <w:lang w:val="en-GB"/>
        </w:rPr>
        <w:t>egulation</w:t>
      </w:r>
      <w:r w:rsidR="1EA58FA2" w:rsidRPr="00823794">
        <w:rPr>
          <w:rFonts w:ascii="Times New Roman" w:hAnsi="Times New Roman"/>
          <w:lang w:val="en-GB"/>
        </w:rPr>
        <w:t>.</w:t>
      </w:r>
    </w:p>
    <w:p w14:paraId="1AC1C56C" w14:textId="510A783B" w:rsidR="385F677E" w:rsidRPr="00823794" w:rsidRDefault="385F677E" w:rsidP="680F2AB3">
      <w:pPr>
        <w:rPr>
          <w:rFonts w:ascii="Times New Roman" w:hAnsi="Times New Roman"/>
          <w:i/>
          <w:iCs/>
          <w:lang w:val="en-GB"/>
        </w:rPr>
      </w:pPr>
      <w:r w:rsidRPr="00823794">
        <w:rPr>
          <w:rFonts w:ascii="Times New Roman" w:hAnsi="Times New Roman"/>
          <w:b/>
          <w:bCs/>
          <w:i/>
          <w:iCs/>
          <w:lang w:val="en-GB"/>
        </w:rPr>
        <w:t>Background</w:t>
      </w:r>
    </w:p>
    <w:p w14:paraId="76B4CC29" w14:textId="7B8E640A" w:rsidR="385F677E" w:rsidRPr="00823794" w:rsidRDefault="385F677E" w:rsidP="680F2AB3">
      <w:pPr>
        <w:spacing w:after="180"/>
        <w:rPr>
          <w:rFonts w:ascii="Times New Roman" w:hAnsi="Times New Roman"/>
          <w:lang w:val="en-GB"/>
        </w:rPr>
      </w:pPr>
      <w:r w:rsidRPr="00823794">
        <w:rPr>
          <w:rFonts w:ascii="Times New Roman" w:hAnsi="Times New Roman"/>
          <w:lang w:val="en-GB"/>
        </w:rPr>
        <w:t xml:space="preserve">The Implementing Regulation – which pursuant to Article 29(2) of Regulation (EU) 2023/1115 had to be adopted “no later than 30 June 2025” – was adopted by the Commission on 22 May 2025 and entered into force on 26 May 2025. The Commission has the legal obligation under Article 5(2) of Regulation (EC) No 182/2011 (‘the Comitology Regulation’) to proceed with the adoption of the Implementing Regulation after it has received a positive opinion of all Member States in the </w:t>
      </w:r>
      <w:r w:rsidRPr="00823794">
        <w:rPr>
          <w:rFonts w:ascii="Times New Roman" w:hAnsi="Times New Roman"/>
          <w:color w:val="000000" w:themeColor="text1"/>
          <w:lang w:val="en-GB"/>
        </w:rPr>
        <w:t>EUDR Committee</w:t>
      </w:r>
      <w:r w:rsidR="00B069EC" w:rsidRPr="00823794">
        <w:rPr>
          <w:rFonts w:ascii="Times New Roman" w:hAnsi="Times New Roman"/>
          <w:color w:val="000000" w:themeColor="text1"/>
          <w:lang w:val="en-GB"/>
        </w:rPr>
        <w:t>, referred to in Article 36(1) of the EUDR</w:t>
      </w:r>
      <w:r w:rsidRPr="00823794">
        <w:rPr>
          <w:rFonts w:ascii="Times New Roman" w:hAnsi="Times New Roman"/>
          <w:lang w:val="en-GB"/>
        </w:rPr>
        <w:t xml:space="preserve">. The European Parliament objection was tabled after the adoption </w:t>
      </w:r>
      <w:r w:rsidR="00C11357" w:rsidRPr="00823794">
        <w:rPr>
          <w:rFonts w:ascii="Times New Roman" w:hAnsi="Times New Roman"/>
          <w:lang w:val="en-GB"/>
        </w:rPr>
        <w:t xml:space="preserve">and entry into force </w:t>
      </w:r>
      <w:r w:rsidRPr="00823794">
        <w:rPr>
          <w:rFonts w:ascii="Times New Roman" w:hAnsi="Times New Roman"/>
          <w:lang w:val="en-GB"/>
        </w:rPr>
        <w:t>of the Implementing Regulation.</w:t>
      </w:r>
    </w:p>
    <w:p w14:paraId="6208EC09" w14:textId="1A544902" w:rsidR="004A6C66" w:rsidRPr="00823794" w:rsidRDefault="004A6C66" w:rsidP="680F2AB3">
      <w:pPr>
        <w:widowControl w:val="0"/>
        <w:numPr>
          <w:ilvl w:val="0"/>
          <w:numId w:val="29"/>
        </w:numPr>
        <w:ind w:left="567" w:hanging="567"/>
        <w:rPr>
          <w:rFonts w:ascii="Times New Roman" w:hAnsi="Times New Roman"/>
          <w:lang w:val="en-GB"/>
        </w:rPr>
      </w:pPr>
      <w:r w:rsidRPr="00823794">
        <w:rPr>
          <w:rFonts w:ascii="Times New Roman" w:hAnsi="Times New Roman"/>
          <w:b/>
          <w:bCs/>
          <w:lang w:val="en-GB"/>
        </w:rPr>
        <w:t>Response to the requests in the resolution and overview of the action taken, or intended to be taken, by the Commission</w:t>
      </w:r>
      <w:r w:rsidR="00BF260B" w:rsidRPr="00823794">
        <w:rPr>
          <w:rFonts w:ascii="Times New Roman" w:hAnsi="Times New Roman"/>
          <w:b/>
          <w:bCs/>
          <w:lang w:val="en-GB"/>
        </w:rPr>
        <w:t>:</w:t>
      </w:r>
    </w:p>
    <w:p w14:paraId="59EA08D6" w14:textId="6BDD01F4" w:rsidR="014DA186" w:rsidRPr="00823794" w:rsidRDefault="163F6021" w:rsidP="680F2AB3">
      <w:pPr>
        <w:spacing w:before="200" w:after="200"/>
        <w:rPr>
          <w:rFonts w:ascii="Times New Roman" w:hAnsi="Times New Roman"/>
          <w:lang w:val="en-GB"/>
        </w:rPr>
      </w:pPr>
      <w:r w:rsidRPr="00823794">
        <w:rPr>
          <w:rFonts w:ascii="Times New Roman" w:hAnsi="Times New Roman"/>
          <w:lang w:val="en-GB"/>
        </w:rPr>
        <w:t>The Commission takes good note of the arguments and requests included in the resolution. It</w:t>
      </w:r>
      <w:r w:rsidR="2EBABFC4" w:rsidRPr="00823794">
        <w:rPr>
          <w:rFonts w:ascii="Times New Roman" w:hAnsi="Times New Roman"/>
          <w:lang w:val="en-GB"/>
        </w:rPr>
        <w:t xml:space="preserve"> considers that the Implementing Regulation falls fully within the </w:t>
      </w:r>
      <w:r w:rsidR="2EBABFC4" w:rsidRPr="00823794">
        <w:rPr>
          <w:rFonts w:ascii="Times New Roman" w:hAnsi="Times New Roman"/>
          <w:lang w:val="en-GB"/>
        </w:rPr>
        <w:lastRenderedPageBreak/>
        <w:t xml:space="preserve">implementing powers provided for in the </w:t>
      </w:r>
      <w:r w:rsidR="314B0ED1" w:rsidRPr="00823794">
        <w:rPr>
          <w:rFonts w:ascii="Times New Roman" w:hAnsi="Times New Roman"/>
          <w:lang w:val="en-GB"/>
        </w:rPr>
        <w:t>EUDR</w:t>
      </w:r>
      <w:r w:rsidR="1546B96C" w:rsidRPr="00823794">
        <w:rPr>
          <w:rFonts w:ascii="Times New Roman" w:hAnsi="Times New Roman"/>
          <w:lang w:val="en-GB"/>
        </w:rPr>
        <w:t xml:space="preserve">. </w:t>
      </w:r>
      <w:r w:rsidR="3E21D2BD" w:rsidRPr="00823794">
        <w:rPr>
          <w:rFonts w:ascii="Times New Roman" w:hAnsi="Times New Roman"/>
          <w:lang w:val="en-GB"/>
        </w:rPr>
        <w:t xml:space="preserve">The Commission </w:t>
      </w:r>
      <w:r w:rsidR="314B0ED1" w:rsidRPr="00823794">
        <w:rPr>
          <w:rFonts w:ascii="Times New Roman" w:hAnsi="Times New Roman"/>
          <w:lang w:val="en-GB"/>
        </w:rPr>
        <w:t xml:space="preserve">envisages </w:t>
      </w:r>
      <w:r w:rsidR="00B069EC" w:rsidRPr="00823794">
        <w:rPr>
          <w:rFonts w:ascii="Times New Roman" w:hAnsi="Times New Roman"/>
          <w:lang w:val="en-GB"/>
        </w:rPr>
        <w:t>to amend the</w:t>
      </w:r>
      <w:r w:rsidR="314B0ED1" w:rsidRPr="00823794">
        <w:rPr>
          <w:rFonts w:ascii="Times New Roman" w:hAnsi="Times New Roman"/>
          <w:lang w:val="en-GB"/>
        </w:rPr>
        <w:t xml:space="preserve"> Implementing Regulation in 2026 to ensure that the country classification </w:t>
      </w:r>
      <w:r w:rsidR="00C11357" w:rsidRPr="00823794">
        <w:rPr>
          <w:rFonts w:ascii="Times New Roman" w:hAnsi="Times New Roman"/>
          <w:lang w:val="en-GB"/>
        </w:rPr>
        <w:t xml:space="preserve">is updated and </w:t>
      </w:r>
      <w:r w:rsidR="314B0ED1" w:rsidRPr="00823794">
        <w:rPr>
          <w:rFonts w:ascii="Times New Roman" w:hAnsi="Times New Roman"/>
          <w:lang w:val="en-GB"/>
        </w:rPr>
        <w:t xml:space="preserve">takes into account </w:t>
      </w:r>
      <w:r w:rsidR="410897E5" w:rsidRPr="00823794">
        <w:rPr>
          <w:rFonts w:ascii="Times New Roman" w:hAnsi="Times New Roman"/>
          <w:lang w:val="en-GB"/>
        </w:rPr>
        <w:t xml:space="preserve">the </w:t>
      </w:r>
      <w:r w:rsidR="314B0ED1" w:rsidRPr="00823794">
        <w:rPr>
          <w:rFonts w:ascii="Times New Roman" w:hAnsi="Times New Roman"/>
          <w:lang w:val="en-GB"/>
        </w:rPr>
        <w:t>latest available scientific evidence</w:t>
      </w:r>
      <w:r w:rsidR="2EBABFC4" w:rsidRPr="00823794">
        <w:rPr>
          <w:rFonts w:ascii="Times New Roman" w:hAnsi="Times New Roman"/>
          <w:lang w:val="en-GB"/>
        </w:rPr>
        <w:t xml:space="preserve">. </w:t>
      </w:r>
    </w:p>
    <w:p w14:paraId="265D702C" w14:textId="60327CF3" w:rsidR="7B9AE77A" w:rsidRPr="00823794" w:rsidRDefault="7B9AE77A" w:rsidP="680F2AB3">
      <w:pPr>
        <w:spacing w:before="200" w:after="200"/>
        <w:rPr>
          <w:rFonts w:ascii="Times New Roman" w:hAnsi="Times New Roman"/>
          <w:b/>
          <w:bCs/>
          <w:i/>
          <w:iCs/>
          <w:lang w:val="en-GB"/>
        </w:rPr>
      </w:pPr>
      <w:r w:rsidRPr="00823794">
        <w:rPr>
          <w:rFonts w:ascii="Times New Roman" w:hAnsi="Times New Roman"/>
          <w:b/>
          <w:bCs/>
          <w:i/>
          <w:iCs/>
          <w:lang w:val="en-GB"/>
        </w:rPr>
        <w:t>Exercise</w:t>
      </w:r>
      <w:r w:rsidR="24852934" w:rsidRPr="00823794">
        <w:rPr>
          <w:rFonts w:ascii="Times New Roman" w:hAnsi="Times New Roman"/>
          <w:b/>
          <w:bCs/>
          <w:i/>
          <w:iCs/>
          <w:lang w:val="en-GB"/>
        </w:rPr>
        <w:t xml:space="preserve"> of implementing powers</w:t>
      </w:r>
      <w:r w:rsidR="260CB2B5" w:rsidRPr="00823794">
        <w:rPr>
          <w:rFonts w:ascii="Times New Roman" w:hAnsi="Times New Roman"/>
          <w:b/>
          <w:bCs/>
          <w:i/>
          <w:iCs/>
          <w:lang w:val="en-GB"/>
        </w:rPr>
        <w:t xml:space="preserve"> and call for repeal</w:t>
      </w:r>
    </w:p>
    <w:p w14:paraId="655207C4" w14:textId="514A89D5" w:rsidR="2413EAB4" w:rsidRPr="00823794" w:rsidRDefault="2413EAB4" w:rsidP="680F2AB3">
      <w:pPr>
        <w:spacing w:before="200" w:after="200"/>
        <w:rPr>
          <w:rFonts w:ascii="Times New Roman" w:hAnsi="Times New Roman"/>
          <w:u w:val="single"/>
          <w:lang w:val="en-GB"/>
        </w:rPr>
      </w:pPr>
      <w:r w:rsidRPr="00823794">
        <w:rPr>
          <w:rFonts w:ascii="Times New Roman" w:hAnsi="Times New Roman"/>
          <w:u w:val="single"/>
          <w:lang w:val="en-GB"/>
        </w:rPr>
        <w:t>Paragraph</w:t>
      </w:r>
      <w:r w:rsidR="6AAEF2AE" w:rsidRPr="00823794">
        <w:rPr>
          <w:rFonts w:ascii="Times New Roman" w:hAnsi="Times New Roman"/>
          <w:u w:val="single"/>
          <w:lang w:val="en-GB"/>
        </w:rPr>
        <w:t>s</w:t>
      </w:r>
      <w:r w:rsidRPr="00823794">
        <w:rPr>
          <w:rFonts w:ascii="Times New Roman" w:hAnsi="Times New Roman"/>
          <w:u w:val="single"/>
          <w:lang w:val="en-GB"/>
        </w:rPr>
        <w:t xml:space="preserve"> 1</w:t>
      </w:r>
      <w:r w:rsidR="6D6F2BC1" w:rsidRPr="00823794">
        <w:rPr>
          <w:rFonts w:ascii="Times New Roman" w:hAnsi="Times New Roman"/>
          <w:u w:val="single"/>
          <w:lang w:val="en-GB"/>
        </w:rPr>
        <w:t>-2</w:t>
      </w:r>
      <w:r w:rsidR="3F9C63C9" w:rsidRPr="00823794">
        <w:rPr>
          <w:rFonts w:ascii="Times New Roman" w:hAnsi="Times New Roman"/>
          <w:u w:val="single"/>
          <w:lang w:val="en-GB"/>
        </w:rPr>
        <w:t xml:space="preserve"> and </w:t>
      </w:r>
      <w:r w:rsidR="1806B708" w:rsidRPr="00823794">
        <w:rPr>
          <w:rFonts w:ascii="Times New Roman" w:hAnsi="Times New Roman"/>
          <w:u w:val="single"/>
          <w:lang w:val="en-GB"/>
        </w:rPr>
        <w:t>Recitals</w:t>
      </w:r>
    </w:p>
    <w:p w14:paraId="7294585F" w14:textId="18A0D651" w:rsidR="24852934" w:rsidRPr="00823794" w:rsidRDefault="24852934" w:rsidP="680F2AB3">
      <w:pPr>
        <w:spacing w:before="200" w:after="200"/>
        <w:rPr>
          <w:rFonts w:ascii="Times New Roman" w:hAnsi="Times New Roman"/>
          <w:lang w:val="en-GB"/>
        </w:rPr>
      </w:pPr>
      <w:r w:rsidRPr="00823794">
        <w:rPr>
          <w:rFonts w:ascii="Times New Roman" w:hAnsi="Times New Roman"/>
          <w:lang w:val="en-GB"/>
        </w:rPr>
        <w:t xml:space="preserve">The Implementing Regulation has been carefully prepared in accordance with the implementing powers granted under the EUDR. Article 29(2) of the EUDR explicitly mandates the Commission to classify countries or parts thereof that present a low or high risk. The </w:t>
      </w:r>
      <w:r w:rsidR="3C003F41" w:rsidRPr="00823794">
        <w:rPr>
          <w:rFonts w:ascii="Times New Roman" w:hAnsi="Times New Roman"/>
          <w:lang w:val="en-GB"/>
        </w:rPr>
        <w:t>resolu</w:t>
      </w:r>
      <w:r w:rsidRPr="00823794">
        <w:rPr>
          <w:rFonts w:ascii="Times New Roman" w:hAnsi="Times New Roman"/>
          <w:lang w:val="en-GB"/>
        </w:rPr>
        <w:t xml:space="preserve">tion </w:t>
      </w:r>
      <w:r w:rsidR="0B4FDA43" w:rsidRPr="00823794">
        <w:rPr>
          <w:rFonts w:ascii="Times New Roman" w:hAnsi="Times New Roman"/>
          <w:lang w:val="en-GB"/>
        </w:rPr>
        <w:t>does not specify</w:t>
      </w:r>
      <w:r w:rsidRPr="00823794">
        <w:rPr>
          <w:rFonts w:ascii="Times New Roman" w:hAnsi="Times New Roman"/>
          <w:lang w:val="en-GB"/>
        </w:rPr>
        <w:t xml:space="preserve"> where the Commission could have exceeded its implementing powers.</w:t>
      </w:r>
      <w:r w:rsidR="46382995" w:rsidRPr="00823794">
        <w:rPr>
          <w:rFonts w:ascii="Times New Roman" w:hAnsi="Times New Roman"/>
          <w:lang w:val="en-GB"/>
        </w:rPr>
        <w:t xml:space="preserve"> The Commission therefore aims to uphold the Implementing Regulation</w:t>
      </w:r>
      <w:r w:rsidR="0733E0D0" w:rsidRPr="00823794">
        <w:rPr>
          <w:rFonts w:ascii="Times New Roman" w:hAnsi="Times New Roman"/>
          <w:lang w:val="en-GB"/>
        </w:rPr>
        <w:t xml:space="preserve"> until a review of the country classification takes place</w:t>
      </w:r>
      <w:r w:rsidR="6DBEB8FE" w:rsidRPr="00823794">
        <w:rPr>
          <w:rFonts w:ascii="Times New Roman" w:hAnsi="Times New Roman"/>
          <w:lang w:val="en-GB"/>
        </w:rPr>
        <w:t>,</w:t>
      </w:r>
      <w:r w:rsidR="0733E0D0" w:rsidRPr="00823794">
        <w:rPr>
          <w:rFonts w:ascii="Times New Roman" w:hAnsi="Times New Roman"/>
          <w:lang w:val="en-GB"/>
        </w:rPr>
        <w:t xml:space="preserve"> which is envisaged for 2026.</w:t>
      </w:r>
    </w:p>
    <w:p w14:paraId="4A3B33B6" w14:textId="3A46E286" w:rsidR="24852934" w:rsidRPr="00823794" w:rsidRDefault="24852934" w:rsidP="680F2AB3">
      <w:pPr>
        <w:spacing w:before="200" w:after="200"/>
        <w:rPr>
          <w:rFonts w:ascii="Times New Roman" w:hAnsi="Times New Roman"/>
          <w:b/>
          <w:bCs/>
          <w:i/>
          <w:iCs/>
          <w:lang w:val="en-GB"/>
        </w:rPr>
      </w:pPr>
      <w:r w:rsidRPr="00823794">
        <w:rPr>
          <w:rFonts w:ascii="Times New Roman" w:hAnsi="Times New Roman"/>
          <w:b/>
          <w:bCs/>
          <w:i/>
          <w:iCs/>
          <w:lang w:val="en-GB"/>
        </w:rPr>
        <w:t xml:space="preserve">Data and Methodology used for the Classification of Countries </w:t>
      </w:r>
    </w:p>
    <w:p w14:paraId="67240956" w14:textId="35F0F717" w:rsidR="28F053BB" w:rsidRPr="00823794" w:rsidRDefault="28F053BB" w:rsidP="680F2AB3">
      <w:pPr>
        <w:spacing w:before="200" w:after="200"/>
        <w:rPr>
          <w:rFonts w:ascii="Times New Roman" w:hAnsi="Times New Roman"/>
          <w:u w:val="single"/>
          <w:lang w:val="en-GB"/>
        </w:rPr>
      </w:pPr>
      <w:r w:rsidRPr="00823794">
        <w:rPr>
          <w:rFonts w:ascii="Times New Roman" w:hAnsi="Times New Roman"/>
          <w:u w:val="single"/>
          <w:lang w:val="en-GB"/>
        </w:rPr>
        <w:t>Paragraphs 3-4</w:t>
      </w:r>
      <w:r w:rsidR="2B9C02D1" w:rsidRPr="00823794">
        <w:rPr>
          <w:rFonts w:ascii="Times New Roman" w:hAnsi="Times New Roman"/>
          <w:u w:val="single"/>
          <w:lang w:val="en-GB"/>
        </w:rPr>
        <w:t xml:space="preserve"> and </w:t>
      </w:r>
      <w:r w:rsidR="31D278A1" w:rsidRPr="00823794">
        <w:rPr>
          <w:rFonts w:ascii="Times New Roman" w:hAnsi="Times New Roman"/>
          <w:u w:val="single"/>
          <w:lang w:val="en-GB"/>
        </w:rPr>
        <w:t>Recitals</w:t>
      </w:r>
    </w:p>
    <w:p w14:paraId="3078AC7B" w14:textId="6D4AB1D2" w:rsidR="24852934" w:rsidRPr="00823794" w:rsidRDefault="24852934" w:rsidP="680F2AB3">
      <w:pPr>
        <w:spacing w:before="200" w:after="200"/>
        <w:rPr>
          <w:rFonts w:ascii="Times New Roman" w:hAnsi="Times New Roman"/>
          <w:lang w:val="en-GB"/>
        </w:rPr>
      </w:pPr>
      <w:r w:rsidRPr="00823794">
        <w:rPr>
          <w:rFonts w:ascii="Times New Roman" w:hAnsi="Times New Roman"/>
          <w:lang w:val="en-GB"/>
        </w:rPr>
        <w:t>Pursuant to Article 29(3) EUDR, the Commission must base the classification of countries primarily on a number of quantitative assessment criteria</w:t>
      </w:r>
      <w:r w:rsidR="00C11357" w:rsidRPr="00823794">
        <w:rPr>
          <w:rFonts w:ascii="Times New Roman" w:hAnsi="Times New Roman"/>
          <w:lang w:val="en-GB"/>
        </w:rPr>
        <w:t xml:space="preserve"> (the qualitative criteria in Art</w:t>
      </w:r>
      <w:r w:rsidR="00E82519" w:rsidRPr="00823794">
        <w:rPr>
          <w:rFonts w:ascii="Times New Roman" w:hAnsi="Times New Roman"/>
          <w:lang w:val="en-GB"/>
        </w:rPr>
        <w:t>icle 29(4)</w:t>
      </w:r>
      <w:r w:rsidR="00C11357" w:rsidRPr="00823794">
        <w:rPr>
          <w:rFonts w:ascii="Times New Roman" w:hAnsi="Times New Roman"/>
          <w:lang w:val="en-GB"/>
        </w:rPr>
        <w:t xml:space="preserve"> are a ‘may’</w:t>
      </w:r>
      <w:r w:rsidR="00BF53A3" w:rsidRPr="00823794">
        <w:rPr>
          <w:rFonts w:ascii="Times New Roman" w:hAnsi="Times New Roman"/>
          <w:lang w:val="en-GB"/>
        </w:rPr>
        <w:t>,</w:t>
      </w:r>
      <w:r w:rsidR="00C11357" w:rsidRPr="00823794">
        <w:rPr>
          <w:rFonts w:ascii="Times New Roman" w:hAnsi="Times New Roman"/>
          <w:lang w:val="en-GB"/>
        </w:rPr>
        <w:t xml:space="preserve"> not a ‘shall’ clause)</w:t>
      </w:r>
      <w:r w:rsidRPr="00823794">
        <w:rPr>
          <w:rFonts w:ascii="Times New Roman" w:hAnsi="Times New Roman"/>
          <w:lang w:val="en-GB"/>
        </w:rPr>
        <w:t xml:space="preserve">, namely (a) the rate of deforestation and forest degradation; (b) the rate of expansion of agriculture land for relevant commodities; and (c) production trends of relevant commodities and of relevant products. Article 29(3) as well as </w:t>
      </w:r>
      <w:r w:rsidR="00B069EC" w:rsidRPr="00823794">
        <w:rPr>
          <w:rFonts w:ascii="Times New Roman" w:hAnsi="Times New Roman"/>
          <w:lang w:val="en-GB"/>
        </w:rPr>
        <w:t>R</w:t>
      </w:r>
      <w:r w:rsidRPr="00823794">
        <w:rPr>
          <w:rFonts w:ascii="Times New Roman" w:hAnsi="Times New Roman"/>
          <w:lang w:val="en-GB"/>
        </w:rPr>
        <w:t xml:space="preserve">ecital 68 of EUDR further elaborate on the data to be used by the Commission, requiring the data to be “quantitative, objective and internationally recognised” and on the methodology, which should take into account “the latest scientific evidence and internationally recognised sources”. </w:t>
      </w:r>
    </w:p>
    <w:p w14:paraId="2952AD59" w14:textId="6424A8D6" w:rsidR="24852934" w:rsidRPr="00823794" w:rsidRDefault="10B332FC" w:rsidP="680F2AB3">
      <w:pPr>
        <w:spacing w:before="200" w:after="200"/>
        <w:rPr>
          <w:rFonts w:ascii="Times New Roman" w:hAnsi="Times New Roman"/>
          <w:lang w:val="en-GB"/>
        </w:rPr>
      </w:pPr>
      <w:r w:rsidRPr="00823794">
        <w:rPr>
          <w:rFonts w:ascii="Times New Roman" w:hAnsi="Times New Roman"/>
          <w:lang w:val="en-GB"/>
        </w:rPr>
        <w:t xml:space="preserve">The methodology is described in a </w:t>
      </w:r>
      <w:hyperlink r:id="rId12">
        <w:r w:rsidRPr="00823794">
          <w:rPr>
            <w:rStyle w:val="Hyperlink"/>
            <w:rFonts w:ascii="Times New Roman" w:hAnsi="Times New Roman"/>
            <w:lang w:val="en-GB"/>
          </w:rPr>
          <w:t>Staff Working Document</w:t>
        </w:r>
      </w:hyperlink>
      <w:r w:rsidRPr="00823794">
        <w:rPr>
          <w:rFonts w:ascii="Times New Roman" w:hAnsi="Times New Roman"/>
          <w:lang w:val="en-GB"/>
        </w:rPr>
        <w:t xml:space="preserve"> accompanying the </w:t>
      </w:r>
      <w:r w:rsidR="00B069EC" w:rsidRPr="00823794">
        <w:rPr>
          <w:rFonts w:ascii="Times New Roman" w:hAnsi="Times New Roman"/>
          <w:lang w:val="en-GB"/>
        </w:rPr>
        <w:t>I</w:t>
      </w:r>
      <w:r w:rsidRPr="00823794">
        <w:rPr>
          <w:rFonts w:ascii="Times New Roman" w:hAnsi="Times New Roman"/>
          <w:lang w:val="en-GB"/>
        </w:rPr>
        <w:t xml:space="preserve">mplementing </w:t>
      </w:r>
      <w:r w:rsidR="00B069EC" w:rsidRPr="00823794">
        <w:rPr>
          <w:rFonts w:ascii="Times New Roman" w:hAnsi="Times New Roman"/>
          <w:lang w:val="en-GB"/>
        </w:rPr>
        <w:t xml:space="preserve">Regulation </w:t>
      </w:r>
      <w:r w:rsidRPr="00823794">
        <w:rPr>
          <w:rFonts w:ascii="Times New Roman" w:hAnsi="Times New Roman"/>
          <w:lang w:val="en-GB"/>
        </w:rPr>
        <w:t>to ensure transparency.</w:t>
      </w:r>
    </w:p>
    <w:p w14:paraId="155AB8E8" w14:textId="2C57EE38" w:rsidR="24852934" w:rsidRPr="00823794" w:rsidRDefault="00C11357" w:rsidP="680F2AB3">
      <w:pPr>
        <w:spacing w:before="200" w:after="200"/>
        <w:rPr>
          <w:rFonts w:ascii="Times New Roman" w:hAnsi="Times New Roman"/>
          <w:lang w:val="en-GB"/>
        </w:rPr>
      </w:pPr>
      <w:r w:rsidRPr="00823794">
        <w:rPr>
          <w:rFonts w:ascii="Times New Roman" w:hAnsi="Times New Roman"/>
          <w:lang w:val="en-GB"/>
        </w:rPr>
        <w:t>Nevertheless</w:t>
      </w:r>
      <w:r w:rsidR="24852934" w:rsidRPr="00823794">
        <w:rPr>
          <w:rFonts w:ascii="Times New Roman" w:hAnsi="Times New Roman"/>
          <w:lang w:val="en-GB"/>
        </w:rPr>
        <w:t xml:space="preserve">, the </w:t>
      </w:r>
      <w:r w:rsidR="3FBA88BD" w:rsidRPr="00823794">
        <w:rPr>
          <w:rFonts w:ascii="Times New Roman" w:hAnsi="Times New Roman"/>
          <w:lang w:val="en-GB"/>
        </w:rPr>
        <w:t>resolution</w:t>
      </w:r>
      <w:r w:rsidR="24852934" w:rsidRPr="00823794">
        <w:rPr>
          <w:rFonts w:ascii="Times New Roman" w:hAnsi="Times New Roman"/>
          <w:lang w:val="en-GB"/>
        </w:rPr>
        <w:t xml:space="preserve"> considers that the methodology underlying the classification of countries is based on incomplete, imprecise, outdated and inflexible data and that it was developed in a non-transparent manner.</w:t>
      </w:r>
      <w:r w:rsidR="00233B17" w:rsidRPr="00823794">
        <w:rPr>
          <w:rFonts w:ascii="Times New Roman" w:hAnsi="Times New Roman"/>
          <w:lang w:val="en-GB"/>
        </w:rPr>
        <w:t xml:space="preserve"> Detailed explanations on the Commission methodology </w:t>
      </w:r>
      <w:r w:rsidR="00611A23" w:rsidRPr="00823794">
        <w:rPr>
          <w:rFonts w:ascii="Times New Roman" w:hAnsi="Times New Roman"/>
          <w:lang w:val="en-GB"/>
        </w:rPr>
        <w:t>can be found</w:t>
      </w:r>
      <w:r w:rsidR="00233B17" w:rsidRPr="00823794">
        <w:rPr>
          <w:rFonts w:ascii="Times New Roman" w:hAnsi="Times New Roman"/>
          <w:lang w:val="en-GB"/>
        </w:rPr>
        <w:t xml:space="preserve"> below.</w:t>
      </w:r>
    </w:p>
    <w:p w14:paraId="647E1026" w14:textId="21506C17" w:rsidR="24852934" w:rsidRPr="000E5AF1" w:rsidRDefault="24852934" w:rsidP="09B656C6">
      <w:pPr>
        <w:pStyle w:val="ListParagraph"/>
        <w:numPr>
          <w:ilvl w:val="0"/>
          <w:numId w:val="2"/>
        </w:numPr>
        <w:spacing w:after="0"/>
        <w:ind w:left="426"/>
        <w:jc w:val="both"/>
        <w:rPr>
          <w:rFonts w:ascii="Times New Roman" w:eastAsia="Times New Roman" w:hAnsi="Times New Roman"/>
          <w:b/>
          <w:bCs/>
          <w:color w:val="000000"/>
          <w:sz w:val="24"/>
          <w:szCs w:val="24"/>
          <w:lang w:val="en-GB"/>
        </w:rPr>
      </w:pPr>
      <w:r w:rsidRPr="680F2AB3">
        <w:rPr>
          <w:rFonts w:ascii="Times New Roman" w:eastAsia="Times New Roman" w:hAnsi="Times New Roman"/>
          <w:b/>
          <w:bCs/>
          <w:color w:val="000000" w:themeColor="text1"/>
          <w:sz w:val="24"/>
          <w:szCs w:val="24"/>
          <w:lang w:val="en-GB"/>
        </w:rPr>
        <w:t>On incomplete, imprecise and outdated data related to deforestation rate criteria:</w:t>
      </w:r>
    </w:p>
    <w:p w14:paraId="577D0973" w14:textId="107A76DA" w:rsidR="24852934" w:rsidRPr="00823794" w:rsidRDefault="24852934" w:rsidP="680F2AB3">
      <w:pPr>
        <w:spacing w:before="200" w:after="200"/>
        <w:ind w:left="66"/>
        <w:rPr>
          <w:rFonts w:ascii="Times New Roman" w:hAnsi="Times New Roman"/>
          <w:lang w:val="en-GB"/>
        </w:rPr>
      </w:pPr>
      <w:r w:rsidRPr="00823794">
        <w:rPr>
          <w:rFonts w:ascii="Times New Roman" w:hAnsi="Times New Roman"/>
          <w:lang w:val="en-GB"/>
        </w:rPr>
        <w:t xml:space="preserve">In order to define the deforestation rate set out in Article 29(3)(a) of EUDR, the source of data used is the Global Forest Resource Assessments (FRA) developed by the Food and Agriculture Organization of the United Nations (FAO), </w:t>
      </w:r>
      <w:r w:rsidR="591247E1" w:rsidRPr="00823794">
        <w:rPr>
          <w:rFonts w:ascii="Times New Roman" w:hAnsi="Times New Roman"/>
          <w:lang w:val="en-GB"/>
        </w:rPr>
        <w:t>as</w:t>
      </w:r>
      <w:r w:rsidRPr="00823794">
        <w:rPr>
          <w:rFonts w:ascii="Times New Roman" w:hAnsi="Times New Roman"/>
          <w:lang w:val="en-GB"/>
        </w:rPr>
        <w:t xml:space="preserve"> the only internationally recognised global inventory of forests. It is based on reporting made by FAO Member States. The most recent available dataset is from 2020 (FAO FRA 2020). The next dataset of the FAO FRA is expected to be published in October 2025. Hence, to ensure the latest available scientific data is taken into account, a first review of the country classification is envisaged in 2026, after the publication of the </w:t>
      </w:r>
      <w:r w:rsidR="48ABB732" w:rsidRPr="00823794">
        <w:rPr>
          <w:rFonts w:ascii="Times New Roman" w:hAnsi="Times New Roman"/>
          <w:lang w:val="en-GB"/>
        </w:rPr>
        <w:t xml:space="preserve">upcoming </w:t>
      </w:r>
      <w:r w:rsidRPr="00823794">
        <w:rPr>
          <w:rFonts w:ascii="Times New Roman" w:hAnsi="Times New Roman"/>
          <w:lang w:val="en-GB"/>
        </w:rPr>
        <w:t>FAO FRA dataset.</w:t>
      </w:r>
    </w:p>
    <w:p w14:paraId="2713E145" w14:textId="6030E1CA" w:rsidR="24852934" w:rsidRPr="000E5AF1" w:rsidRDefault="24852934" w:rsidP="09B656C6">
      <w:pPr>
        <w:pStyle w:val="ListParagraph"/>
        <w:numPr>
          <w:ilvl w:val="0"/>
          <w:numId w:val="2"/>
        </w:numPr>
        <w:spacing w:after="0"/>
        <w:ind w:left="426"/>
        <w:jc w:val="both"/>
        <w:rPr>
          <w:rFonts w:ascii="Times New Roman" w:eastAsia="Times New Roman" w:hAnsi="Times New Roman"/>
          <w:b/>
          <w:bCs/>
          <w:color w:val="000000"/>
          <w:sz w:val="24"/>
          <w:szCs w:val="24"/>
          <w:lang w:val="en-GB"/>
        </w:rPr>
      </w:pPr>
      <w:r w:rsidRPr="680F2AB3">
        <w:rPr>
          <w:rFonts w:ascii="Times New Roman" w:eastAsia="Times New Roman" w:hAnsi="Times New Roman"/>
          <w:b/>
          <w:bCs/>
          <w:color w:val="000000" w:themeColor="text1"/>
          <w:sz w:val="24"/>
          <w:szCs w:val="24"/>
          <w:lang w:val="en-GB"/>
        </w:rPr>
        <w:t>On ‘rate of forest degradation’ not assessed:</w:t>
      </w:r>
    </w:p>
    <w:p w14:paraId="58688C80" w14:textId="4B3DE6F8" w:rsidR="24852934" w:rsidRPr="00823794" w:rsidRDefault="24852934" w:rsidP="680F2AB3">
      <w:pPr>
        <w:spacing w:before="200" w:after="200"/>
        <w:ind w:left="68"/>
        <w:rPr>
          <w:rFonts w:ascii="Times New Roman" w:hAnsi="Times New Roman"/>
          <w:color w:val="000000" w:themeColor="text1"/>
          <w:lang w:val="en-GB"/>
        </w:rPr>
      </w:pPr>
      <w:r w:rsidRPr="00823794">
        <w:rPr>
          <w:rFonts w:ascii="Times New Roman" w:hAnsi="Times New Roman"/>
          <w:lang w:val="en-GB"/>
        </w:rPr>
        <w:t xml:space="preserve">FAO FRA data on forest types to map forest degradation is currently not sufficiently developed to ensure an adequate and non-discriminatory representation of countries and time periods. Country reporting for ‘primary forest’ and for other forest types (allowing </w:t>
      </w:r>
      <w:r w:rsidRPr="00823794">
        <w:rPr>
          <w:rFonts w:ascii="Times New Roman" w:hAnsi="Times New Roman"/>
          <w:lang w:val="en-GB"/>
        </w:rPr>
        <w:lastRenderedPageBreak/>
        <w:t xml:space="preserve">to assess forest degradation under the definition in EUDR) is not </w:t>
      </w:r>
      <w:r w:rsidR="00233B17" w:rsidRPr="00823794">
        <w:rPr>
          <w:rFonts w:ascii="Times New Roman" w:hAnsi="Times New Roman"/>
          <w:lang w:val="en-GB"/>
        </w:rPr>
        <w:t xml:space="preserve">fully </w:t>
      </w:r>
      <w:r w:rsidRPr="00823794">
        <w:rPr>
          <w:rFonts w:ascii="Times New Roman" w:hAnsi="Times New Roman"/>
          <w:lang w:val="en-GB"/>
        </w:rPr>
        <w:t>comprehensive. As a consequence, there is currently no</w:t>
      </w:r>
      <w:r w:rsidR="7131A3B9" w:rsidRPr="00823794">
        <w:rPr>
          <w:rFonts w:ascii="Times New Roman" w:hAnsi="Times New Roman"/>
          <w:lang w:val="en-GB"/>
        </w:rPr>
        <w:t>t yet</w:t>
      </w:r>
      <w:r w:rsidRPr="00823794">
        <w:rPr>
          <w:rFonts w:ascii="Times New Roman" w:hAnsi="Times New Roman"/>
          <w:lang w:val="en-GB"/>
        </w:rPr>
        <w:t xml:space="preserve"> internationally recognized data on the basis of which this criterion can be assessed, making it impossible for the Commission to use its full implementing powers for the current Implementing Regulation. </w:t>
      </w:r>
      <w:r w:rsidRPr="00823794">
        <w:rPr>
          <w:rFonts w:ascii="Times New Roman" w:hAnsi="Times New Roman"/>
          <w:color w:val="000000" w:themeColor="text1"/>
          <w:lang w:val="en-GB"/>
        </w:rPr>
        <w:t>However, the criterion is planned to be integrated in the next review of the classification,</w:t>
      </w:r>
      <w:r w:rsidRPr="00823794">
        <w:rPr>
          <w:rFonts w:ascii="Times New Roman" w:hAnsi="Times New Roman"/>
          <w:lang w:val="en-GB"/>
        </w:rPr>
        <w:t xml:space="preserve"> taking into accoun</w:t>
      </w:r>
      <w:r w:rsidRPr="00823794">
        <w:rPr>
          <w:rFonts w:ascii="Times New Roman" w:hAnsi="Times New Roman"/>
          <w:color w:val="000000" w:themeColor="text1"/>
          <w:lang w:val="en-GB"/>
        </w:rPr>
        <w:t xml:space="preserve">t that the next FAO FRA dataset is expected to be more comprehensive regarding country reporting data on primary forest, a key indicator regarding the EUDR definition of forest degradation. </w:t>
      </w:r>
    </w:p>
    <w:p w14:paraId="4C97BE44" w14:textId="36459890" w:rsidR="24852934" w:rsidRPr="000E5AF1" w:rsidRDefault="24852934" w:rsidP="09B656C6">
      <w:pPr>
        <w:pStyle w:val="ListParagraph"/>
        <w:numPr>
          <w:ilvl w:val="0"/>
          <w:numId w:val="2"/>
        </w:numPr>
        <w:spacing w:after="0"/>
        <w:ind w:left="426"/>
        <w:jc w:val="both"/>
        <w:rPr>
          <w:rFonts w:ascii="Times New Roman" w:eastAsia="Times New Roman" w:hAnsi="Times New Roman"/>
          <w:b/>
          <w:bCs/>
          <w:color w:val="000000"/>
          <w:sz w:val="24"/>
          <w:szCs w:val="24"/>
          <w:lang w:val="en-GB"/>
        </w:rPr>
      </w:pPr>
      <w:r w:rsidRPr="680F2AB3">
        <w:rPr>
          <w:rFonts w:ascii="Times New Roman" w:eastAsia="Times New Roman" w:hAnsi="Times New Roman"/>
          <w:b/>
          <w:bCs/>
          <w:color w:val="000000" w:themeColor="text1"/>
          <w:sz w:val="24"/>
          <w:szCs w:val="24"/>
          <w:lang w:val="en-GB"/>
        </w:rPr>
        <w:t>On expansion of agricultural lands and production trends not assessed in a precise and comprehensive manner:</w:t>
      </w:r>
    </w:p>
    <w:p w14:paraId="7114EDCE" w14:textId="4023C1CF" w:rsidR="24852934" w:rsidRPr="00823794" w:rsidRDefault="24852934" w:rsidP="680F2AB3">
      <w:pPr>
        <w:spacing w:before="200" w:after="200"/>
        <w:rPr>
          <w:rFonts w:ascii="Times New Roman" w:hAnsi="Times New Roman"/>
          <w:lang w:val="en-GB"/>
        </w:rPr>
      </w:pPr>
      <w:r w:rsidRPr="00823794">
        <w:rPr>
          <w:rFonts w:ascii="Times New Roman" w:hAnsi="Times New Roman"/>
          <w:lang w:val="en-GB"/>
        </w:rPr>
        <w:t xml:space="preserve">These two other criteria listed in Article 29(3)(b) and (c) were assessed on the basis of the FAO Corporate Statistical Database (FAOSTAT). Land use statistics for crop commodities are the best indicator for agricultural land expansion of the relevant commodities, capturing land-use dynamics. </w:t>
      </w:r>
      <w:r w:rsidR="095765AA" w:rsidRPr="00823794">
        <w:rPr>
          <w:rFonts w:ascii="Times New Roman" w:hAnsi="Times New Roman"/>
          <w:lang w:val="en-GB"/>
        </w:rPr>
        <w:t xml:space="preserve">It allows to identify countries with a certain level of deforestation that is caused by other factors than those covered by EUDR, such as urbanization. </w:t>
      </w:r>
      <w:r w:rsidRPr="00823794">
        <w:rPr>
          <w:rFonts w:ascii="Times New Roman" w:hAnsi="Times New Roman"/>
          <w:lang w:val="en-GB"/>
        </w:rPr>
        <w:t>For cattle and wood, production data is used since there are no direct statistics on land use for these commodities.</w:t>
      </w:r>
    </w:p>
    <w:p w14:paraId="0DD19825" w14:textId="0EF6C88D" w:rsidR="24852934" w:rsidRPr="000E5AF1" w:rsidRDefault="24852934" w:rsidP="09B656C6">
      <w:pPr>
        <w:pStyle w:val="ListParagraph"/>
        <w:numPr>
          <w:ilvl w:val="0"/>
          <w:numId w:val="2"/>
        </w:numPr>
        <w:spacing w:after="0"/>
        <w:ind w:left="425" w:hanging="357"/>
        <w:jc w:val="both"/>
        <w:rPr>
          <w:rFonts w:ascii="Times New Roman" w:eastAsia="Times New Roman" w:hAnsi="Times New Roman"/>
          <w:b/>
          <w:bCs/>
          <w:color w:val="000000"/>
          <w:sz w:val="24"/>
          <w:szCs w:val="24"/>
          <w:lang w:val="en-GB"/>
        </w:rPr>
      </w:pPr>
      <w:r w:rsidRPr="680F2AB3">
        <w:rPr>
          <w:rFonts w:ascii="Times New Roman" w:eastAsia="Times New Roman" w:hAnsi="Times New Roman"/>
          <w:b/>
          <w:bCs/>
          <w:color w:val="000000" w:themeColor="text1"/>
          <w:sz w:val="24"/>
          <w:szCs w:val="24"/>
          <w:lang w:val="en-GB"/>
        </w:rPr>
        <w:t>On thresholds of annual forest area loss not sufficiently clear and justified:</w:t>
      </w:r>
    </w:p>
    <w:p w14:paraId="7A73C2F7" w14:textId="73FC4DA0" w:rsidR="24852934" w:rsidRPr="00823794" w:rsidRDefault="24852934" w:rsidP="680F2AB3">
      <w:pPr>
        <w:spacing w:before="200" w:after="200"/>
        <w:ind w:left="66"/>
        <w:rPr>
          <w:rFonts w:ascii="Times New Roman" w:hAnsi="Times New Roman"/>
          <w:lang w:val="en-GB"/>
        </w:rPr>
      </w:pPr>
      <w:r w:rsidRPr="00823794">
        <w:rPr>
          <w:rFonts w:ascii="Times New Roman" w:hAnsi="Times New Roman"/>
          <w:lang w:val="en-GB"/>
        </w:rPr>
        <w:t xml:space="preserve">As regards the alleged lack of clarity on how the </w:t>
      </w:r>
      <w:r w:rsidR="296EEF79" w:rsidRPr="00823794">
        <w:rPr>
          <w:rFonts w:ascii="Times New Roman" w:hAnsi="Times New Roman"/>
          <w:lang w:val="en-GB"/>
        </w:rPr>
        <w:t>thresholds were</w:t>
      </w:r>
      <w:r w:rsidRPr="00823794">
        <w:rPr>
          <w:rFonts w:ascii="Times New Roman" w:hAnsi="Times New Roman"/>
          <w:lang w:val="en-GB"/>
        </w:rPr>
        <w:t xml:space="preserve"> established, the relative deforestation threshold is set at </w:t>
      </w:r>
      <w:r w:rsidR="359D87E0" w:rsidRPr="00823794">
        <w:rPr>
          <w:rFonts w:ascii="Times New Roman" w:hAnsi="Times New Roman"/>
          <w:lang w:val="en-GB"/>
        </w:rPr>
        <w:t xml:space="preserve">0,2% annual forest area loss, calculated as </w:t>
      </w:r>
      <w:r w:rsidRPr="00823794">
        <w:rPr>
          <w:rFonts w:ascii="Times New Roman" w:hAnsi="Times New Roman"/>
          <w:lang w:val="en-GB"/>
        </w:rPr>
        <w:t xml:space="preserve">the rounded average of the FAO FRA statistics. </w:t>
      </w:r>
      <w:r w:rsidR="2EA0638D" w:rsidRPr="00823794">
        <w:rPr>
          <w:rFonts w:ascii="Times New Roman" w:hAnsi="Times New Roman"/>
          <w:lang w:val="en-GB"/>
        </w:rPr>
        <w:t xml:space="preserve">The absolute threshold is set at 70 000 hectares of annual forest loss. </w:t>
      </w:r>
      <w:r w:rsidRPr="00823794">
        <w:rPr>
          <w:rFonts w:ascii="Times New Roman" w:hAnsi="Times New Roman"/>
          <w:lang w:val="en-GB"/>
        </w:rPr>
        <w:t>Under these thresholds, a large number of countries in the world are classified as low risk, allowing to focus enforcement resources and cooperation efforts in geographic areas where deforestation challenges are more acute.</w:t>
      </w:r>
    </w:p>
    <w:p w14:paraId="1927D67A" w14:textId="16BDFC4A" w:rsidR="24852934" w:rsidRPr="000E5AF1" w:rsidRDefault="24852934" w:rsidP="09B656C6">
      <w:pPr>
        <w:pStyle w:val="ListParagraph"/>
        <w:numPr>
          <w:ilvl w:val="0"/>
          <w:numId w:val="2"/>
        </w:numPr>
        <w:spacing w:after="0"/>
        <w:ind w:left="425" w:hanging="357"/>
        <w:jc w:val="both"/>
        <w:rPr>
          <w:rFonts w:ascii="Times New Roman" w:eastAsia="Times New Roman" w:hAnsi="Times New Roman"/>
          <w:b/>
          <w:bCs/>
          <w:color w:val="000000"/>
          <w:sz w:val="24"/>
          <w:szCs w:val="24"/>
          <w:lang w:val="en-GB"/>
        </w:rPr>
      </w:pPr>
      <w:r w:rsidRPr="680F2AB3">
        <w:rPr>
          <w:rFonts w:ascii="Times New Roman" w:eastAsia="Times New Roman" w:hAnsi="Times New Roman"/>
          <w:b/>
          <w:bCs/>
          <w:color w:val="000000" w:themeColor="text1"/>
          <w:sz w:val="24"/>
          <w:szCs w:val="24"/>
          <w:lang w:val="en-GB"/>
        </w:rPr>
        <w:t>On qualitative criteria not sufficiently accounted for:</w:t>
      </w:r>
    </w:p>
    <w:p w14:paraId="33E6FAD2" w14:textId="5D875A93" w:rsidR="00BB7BB8" w:rsidRPr="00823794" w:rsidRDefault="24852934" w:rsidP="680F2AB3">
      <w:pPr>
        <w:spacing w:before="200" w:after="200" w:line="259" w:lineRule="auto"/>
        <w:ind w:left="66"/>
        <w:rPr>
          <w:rFonts w:ascii="Times New Roman" w:hAnsi="Times New Roman"/>
          <w:lang w:val="en-GB"/>
        </w:rPr>
      </w:pPr>
      <w:r w:rsidRPr="00823794">
        <w:rPr>
          <w:rFonts w:ascii="Times New Roman" w:hAnsi="Times New Roman"/>
          <w:lang w:val="en-GB"/>
        </w:rPr>
        <w:t xml:space="preserve">The EUDR states that qualitative criteria set out in Article 29(4) “may be taken into account” by the Commission in its assessment. Thus, the EU legislators have granted the Commission </w:t>
      </w:r>
      <w:r w:rsidR="00A651D7" w:rsidRPr="00823794">
        <w:rPr>
          <w:rFonts w:ascii="Times New Roman" w:hAnsi="Times New Roman"/>
          <w:lang w:val="en-GB"/>
        </w:rPr>
        <w:t xml:space="preserve">a </w:t>
      </w:r>
      <w:r w:rsidR="00880BD2" w:rsidRPr="00823794">
        <w:rPr>
          <w:rFonts w:ascii="Times New Roman" w:hAnsi="Times New Roman"/>
          <w:lang w:val="en-GB"/>
        </w:rPr>
        <w:t xml:space="preserve">certain </w:t>
      </w:r>
      <w:r w:rsidR="00A651D7" w:rsidRPr="00823794">
        <w:rPr>
          <w:rFonts w:ascii="Times New Roman" w:hAnsi="Times New Roman"/>
          <w:lang w:val="en-GB"/>
        </w:rPr>
        <w:t>degree of</w:t>
      </w:r>
      <w:r w:rsidRPr="00823794">
        <w:rPr>
          <w:rFonts w:ascii="Times New Roman" w:hAnsi="Times New Roman"/>
          <w:lang w:val="en-GB"/>
        </w:rPr>
        <w:t xml:space="preserve"> discretion how to incorporate the non-mandatory qualitative criteria in the assessment of countries. </w:t>
      </w:r>
      <w:r w:rsidR="00F605E1" w:rsidRPr="00823794">
        <w:rPr>
          <w:rFonts w:ascii="Times New Roman" w:hAnsi="Times New Roman"/>
          <w:lang w:val="en-GB"/>
        </w:rPr>
        <w:t>As explained in the</w:t>
      </w:r>
      <w:r w:rsidR="005F18DF" w:rsidRPr="00823794">
        <w:rPr>
          <w:rFonts w:ascii="Times New Roman" w:hAnsi="Times New Roman"/>
          <w:lang w:val="en-GB"/>
        </w:rPr>
        <w:t xml:space="preserve"> Commission’s Staff Working Document</w:t>
      </w:r>
      <w:r w:rsidR="00611A23" w:rsidRPr="00823794">
        <w:rPr>
          <w:rFonts w:ascii="Times New Roman" w:hAnsi="Times New Roman"/>
          <w:lang w:val="en-GB"/>
        </w:rPr>
        <w:t xml:space="preserve"> accompanying the Implementing Regulation</w:t>
      </w:r>
      <w:r w:rsidR="005F18DF" w:rsidRPr="00823794">
        <w:rPr>
          <w:rFonts w:ascii="Times New Roman" w:hAnsi="Times New Roman"/>
          <w:lang w:val="en-GB"/>
        </w:rPr>
        <w:t xml:space="preserve">, </w:t>
      </w:r>
      <w:r w:rsidR="00F605E1" w:rsidRPr="00823794">
        <w:rPr>
          <w:rFonts w:ascii="Times New Roman" w:hAnsi="Times New Roman"/>
          <w:lang w:val="en-GB"/>
        </w:rPr>
        <w:t>t</w:t>
      </w:r>
      <w:r w:rsidR="005F18DF" w:rsidRPr="00823794">
        <w:rPr>
          <w:rFonts w:ascii="Times New Roman" w:hAnsi="Times New Roman"/>
          <w:lang w:val="en-GB"/>
        </w:rPr>
        <w:t xml:space="preserve">he benchmarking methodology allows to have a specific approach to the countries which are at the lower or higher end of the </w:t>
      </w:r>
      <w:r w:rsidR="00611A23" w:rsidRPr="00823794">
        <w:rPr>
          <w:rFonts w:ascii="Times New Roman" w:hAnsi="Times New Roman"/>
          <w:lang w:val="en-GB"/>
        </w:rPr>
        <w:t xml:space="preserve">standard </w:t>
      </w:r>
      <w:r w:rsidR="005F18DF" w:rsidRPr="00823794">
        <w:rPr>
          <w:rFonts w:ascii="Times New Roman" w:hAnsi="Times New Roman"/>
          <w:lang w:val="en-GB"/>
        </w:rPr>
        <w:t>risk category. For the first implementing act, countries comprised within +25% of the low-risk absolute and relative thresholds are subject to a qualitative assessment, including through a consultative process with the Commission</w:t>
      </w:r>
      <w:r w:rsidR="00BB7BB8" w:rsidRPr="00823794">
        <w:rPr>
          <w:rFonts w:ascii="Times New Roman" w:hAnsi="Times New Roman"/>
          <w:lang w:val="en-GB"/>
        </w:rPr>
        <w:t xml:space="preserve">. </w:t>
      </w:r>
      <w:r w:rsidRPr="00823794">
        <w:rPr>
          <w:rFonts w:ascii="Times New Roman" w:hAnsi="Times New Roman"/>
          <w:lang w:val="en-GB"/>
        </w:rPr>
        <w:t xml:space="preserve"> </w:t>
      </w:r>
    </w:p>
    <w:p w14:paraId="1AAF8973" w14:textId="3F6152A2" w:rsidR="24852934" w:rsidRPr="00823794" w:rsidRDefault="00BB7BB8" w:rsidP="680F2AB3">
      <w:pPr>
        <w:spacing w:before="200" w:after="200" w:line="259" w:lineRule="auto"/>
        <w:ind w:left="66"/>
        <w:rPr>
          <w:rFonts w:ascii="Times New Roman" w:hAnsi="Times New Roman"/>
          <w:lang w:val="en-GB"/>
        </w:rPr>
      </w:pPr>
      <w:r w:rsidRPr="00823794">
        <w:rPr>
          <w:rFonts w:ascii="Times New Roman" w:hAnsi="Times New Roman"/>
          <w:lang w:val="en-GB"/>
        </w:rPr>
        <w:t xml:space="preserve">In line with Article 29(4)(e), </w:t>
      </w:r>
      <w:r w:rsidR="24852934" w:rsidRPr="00823794">
        <w:rPr>
          <w:rFonts w:ascii="Times New Roman" w:hAnsi="Times New Roman"/>
          <w:lang w:val="en-GB"/>
        </w:rPr>
        <w:t>countries</w:t>
      </w:r>
      <w:r w:rsidR="00DF1E55" w:rsidRPr="00823794">
        <w:rPr>
          <w:rFonts w:ascii="Times New Roman" w:hAnsi="Times New Roman"/>
          <w:lang w:val="en-GB"/>
        </w:rPr>
        <w:t xml:space="preserve"> </w:t>
      </w:r>
      <w:r w:rsidR="00611A23" w:rsidRPr="00823794">
        <w:rPr>
          <w:rFonts w:ascii="Times New Roman" w:hAnsi="Times New Roman"/>
          <w:lang w:val="en-GB"/>
        </w:rPr>
        <w:t>were</w:t>
      </w:r>
      <w:r w:rsidR="00DF1E55" w:rsidRPr="00823794">
        <w:rPr>
          <w:rFonts w:ascii="Times New Roman" w:hAnsi="Times New Roman"/>
          <w:lang w:val="en-GB"/>
        </w:rPr>
        <w:t xml:space="preserve"> checked against relevant sanctions, and </w:t>
      </w:r>
      <w:r w:rsidR="24852934" w:rsidRPr="00823794">
        <w:rPr>
          <w:rFonts w:ascii="Times New Roman" w:hAnsi="Times New Roman"/>
          <w:lang w:val="en-GB"/>
        </w:rPr>
        <w:t>were automatically classified as high risk when subject to UN Security Council or EU Council sanctions on imports or exports of the relevant commodities and relevant products, as it is impossible to conduct due diligence along the value chains in these countries, meaning there is a high risk that operators cannot reliably ensure compliance with Article 3(a) EUDR of commodities and products produced in these countries and</w:t>
      </w:r>
      <w:r w:rsidR="0C7E3951" w:rsidRPr="00823794">
        <w:rPr>
          <w:rFonts w:ascii="Times New Roman" w:hAnsi="Times New Roman"/>
          <w:lang w:val="en-GB"/>
        </w:rPr>
        <w:t xml:space="preserve"> that</w:t>
      </w:r>
      <w:r w:rsidR="24852934" w:rsidRPr="00823794">
        <w:rPr>
          <w:rFonts w:ascii="Times New Roman" w:hAnsi="Times New Roman"/>
          <w:lang w:val="en-GB"/>
        </w:rPr>
        <w:t xml:space="preserve"> accordingly</w:t>
      </w:r>
      <w:r w:rsidR="631D3636" w:rsidRPr="00823794">
        <w:rPr>
          <w:rFonts w:ascii="Times New Roman" w:hAnsi="Times New Roman"/>
          <w:lang w:val="en-GB"/>
        </w:rPr>
        <w:t>,</w:t>
      </w:r>
      <w:r w:rsidR="24852934" w:rsidRPr="00823794">
        <w:rPr>
          <w:rFonts w:ascii="Times New Roman" w:hAnsi="Times New Roman"/>
          <w:lang w:val="en-GB"/>
        </w:rPr>
        <w:t xml:space="preserve"> the risk of circumvention is high.</w:t>
      </w:r>
    </w:p>
    <w:p w14:paraId="7851B554" w14:textId="5EA03027" w:rsidR="24852934" w:rsidRPr="000E5AF1" w:rsidRDefault="24852934" w:rsidP="09B656C6">
      <w:pPr>
        <w:pStyle w:val="ListParagraph"/>
        <w:numPr>
          <w:ilvl w:val="0"/>
          <w:numId w:val="2"/>
        </w:numPr>
        <w:spacing w:after="0"/>
        <w:ind w:left="425" w:hanging="357"/>
        <w:jc w:val="both"/>
        <w:rPr>
          <w:rFonts w:ascii="Times New Roman" w:eastAsia="Times New Roman" w:hAnsi="Times New Roman"/>
          <w:b/>
          <w:bCs/>
          <w:color w:val="000000"/>
          <w:sz w:val="24"/>
          <w:szCs w:val="24"/>
          <w:lang w:val="en-GB"/>
        </w:rPr>
      </w:pPr>
      <w:r w:rsidRPr="680F2AB3">
        <w:rPr>
          <w:rFonts w:ascii="Times New Roman" w:eastAsia="Times New Roman" w:hAnsi="Times New Roman"/>
          <w:b/>
          <w:bCs/>
          <w:color w:val="000000" w:themeColor="text1"/>
          <w:sz w:val="24"/>
          <w:szCs w:val="24"/>
          <w:lang w:val="en-GB"/>
        </w:rPr>
        <w:t>On “parts thereof” needed to be assessed:</w:t>
      </w:r>
    </w:p>
    <w:p w14:paraId="2CB5ACA4" w14:textId="007FF242" w:rsidR="24852934" w:rsidRPr="00823794" w:rsidRDefault="24852934" w:rsidP="680F2AB3">
      <w:pPr>
        <w:spacing w:before="200" w:after="200"/>
        <w:ind w:left="66"/>
        <w:rPr>
          <w:rFonts w:ascii="Times New Roman" w:hAnsi="Times New Roman"/>
          <w:lang w:val="en-GB"/>
        </w:rPr>
      </w:pPr>
      <w:r w:rsidRPr="00823794">
        <w:rPr>
          <w:rFonts w:ascii="Times New Roman" w:hAnsi="Times New Roman"/>
          <w:lang w:val="en-GB"/>
        </w:rPr>
        <w:lastRenderedPageBreak/>
        <w:t xml:space="preserve">The EUDR requires to classify “countries </w:t>
      </w:r>
      <w:r w:rsidRPr="00823794">
        <w:rPr>
          <w:rFonts w:ascii="Times New Roman" w:hAnsi="Times New Roman"/>
          <w:u w:val="single"/>
          <w:lang w:val="en-GB"/>
        </w:rPr>
        <w:t>or</w:t>
      </w:r>
      <w:r w:rsidRPr="00823794">
        <w:rPr>
          <w:rFonts w:ascii="Times New Roman" w:hAnsi="Times New Roman"/>
          <w:lang w:val="en-GB"/>
        </w:rPr>
        <w:t xml:space="preserve"> parts thereof”</w:t>
      </w:r>
      <w:r w:rsidR="009971FA" w:rsidRPr="00823794">
        <w:rPr>
          <w:rFonts w:ascii="Times New Roman" w:hAnsi="Times New Roman"/>
          <w:lang w:val="en-GB"/>
        </w:rPr>
        <w:t xml:space="preserve"> so</w:t>
      </w:r>
      <w:r w:rsidR="00DF1E55" w:rsidRPr="00823794">
        <w:rPr>
          <w:rFonts w:ascii="Times New Roman" w:hAnsi="Times New Roman"/>
          <w:lang w:val="en-GB"/>
        </w:rPr>
        <w:t xml:space="preserve"> </w:t>
      </w:r>
      <w:r w:rsidR="009971FA" w:rsidRPr="00823794">
        <w:rPr>
          <w:rFonts w:ascii="Times New Roman" w:hAnsi="Times New Roman"/>
          <w:lang w:val="en-GB"/>
        </w:rPr>
        <w:t>t</w:t>
      </w:r>
      <w:r w:rsidRPr="00823794">
        <w:rPr>
          <w:rFonts w:ascii="Times New Roman" w:hAnsi="Times New Roman"/>
          <w:lang w:val="en-GB"/>
        </w:rPr>
        <w:t>he legal text is open about whether and when to assess the whole country and about the precise meaning of “parts thereof”. In the current benchmarking, the Commission decided not to include an assessment of “parts thereof” for several reasons, including the</w:t>
      </w:r>
      <w:r w:rsidR="009971FA" w:rsidRPr="00823794">
        <w:rPr>
          <w:rFonts w:ascii="Times New Roman" w:hAnsi="Times New Roman"/>
          <w:lang w:val="en-GB"/>
        </w:rPr>
        <w:t xml:space="preserve"> current</w:t>
      </w:r>
      <w:r w:rsidRPr="00823794">
        <w:rPr>
          <w:rFonts w:ascii="Times New Roman" w:hAnsi="Times New Roman"/>
          <w:lang w:val="en-GB"/>
        </w:rPr>
        <w:t xml:space="preserve"> lack of FAO FRA regional data. A subnational assessment may be included in future iterations of the benchmarking.</w:t>
      </w:r>
    </w:p>
    <w:p w14:paraId="43FFC964" w14:textId="72DE0F84" w:rsidR="24852934" w:rsidRPr="000E5AF1" w:rsidRDefault="24852934" w:rsidP="09B656C6">
      <w:pPr>
        <w:pStyle w:val="ListParagraph"/>
        <w:numPr>
          <w:ilvl w:val="0"/>
          <w:numId w:val="2"/>
        </w:numPr>
        <w:spacing w:after="0"/>
        <w:ind w:left="425" w:hanging="357"/>
        <w:jc w:val="both"/>
        <w:rPr>
          <w:rFonts w:ascii="Times New Roman" w:eastAsia="Times New Roman" w:hAnsi="Times New Roman"/>
          <w:b/>
          <w:bCs/>
          <w:color w:val="000000"/>
          <w:sz w:val="24"/>
          <w:szCs w:val="24"/>
          <w:lang w:val="en-GB"/>
        </w:rPr>
      </w:pPr>
      <w:r w:rsidRPr="680F2AB3">
        <w:rPr>
          <w:rFonts w:ascii="Times New Roman" w:eastAsia="Times New Roman" w:hAnsi="Times New Roman"/>
          <w:b/>
          <w:bCs/>
          <w:color w:val="000000" w:themeColor="text1"/>
          <w:sz w:val="24"/>
          <w:szCs w:val="24"/>
          <w:lang w:val="en-GB"/>
        </w:rPr>
        <w:t>On the methodology not being sufficiently transparent:</w:t>
      </w:r>
    </w:p>
    <w:p w14:paraId="3507C097" w14:textId="4A4FF8F5" w:rsidR="24852934" w:rsidRPr="00823794" w:rsidRDefault="24852934" w:rsidP="680F2AB3">
      <w:pPr>
        <w:spacing w:before="200" w:after="200"/>
        <w:ind w:left="66"/>
        <w:rPr>
          <w:rFonts w:ascii="Times New Roman" w:hAnsi="Times New Roman"/>
          <w:lang w:val="en-GB"/>
        </w:rPr>
      </w:pPr>
      <w:r w:rsidRPr="00823794">
        <w:rPr>
          <w:rFonts w:ascii="Times New Roman" w:hAnsi="Times New Roman"/>
          <w:lang w:val="en-GB"/>
        </w:rPr>
        <w:t xml:space="preserve">The methodology underlying the classification of countries was </w:t>
      </w:r>
      <w:r w:rsidR="009971FA" w:rsidRPr="00823794">
        <w:rPr>
          <w:rFonts w:ascii="Times New Roman" w:hAnsi="Times New Roman"/>
          <w:lang w:val="en-GB"/>
        </w:rPr>
        <w:t>already</w:t>
      </w:r>
      <w:r w:rsidRPr="00823794">
        <w:rPr>
          <w:rFonts w:ascii="Times New Roman" w:hAnsi="Times New Roman"/>
          <w:lang w:val="en-GB"/>
        </w:rPr>
        <w:t xml:space="preserve"> outlined </w:t>
      </w:r>
      <w:r w:rsidR="009971FA" w:rsidRPr="00823794">
        <w:rPr>
          <w:rFonts w:ascii="Times New Roman" w:hAnsi="Times New Roman"/>
          <w:lang w:val="en-GB"/>
        </w:rPr>
        <w:t xml:space="preserve">first </w:t>
      </w:r>
      <w:r w:rsidRPr="00823794">
        <w:rPr>
          <w:rFonts w:ascii="Times New Roman" w:hAnsi="Times New Roman"/>
          <w:lang w:val="en-GB"/>
        </w:rPr>
        <w:t xml:space="preserve">in October 2024, in the Annex to the Communication on a </w:t>
      </w:r>
      <w:hyperlink r:id="rId13">
        <w:r w:rsidRPr="00823794">
          <w:rPr>
            <w:rStyle w:val="Hyperlink"/>
            <w:rFonts w:ascii="Times New Roman" w:hAnsi="Times New Roman"/>
            <w:lang w:val="en-GB"/>
          </w:rPr>
          <w:t>Strategic Framework on International Cooperation</w:t>
        </w:r>
      </w:hyperlink>
      <w:r w:rsidRPr="00823794">
        <w:rPr>
          <w:rFonts w:ascii="Times New Roman" w:hAnsi="Times New Roman"/>
          <w:lang w:val="en-GB"/>
        </w:rPr>
        <w:t xml:space="preserve">. It was </w:t>
      </w:r>
      <w:r w:rsidR="009971FA" w:rsidRPr="00823794">
        <w:rPr>
          <w:rFonts w:ascii="Times New Roman" w:hAnsi="Times New Roman"/>
          <w:lang w:val="en-GB"/>
        </w:rPr>
        <w:t xml:space="preserve">then </w:t>
      </w:r>
      <w:r w:rsidRPr="00823794">
        <w:rPr>
          <w:rFonts w:ascii="Times New Roman" w:hAnsi="Times New Roman"/>
          <w:lang w:val="en-GB"/>
        </w:rPr>
        <w:t>further described in</w:t>
      </w:r>
      <w:r w:rsidR="009971FA" w:rsidRPr="00823794">
        <w:rPr>
          <w:rFonts w:ascii="Times New Roman" w:hAnsi="Times New Roman"/>
          <w:lang w:val="en-GB"/>
        </w:rPr>
        <w:t xml:space="preserve"> detail in</w:t>
      </w:r>
      <w:r w:rsidRPr="00823794">
        <w:rPr>
          <w:rFonts w:ascii="Times New Roman" w:hAnsi="Times New Roman"/>
          <w:lang w:val="en-GB"/>
        </w:rPr>
        <w:t xml:space="preserve"> a dedicated </w:t>
      </w:r>
      <w:hyperlink r:id="rId14">
        <w:r w:rsidRPr="00823794">
          <w:rPr>
            <w:rStyle w:val="Hyperlink"/>
            <w:rFonts w:ascii="Times New Roman" w:hAnsi="Times New Roman"/>
            <w:lang w:val="en-GB"/>
          </w:rPr>
          <w:t>Staff Working Document</w:t>
        </w:r>
      </w:hyperlink>
      <w:r w:rsidRPr="00823794">
        <w:rPr>
          <w:rFonts w:ascii="Times New Roman" w:hAnsi="Times New Roman"/>
          <w:lang w:val="en-GB"/>
        </w:rPr>
        <w:t xml:space="preserve"> published on the Commission </w:t>
      </w:r>
      <w:hyperlink r:id="rId15">
        <w:r w:rsidRPr="00823794">
          <w:rPr>
            <w:rStyle w:val="Hyperlink"/>
            <w:rFonts w:ascii="Times New Roman" w:hAnsi="Times New Roman"/>
            <w:lang w:val="en-GB"/>
          </w:rPr>
          <w:t>website</w:t>
        </w:r>
      </w:hyperlink>
      <w:r w:rsidRPr="00823794">
        <w:rPr>
          <w:rFonts w:ascii="Times New Roman" w:hAnsi="Times New Roman"/>
          <w:lang w:val="en-GB"/>
        </w:rPr>
        <w:t xml:space="preserve"> alongside the Implementing Regulation. Hence, there is full transparency of the data used as well as comprehensible justifications for limitations of data due to their limited availability.</w:t>
      </w:r>
    </w:p>
    <w:p w14:paraId="0ACE83B2" w14:textId="6594C1AB" w:rsidR="3279E934" w:rsidRPr="00823794" w:rsidRDefault="3279E934" w:rsidP="680F2AB3">
      <w:pPr>
        <w:spacing w:after="120"/>
        <w:rPr>
          <w:rFonts w:ascii="Times New Roman" w:hAnsi="Times New Roman"/>
          <w:lang w:val="en-GB"/>
        </w:rPr>
      </w:pPr>
      <w:r w:rsidRPr="00823794">
        <w:rPr>
          <w:rFonts w:ascii="Times New Roman" w:hAnsi="Times New Roman"/>
          <w:lang w:val="en-GB"/>
        </w:rPr>
        <w:t xml:space="preserve">With respect to the </w:t>
      </w:r>
      <w:r w:rsidRPr="00823794">
        <w:rPr>
          <w:rFonts w:ascii="Times New Roman" w:hAnsi="Times New Roman"/>
          <w:b/>
          <w:bCs/>
          <w:lang w:val="en-GB"/>
        </w:rPr>
        <w:t xml:space="preserve">other provisions of the </w:t>
      </w:r>
      <w:r w:rsidR="009971FA" w:rsidRPr="00823794">
        <w:rPr>
          <w:rFonts w:ascii="Times New Roman" w:hAnsi="Times New Roman"/>
          <w:b/>
          <w:bCs/>
          <w:lang w:val="en-GB"/>
        </w:rPr>
        <w:t xml:space="preserve">European Parliament </w:t>
      </w:r>
      <w:r w:rsidRPr="00823794">
        <w:rPr>
          <w:rFonts w:ascii="Times New Roman" w:hAnsi="Times New Roman"/>
          <w:b/>
          <w:bCs/>
          <w:lang w:val="en-GB"/>
        </w:rPr>
        <w:t>resolution</w:t>
      </w:r>
      <w:r w:rsidRPr="00823794">
        <w:rPr>
          <w:rFonts w:ascii="Times New Roman" w:hAnsi="Times New Roman"/>
          <w:lang w:val="en-GB"/>
        </w:rPr>
        <w:t xml:space="preserve">, </w:t>
      </w:r>
      <w:r w:rsidR="3AD828F7" w:rsidRPr="680F2AB3">
        <w:rPr>
          <w:rFonts w:ascii="Times New Roman" w:hAnsi="Times New Roman"/>
          <w:lang w:val="en-GB"/>
        </w:rPr>
        <w:t xml:space="preserve">while </w:t>
      </w:r>
      <w:r w:rsidRPr="00823794">
        <w:rPr>
          <w:rFonts w:ascii="Times New Roman" w:hAnsi="Times New Roman"/>
          <w:lang w:val="en-GB"/>
        </w:rPr>
        <w:t>the Commission considers that they fall outside the remit of the right of scrutiny;  the Commission has carefully considered the positions expressed by the European Parliament and would like to make the following comments:</w:t>
      </w:r>
    </w:p>
    <w:p w14:paraId="2A84D094" w14:textId="783B70A1" w:rsidR="24852934" w:rsidRPr="00823794" w:rsidRDefault="24852934" w:rsidP="680F2AB3">
      <w:pPr>
        <w:spacing w:before="200" w:after="200"/>
        <w:rPr>
          <w:rFonts w:ascii="Times New Roman" w:hAnsi="Times New Roman"/>
          <w:b/>
          <w:bCs/>
          <w:i/>
          <w:iCs/>
          <w:lang w:val="en-GB"/>
        </w:rPr>
      </w:pPr>
      <w:r w:rsidRPr="00823794">
        <w:rPr>
          <w:rFonts w:ascii="Times New Roman" w:hAnsi="Times New Roman"/>
          <w:b/>
          <w:bCs/>
          <w:i/>
          <w:iCs/>
          <w:lang w:val="en-GB"/>
        </w:rPr>
        <w:t>Consultation and Engagement</w:t>
      </w:r>
    </w:p>
    <w:p w14:paraId="7C407E82" w14:textId="5E0F0BFA" w:rsidR="21A33AB7" w:rsidRPr="00823794" w:rsidRDefault="21A33AB7" w:rsidP="680F2AB3">
      <w:pPr>
        <w:spacing w:before="200" w:after="200"/>
        <w:rPr>
          <w:rFonts w:ascii="Times New Roman" w:hAnsi="Times New Roman"/>
          <w:u w:val="single"/>
          <w:lang w:val="en-GB"/>
        </w:rPr>
      </w:pPr>
      <w:r w:rsidRPr="00823794">
        <w:rPr>
          <w:rFonts w:ascii="Times New Roman" w:hAnsi="Times New Roman"/>
          <w:u w:val="single"/>
          <w:lang w:val="en-GB"/>
        </w:rPr>
        <w:t>Paragraph 5</w:t>
      </w:r>
      <w:r w:rsidR="17C55AED" w:rsidRPr="00823794">
        <w:rPr>
          <w:rFonts w:ascii="Times New Roman" w:hAnsi="Times New Roman"/>
          <w:u w:val="single"/>
          <w:lang w:val="en-GB"/>
        </w:rPr>
        <w:t xml:space="preserve"> and </w:t>
      </w:r>
      <w:r w:rsidR="389A4549" w:rsidRPr="00823794">
        <w:rPr>
          <w:rFonts w:ascii="Times New Roman" w:hAnsi="Times New Roman"/>
          <w:u w:val="single"/>
          <w:lang w:val="en-GB"/>
        </w:rPr>
        <w:t>Recitals</w:t>
      </w:r>
    </w:p>
    <w:p w14:paraId="3A51E968" w14:textId="4A0F0926" w:rsidR="24852934" w:rsidRPr="00823794" w:rsidRDefault="24852934" w:rsidP="680F2AB3">
      <w:pPr>
        <w:spacing w:before="200" w:after="200"/>
        <w:rPr>
          <w:rFonts w:ascii="Times New Roman" w:hAnsi="Times New Roman"/>
          <w:lang w:val="en-GB"/>
        </w:rPr>
      </w:pPr>
      <w:r w:rsidRPr="00823794">
        <w:rPr>
          <w:rFonts w:ascii="Times New Roman" w:hAnsi="Times New Roman"/>
          <w:lang w:val="en-GB"/>
        </w:rPr>
        <w:t xml:space="preserve">The </w:t>
      </w:r>
      <w:r w:rsidR="16C5A417" w:rsidRPr="00823794">
        <w:rPr>
          <w:rFonts w:ascii="Times New Roman" w:hAnsi="Times New Roman"/>
          <w:lang w:val="en-GB"/>
        </w:rPr>
        <w:t>resolu</w:t>
      </w:r>
      <w:r w:rsidRPr="00823794">
        <w:rPr>
          <w:rFonts w:ascii="Times New Roman" w:hAnsi="Times New Roman"/>
          <w:lang w:val="en-GB"/>
        </w:rPr>
        <w:t xml:space="preserve">tion considers that the Commission failed to properly consult on the Implementing Regulation and to engage with producing countries, indigenous communities and local stakeholders. </w:t>
      </w:r>
    </w:p>
    <w:p w14:paraId="1F4191DF" w14:textId="183DB036" w:rsidR="24852934" w:rsidRPr="00823794" w:rsidRDefault="78CBD9FB" w:rsidP="680F2AB3">
      <w:pPr>
        <w:spacing w:before="200" w:after="200"/>
        <w:rPr>
          <w:rFonts w:ascii="Times New Roman" w:hAnsi="Times New Roman"/>
          <w:lang w:val="en-GB"/>
        </w:rPr>
      </w:pPr>
      <w:r w:rsidRPr="00823794">
        <w:rPr>
          <w:rFonts w:ascii="Times New Roman" w:hAnsi="Times New Roman"/>
          <w:lang w:val="en-GB"/>
        </w:rPr>
        <w:t>S</w:t>
      </w:r>
      <w:r w:rsidR="24852934" w:rsidRPr="00823794">
        <w:rPr>
          <w:rFonts w:ascii="Times New Roman" w:hAnsi="Times New Roman"/>
          <w:lang w:val="en-GB"/>
        </w:rPr>
        <w:t>ince 2024, the Commission has scaled up outreach and cooperation with partner countries and global stakeholders, notably business associations, producers and civil society, in line with the Strategic Framework for International Cooperation Engagement. The Commission held over 300 meetings on EUDR with private stakeholders, Member States authorities and third countries in 2024. Further meetings took place in the first half of 2025 and additional outreach meetings are being planned and will take place all throughout the second half of the year.</w:t>
      </w:r>
    </w:p>
    <w:p w14:paraId="303D99B8" w14:textId="2EECC3E1" w:rsidR="24852934" w:rsidRPr="00823794" w:rsidRDefault="24852934" w:rsidP="680F2AB3">
      <w:pPr>
        <w:spacing w:before="200" w:after="200"/>
        <w:rPr>
          <w:rFonts w:ascii="Times New Roman" w:hAnsi="Times New Roman"/>
          <w:b/>
          <w:bCs/>
          <w:i/>
          <w:iCs/>
          <w:lang w:val="en-GB"/>
        </w:rPr>
      </w:pPr>
      <w:r w:rsidRPr="00823794">
        <w:rPr>
          <w:rFonts w:ascii="Times New Roman" w:hAnsi="Times New Roman"/>
          <w:b/>
          <w:bCs/>
          <w:i/>
          <w:iCs/>
          <w:lang w:val="en-GB"/>
        </w:rPr>
        <w:t>Amendments to the EUDR and Additional Requests</w:t>
      </w:r>
    </w:p>
    <w:p w14:paraId="79716AE3" w14:textId="769920CE" w:rsidR="0719F357" w:rsidRPr="00823794" w:rsidRDefault="0719F357" w:rsidP="680F2AB3">
      <w:pPr>
        <w:spacing w:before="200" w:after="200"/>
        <w:rPr>
          <w:rFonts w:ascii="Times New Roman" w:hAnsi="Times New Roman"/>
          <w:u w:val="single"/>
          <w:lang w:val="en-GB"/>
        </w:rPr>
      </w:pPr>
      <w:r w:rsidRPr="00823794">
        <w:rPr>
          <w:rFonts w:ascii="Times New Roman" w:hAnsi="Times New Roman"/>
          <w:u w:val="single"/>
          <w:lang w:val="en-GB"/>
        </w:rPr>
        <w:t>Paragraph 6</w:t>
      </w:r>
      <w:r w:rsidR="1F662505" w:rsidRPr="00823794">
        <w:rPr>
          <w:rFonts w:ascii="Times New Roman" w:hAnsi="Times New Roman"/>
          <w:u w:val="single"/>
          <w:lang w:val="en-GB"/>
        </w:rPr>
        <w:t xml:space="preserve"> and </w:t>
      </w:r>
      <w:r w:rsidR="3768876E" w:rsidRPr="00823794">
        <w:rPr>
          <w:rFonts w:ascii="Times New Roman" w:hAnsi="Times New Roman"/>
          <w:u w:val="single"/>
          <w:lang w:val="en-GB"/>
        </w:rPr>
        <w:t>Recitals</w:t>
      </w:r>
    </w:p>
    <w:p w14:paraId="7D428C58" w14:textId="58A29F28" w:rsidR="24852934" w:rsidRPr="00823794" w:rsidRDefault="24852934" w:rsidP="680F2AB3">
      <w:pPr>
        <w:rPr>
          <w:rFonts w:ascii="Times New Roman" w:hAnsi="Times New Roman"/>
          <w:lang w:val="en-GB"/>
        </w:rPr>
      </w:pPr>
      <w:r w:rsidRPr="00823794">
        <w:rPr>
          <w:rFonts w:ascii="Times New Roman" w:hAnsi="Times New Roman"/>
          <w:lang w:val="en-GB"/>
        </w:rPr>
        <w:t xml:space="preserve">The </w:t>
      </w:r>
      <w:r w:rsidR="44C03EBF" w:rsidRPr="00823794">
        <w:rPr>
          <w:rFonts w:ascii="Times New Roman" w:hAnsi="Times New Roman"/>
          <w:lang w:val="en-GB"/>
        </w:rPr>
        <w:t>resolu</w:t>
      </w:r>
      <w:r w:rsidRPr="00823794">
        <w:rPr>
          <w:rFonts w:ascii="Times New Roman" w:hAnsi="Times New Roman"/>
          <w:lang w:val="en-GB"/>
        </w:rPr>
        <w:t>tion considers that the Commission should have used its implementing powers to amend the EUDR in a number of ways, suggesting the inclusion of a fourth risk category (“negligible risk”) and the establishment of a “regulated compensation mechanism”</w:t>
      </w:r>
      <w:r w:rsidR="001D1153" w:rsidRPr="00823794">
        <w:rPr>
          <w:rStyle w:val="FootnoteReference"/>
          <w:rFonts w:ascii="Times New Roman" w:hAnsi="Times New Roman"/>
          <w:lang w:val="en-GB"/>
        </w:rPr>
        <w:footnoteReference w:id="2"/>
      </w:r>
      <w:r w:rsidRPr="00823794">
        <w:rPr>
          <w:rFonts w:ascii="Times New Roman" w:hAnsi="Times New Roman"/>
          <w:lang w:val="en-GB"/>
        </w:rPr>
        <w:t xml:space="preserve">. However, the empowerment in Article 29(2) is clearly defined as allowing the Commission only to classify countries or parties thereof that present a low or high risk. Such requested measures would </w:t>
      </w:r>
      <w:r w:rsidR="00880BD2" w:rsidRPr="00823794">
        <w:rPr>
          <w:rFonts w:ascii="Times New Roman" w:hAnsi="Times New Roman"/>
          <w:lang w:val="en-GB"/>
        </w:rPr>
        <w:t xml:space="preserve">require amendments of the provisions </w:t>
      </w:r>
      <w:r w:rsidRPr="00823794">
        <w:rPr>
          <w:rFonts w:ascii="Times New Roman" w:hAnsi="Times New Roman"/>
          <w:lang w:val="en-GB"/>
        </w:rPr>
        <w:t>of the EUDR, are not reflected in the empowerment granted to the Commission by the co</w:t>
      </w:r>
      <w:r w:rsidR="6E21384B" w:rsidRPr="00823794">
        <w:rPr>
          <w:rFonts w:ascii="Times New Roman" w:hAnsi="Times New Roman"/>
          <w:lang w:val="en-GB"/>
        </w:rPr>
        <w:t>-</w:t>
      </w:r>
      <w:r w:rsidRPr="00823794">
        <w:rPr>
          <w:rFonts w:ascii="Times New Roman" w:hAnsi="Times New Roman"/>
          <w:lang w:val="en-GB"/>
        </w:rPr>
        <w:t>legislators and would clearly exceed the implementing powers granted to the Commission pursuant to Article 29(2) EUDR</w:t>
      </w:r>
      <w:r w:rsidR="55230AC0" w:rsidRPr="00823794">
        <w:rPr>
          <w:rFonts w:ascii="Times New Roman" w:hAnsi="Times New Roman"/>
          <w:lang w:val="en-GB"/>
        </w:rPr>
        <w:t>.</w:t>
      </w:r>
    </w:p>
    <w:p w14:paraId="074315FA" w14:textId="12D6965E" w:rsidR="22488B20" w:rsidRPr="00823794" w:rsidRDefault="22488B20" w:rsidP="680F2AB3">
      <w:pPr>
        <w:spacing w:before="200" w:after="200"/>
        <w:rPr>
          <w:rFonts w:ascii="Times New Roman" w:hAnsi="Times New Roman"/>
          <w:lang w:val="en-GB"/>
        </w:rPr>
      </w:pPr>
      <w:r w:rsidRPr="00823794">
        <w:rPr>
          <w:rFonts w:ascii="Times New Roman" w:hAnsi="Times New Roman"/>
          <w:lang w:val="en-GB"/>
        </w:rPr>
        <w:lastRenderedPageBreak/>
        <w:t>In conclusion, the Commission</w:t>
      </w:r>
      <w:r w:rsidR="6F97A6FB" w:rsidRPr="00823794">
        <w:rPr>
          <w:rFonts w:ascii="Times New Roman" w:hAnsi="Times New Roman"/>
          <w:lang w:val="en-GB"/>
        </w:rPr>
        <w:t>:</w:t>
      </w:r>
    </w:p>
    <w:p w14:paraId="74AE6C86" w14:textId="417072DD" w:rsidR="5B4FDC07" w:rsidRDefault="6F97A6FB" w:rsidP="09B656C6">
      <w:pPr>
        <w:pStyle w:val="ListParagraph"/>
        <w:numPr>
          <w:ilvl w:val="0"/>
          <w:numId w:val="1"/>
        </w:numPr>
        <w:spacing w:after="0"/>
        <w:ind w:left="714" w:hanging="357"/>
        <w:jc w:val="both"/>
        <w:rPr>
          <w:rFonts w:ascii="Times New Roman" w:eastAsia="Times New Roman" w:hAnsi="Times New Roman"/>
          <w:color w:val="000000"/>
          <w:sz w:val="24"/>
          <w:szCs w:val="24"/>
          <w:lang w:val="en-GB"/>
        </w:rPr>
      </w:pPr>
      <w:r w:rsidRPr="680F2AB3">
        <w:rPr>
          <w:rFonts w:ascii="Times New Roman" w:eastAsia="Times New Roman" w:hAnsi="Times New Roman"/>
          <w:color w:val="000000" w:themeColor="text1"/>
          <w:sz w:val="24"/>
          <w:szCs w:val="24"/>
          <w:lang w:val="en-GB"/>
        </w:rPr>
        <w:t xml:space="preserve">Considers that it </w:t>
      </w:r>
      <w:r w:rsidR="5B4FDC07" w:rsidRPr="680F2AB3">
        <w:rPr>
          <w:rFonts w:ascii="Times New Roman" w:eastAsia="Times New Roman" w:hAnsi="Times New Roman"/>
          <w:color w:val="000000" w:themeColor="text1"/>
          <w:sz w:val="24"/>
          <w:szCs w:val="24"/>
          <w:lang w:val="en-GB"/>
        </w:rPr>
        <w:t>conducted the benchmarking assessment and published the Implementing Regulation in line with its implementing powers</w:t>
      </w:r>
      <w:r w:rsidR="0CA1EA43" w:rsidRPr="680F2AB3">
        <w:rPr>
          <w:rFonts w:ascii="Times New Roman" w:eastAsia="Times New Roman" w:hAnsi="Times New Roman"/>
          <w:color w:val="000000" w:themeColor="text1"/>
          <w:sz w:val="24"/>
          <w:szCs w:val="24"/>
          <w:lang w:val="en-GB"/>
        </w:rPr>
        <w:t>;</w:t>
      </w:r>
    </w:p>
    <w:p w14:paraId="57EE7348" w14:textId="0835633A" w:rsidR="55230AC0" w:rsidRDefault="14831EDE" w:rsidP="09B656C6">
      <w:pPr>
        <w:pStyle w:val="ListParagraph"/>
        <w:numPr>
          <w:ilvl w:val="0"/>
          <w:numId w:val="1"/>
        </w:numPr>
        <w:spacing w:after="0"/>
        <w:ind w:left="714" w:hanging="357"/>
        <w:jc w:val="both"/>
        <w:rPr>
          <w:rFonts w:ascii="Times New Roman" w:eastAsia="Times New Roman" w:hAnsi="Times New Roman"/>
          <w:color w:val="000000"/>
          <w:sz w:val="24"/>
          <w:szCs w:val="24"/>
          <w:lang w:val="en-GB"/>
        </w:rPr>
      </w:pPr>
      <w:r w:rsidRPr="680F2AB3">
        <w:rPr>
          <w:rFonts w:ascii="Times New Roman" w:eastAsia="Times New Roman" w:hAnsi="Times New Roman"/>
          <w:color w:val="000000" w:themeColor="text1"/>
          <w:sz w:val="24"/>
          <w:szCs w:val="24"/>
          <w:lang w:val="en-GB"/>
        </w:rPr>
        <w:t xml:space="preserve">Has </w:t>
      </w:r>
      <w:r w:rsidR="55230AC0" w:rsidRPr="680F2AB3">
        <w:rPr>
          <w:rFonts w:ascii="Times New Roman" w:eastAsia="Times New Roman" w:hAnsi="Times New Roman"/>
          <w:color w:val="000000" w:themeColor="text1"/>
          <w:sz w:val="24"/>
          <w:szCs w:val="24"/>
          <w:lang w:val="en-GB"/>
        </w:rPr>
        <w:t>based the benchmarking methodology on the internationally recognised sources currently available</w:t>
      </w:r>
      <w:r w:rsidR="1F5AF958" w:rsidRPr="680F2AB3">
        <w:rPr>
          <w:rFonts w:ascii="Times New Roman" w:eastAsia="Times New Roman" w:hAnsi="Times New Roman"/>
          <w:color w:val="000000" w:themeColor="text1"/>
          <w:sz w:val="24"/>
          <w:szCs w:val="24"/>
          <w:lang w:val="en-GB"/>
        </w:rPr>
        <w:t>;</w:t>
      </w:r>
    </w:p>
    <w:p w14:paraId="407D7545" w14:textId="01717E03" w:rsidR="55230AC0" w:rsidRDefault="6FC160F4" w:rsidP="09B656C6">
      <w:pPr>
        <w:pStyle w:val="ListParagraph"/>
        <w:numPr>
          <w:ilvl w:val="0"/>
          <w:numId w:val="1"/>
        </w:numPr>
        <w:spacing w:after="0"/>
        <w:ind w:left="714" w:hanging="357"/>
        <w:jc w:val="both"/>
        <w:rPr>
          <w:rFonts w:ascii="Times New Roman" w:eastAsia="Times New Roman" w:hAnsi="Times New Roman"/>
          <w:color w:val="000000"/>
          <w:sz w:val="24"/>
          <w:szCs w:val="24"/>
          <w:lang w:val="en-GB"/>
        </w:rPr>
      </w:pPr>
      <w:r w:rsidRPr="680F2AB3">
        <w:rPr>
          <w:rFonts w:ascii="Times New Roman" w:eastAsia="Times New Roman" w:hAnsi="Times New Roman"/>
          <w:color w:val="000000" w:themeColor="text1"/>
          <w:sz w:val="24"/>
          <w:szCs w:val="24"/>
          <w:lang w:val="en-GB"/>
        </w:rPr>
        <w:t>H</w:t>
      </w:r>
      <w:r w:rsidR="55230AC0" w:rsidRPr="680F2AB3">
        <w:rPr>
          <w:rFonts w:ascii="Times New Roman" w:eastAsia="Times New Roman" w:hAnsi="Times New Roman"/>
          <w:color w:val="000000" w:themeColor="text1"/>
          <w:sz w:val="24"/>
          <w:szCs w:val="24"/>
          <w:lang w:val="en-GB"/>
        </w:rPr>
        <w:t>as conducted the benchmarking assessment in full commitment to fairness, objectivity, and transparency</w:t>
      </w:r>
      <w:r w:rsidR="608884C1" w:rsidRPr="680F2AB3">
        <w:rPr>
          <w:rFonts w:ascii="Times New Roman" w:eastAsia="Times New Roman" w:hAnsi="Times New Roman"/>
          <w:color w:val="000000" w:themeColor="text1"/>
          <w:sz w:val="24"/>
          <w:szCs w:val="24"/>
          <w:lang w:val="en-GB"/>
        </w:rPr>
        <w:t>;</w:t>
      </w:r>
      <w:r w:rsidR="55230AC0" w:rsidRPr="680F2AB3">
        <w:rPr>
          <w:rFonts w:ascii="Times New Roman" w:eastAsia="Times New Roman" w:hAnsi="Times New Roman"/>
          <w:color w:val="000000" w:themeColor="text1"/>
          <w:sz w:val="24"/>
          <w:szCs w:val="24"/>
          <w:lang w:val="en-GB"/>
        </w:rPr>
        <w:t xml:space="preserve"> </w:t>
      </w:r>
    </w:p>
    <w:p w14:paraId="3EFF6ECA" w14:textId="53F0B0C0" w:rsidR="00687265" w:rsidRPr="00687265" w:rsidRDefault="00687265" w:rsidP="00687265">
      <w:pPr>
        <w:pStyle w:val="ListParagraph"/>
        <w:numPr>
          <w:ilvl w:val="0"/>
          <w:numId w:val="1"/>
        </w:numPr>
        <w:spacing w:after="0"/>
        <w:ind w:left="714" w:hanging="357"/>
        <w:jc w:val="both"/>
        <w:rPr>
          <w:rFonts w:ascii="Times New Roman" w:eastAsia="Times New Roman" w:hAnsi="Times New Roman"/>
          <w:color w:val="000000"/>
          <w:sz w:val="24"/>
          <w:szCs w:val="24"/>
          <w:lang w:val="en-GB"/>
        </w:rPr>
      </w:pPr>
      <w:r w:rsidRPr="680F2AB3">
        <w:rPr>
          <w:rFonts w:ascii="Times New Roman" w:eastAsia="Times New Roman" w:hAnsi="Times New Roman"/>
          <w:color w:val="000000" w:themeColor="text1"/>
          <w:sz w:val="24"/>
          <w:szCs w:val="24"/>
          <w:lang w:val="en-GB"/>
        </w:rPr>
        <w:t>Has planned to review and update the list of countries in 2026, following the publication of new FAO FRA data in October 2025;</w:t>
      </w:r>
    </w:p>
    <w:p w14:paraId="2C408BED" w14:textId="3EBD96CA" w:rsidR="55230AC0" w:rsidRDefault="5042CFF1" w:rsidP="09B656C6">
      <w:pPr>
        <w:pStyle w:val="ListParagraph"/>
        <w:numPr>
          <w:ilvl w:val="0"/>
          <w:numId w:val="1"/>
        </w:numPr>
        <w:spacing w:after="0"/>
        <w:ind w:left="714" w:hanging="357"/>
        <w:jc w:val="both"/>
        <w:rPr>
          <w:rFonts w:ascii="Times New Roman" w:eastAsia="Times New Roman" w:hAnsi="Times New Roman"/>
          <w:color w:val="000000"/>
          <w:sz w:val="24"/>
          <w:szCs w:val="24"/>
          <w:lang w:val="en-GB"/>
        </w:rPr>
      </w:pPr>
      <w:r w:rsidRPr="680F2AB3">
        <w:rPr>
          <w:rFonts w:ascii="Times New Roman" w:eastAsia="Times New Roman" w:hAnsi="Times New Roman"/>
          <w:color w:val="000000" w:themeColor="text1"/>
          <w:sz w:val="24"/>
          <w:szCs w:val="24"/>
          <w:lang w:val="en-GB"/>
        </w:rPr>
        <w:t>I</w:t>
      </w:r>
      <w:r w:rsidR="55230AC0" w:rsidRPr="680F2AB3">
        <w:rPr>
          <w:rFonts w:ascii="Times New Roman" w:eastAsia="Times New Roman" w:hAnsi="Times New Roman"/>
          <w:color w:val="000000" w:themeColor="text1"/>
          <w:sz w:val="24"/>
          <w:szCs w:val="24"/>
          <w:lang w:val="en-GB"/>
        </w:rPr>
        <w:t xml:space="preserve">s </w:t>
      </w:r>
      <w:r w:rsidR="00687265" w:rsidRPr="680F2AB3">
        <w:rPr>
          <w:rFonts w:ascii="Times New Roman" w:eastAsia="Times New Roman" w:hAnsi="Times New Roman"/>
          <w:color w:val="000000" w:themeColor="text1"/>
          <w:sz w:val="24"/>
          <w:szCs w:val="24"/>
          <w:lang w:val="en-GB"/>
        </w:rPr>
        <w:t xml:space="preserve">continuing to </w:t>
      </w:r>
      <w:r w:rsidR="55230AC0" w:rsidRPr="680F2AB3">
        <w:rPr>
          <w:rFonts w:ascii="Times New Roman" w:eastAsia="Times New Roman" w:hAnsi="Times New Roman"/>
          <w:color w:val="000000" w:themeColor="text1"/>
          <w:sz w:val="24"/>
          <w:szCs w:val="24"/>
          <w:lang w:val="en-GB"/>
        </w:rPr>
        <w:t>engag</w:t>
      </w:r>
      <w:r w:rsidR="00687265" w:rsidRPr="680F2AB3">
        <w:rPr>
          <w:rFonts w:ascii="Times New Roman" w:eastAsia="Times New Roman" w:hAnsi="Times New Roman"/>
          <w:color w:val="000000" w:themeColor="text1"/>
          <w:sz w:val="24"/>
          <w:szCs w:val="24"/>
          <w:lang w:val="en-GB"/>
        </w:rPr>
        <w:t>e</w:t>
      </w:r>
      <w:r w:rsidR="55230AC0" w:rsidRPr="680F2AB3">
        <w:rPr>
          <w:rFonts w:ascii="Times New Roman" w:eastAsia="Times New Roman" w:hAnsi="Times New Roman"/>
          <w:color w:val="000000" w:themeColor="text1"/>
          <w:sz w:val="24"/>
          <w:szCs w:val="24"/>
          <w:lang w:val="en-GB"/>
        </w:rPr>
        <w:t xml:space="preserve"> intensively with third countries and stakeholders outside and inside the EU producing relevant commodities to support their preparation ahead of EUDR entry into application</w:t>
      </w:r>
      <w:r w:rsidR="0FB77F73" w:rsidRPr="680F2AB3">
        <w:rPr>
          <w:rFonts w:ascii="Times New Roman" w:eastAsia="Times New Roman" w:hAnsi="Times New Roman"/>
          <w:color w:val="000000" w:themeColor="text1"/>
          <w:sz w:val="24"/>
          <w:szCs w:val="24"/>
          <w:lang w:val="en-GB"/>
        </w:rPr>
        <w:t>;</w:t>
      </w:r>
    </w:p>
    <w:p w14:paraId="0937A493" w14:textId="57C92AF5" w:rsidR="55230AC0" w:rsidRDefault="0FB77F73" w:rsidP="09B656C6">
      <w:pPr>
        <w:pStyle w:val="ListParagraph"/>
        <w:numPr>
          <w:ilvl w:val="0"/>
          <w:numId w:val="1"/>
        </w:numPr>
        <w:spacing w:after="0"/>
        <w:jc w:val="both"/>
        <w:rPr>
          <w:rFonts w:ascii="Times New Roman" w:eastAsia="Times New Roman" w:hAnsi="Times New Roman"/>
          <w:color w:val="000000"/>
          <w:sz w:val="24"/>
          <w:szCs w:val="24"/>
          <w:lang w:val="en-GB"/>
        </w:rPr>
      </w:pPr>
      <w:r w:rsidRPr="680F2AB3">
        <w:rPr>
          <w:rFonts w:ascii="Times New Roman" w:eastAsia="Times New Roman" w:hAnsi="Times New Roman"/>
          <w:color w:val="000000" w:themeColor="text1"/>
          <w:sz w:val="24"/>
          <w:szCs w:val="24"/>
          <w:lang w:val="en-GB"/>
        </w:rPr>
        <w:t>R</w:t>
      </w:r>
      <w:r w:rsidR="55230AC0" w:rsidRPr="680F2AB3">
        <w:rPr>
          <w:rFonts w:ascii="Times New Roman" w:eastAsia="Times New Roman" w:hAnsi="Times New Roman"/>
          <w:color w:val="000000" w:themeColor="text1"/>
          <w:sz w:val="24"/>
          <w:szCs w:val="24"/>
          <w:lang w:val="en-GB"/>
        </w:rPr>
        <w:t>emains available for further exchanges with the co-legislators.</w:t>
      </w:r>
    </w:p>
    <w:p w14:paraId="305F04D6" w14:textId="00C61500" w:rsidR="09B656C6" w:rsidRPr="00823794" w:rsidRDefault="09B656C6" w:rsidP="680F2AB3">
      <w:pPr>
        <w:spacing w:after="0"/>
        <w:rPr>
          <w:lang w:val="en-GB"/>
        </w:rPr>
      </w:pPr>
    </w:p>
    <w:p w14:paraId="3C4123A8" w14:textId="7F49214B" w:rsidR="09B656C6" w:rsidRPr="00823794" w:rsidRDefault="09B656C6" w:rsidP="680F2AB3">
      <w:pPr>
        <w:widowControl w:val="0"/>
        <w:rPr>
          <w:rFonts w:ascii="Times New Roman" w:hAnsi="Times New Roman"/>
          <w:b/>
          <w:bCs/>
          <w:i/>
          <w:iCs/>
          <w:lang w:val="en-GB"/>
        </w:rPr>
      </w:pPr>
    </w:p>
    <w:sectPr w:rsidR="09B656C6" w:rsidRPr="00823794" w:rsidSect="000A07D2">
      <w:headerReference w:type="even" r:id="rId16"/>
      <w:headerReference w:type="default" r:id="rId17"/>
      <w:footerReference w:type="even" r:id="rId18"/>
      <w:footerReference w:type="default" r:id="rId19"/>
      <w:headerReference w:type="first" r:id="rId20"/>
      <w:footerReference w:type="first" r:id="rId21"/>
      <w:footnotePr>
        <w:numRestart w:val="eachSect"/>
      </w:footnotePr>
      <w:pgSz w:w="11906" w:h="16838" w:code="9"/>
      <w:pgMar w:top="1021" w:right="1701" w:bottom="1021" w:left="1588" w:header="601"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D5CB6" w14:textId="77777777" w:rsidR="00161F8A" w:rsidRDefault="00161F8A">
      <w:r>
        <w:separator/>
      </w:r>
    </w:p>
  </w:endnote>
  <w:endnote w:type="continuationSeparator" w:id="0">
    <w:p w14:paraId="50341417" w14:textId="77777777" w:rsidR="00161F8A" w:rsidRDefault="00161F8A">
      <w:r>
        <w:continuationSeparator/>
      </w:r>
    </w:p>
  </w:endnote>
  <w:endnote w:type="continuationNotice" w:id="1">
    <w:p w14:paraId="34AA4BEC" w14:textId="77777777" w:rsidR="00161F8A" w:rsidRDefault="00161F8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EUAlbertina">
    <w:altName w:val="Calibri"/>
    <w:panose1 w:val="00000000000000000000"/>
    <w:charset w:val="00"/>
    <w:family w:val="swiss"/>
    <w:notTrueType/>
    <w:pitch w:val="default"/>
    <w:sig w:usb0="00000003" w:usb1="00000000" w:usb2="00000000" w:usb3="00000000" w:csb0="00000001" w:csb1="00000000"/>
  </w:font>
  <w:font w:name="EC Square Sans Cond Pro">
    <w:panose1 w:val="020B0506040000020004"/>
    <w:charset w:val="00"/>
    <w:family w:val="swiss"/>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51241" w14:textId="77777777" w:rsidR="005E6EC2" w:rsidRDefault="005E6EC2" w:rsidP="006E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14:paraId="4DFA29C5" w14:textId="77777777" w:rsidR="005E6EC2" w:rsidRDefault="005E6E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51E8F" w14:textId="77777777" w:rsidR="005E6EC2" w:rsidRDefault="005E6EC2" w:rsidP="006E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82E5F">
      <w:rPr>
        <w:rStyle w:val="PageNumber"/>
        <w:noProof/>
      </w:rPr>
      <w:t>3</w:t>
    </w:r>
    <w:r>
      <w:rPr>
        <w:rStyle w:val="PageNumber"/>
      </w:rPr>
      <w:fldChar w:fldCharType="end"/>
    </w:r>
  </w:p>
  <w:p w14:paraId="13721D28" w14:textId="77777777" w:rsidR="005E6EC2" w:rsidRPr="008A6623" w:rsidRDefault="005E6EC2" w:rsidP="008A6623">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ECEBF" w14:textId="77777777" w:rsidR="005E6EC2" w:rsidRDefault="005E6EC2" w:rsidP="00442B2E">
    <w:pPr>
      <w:pStyle w:val="Footer"/>
      <w:rPr>
        <w:lang w:val="fr-BE"/>
      </w:rPr>
    </w:pPr>
    <w:r>
      <w:rPr>
        <w:lang w:val="fr-BE"/>
      </w:rPr>
      <w:t>Commission européenne, B-1049 Bruxelles – Belgique. Téléphone : (32-2) 299 11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E3A00" w14:textId="77777777" w:rsidR="00161F8A" w:rsidRDefault="00161F8A">
      <w:r>
        <w:separator/>
      </w:r>
    </w:p>
  </w:footnote>
  <w:footnote w:type="continuationSeparator" w:id="0">
    <w:p w14:paraId="09B3F1C3" w14:textId="77777777" w:rsidR="00161F8A" w:rsidRDefault="00161F8A">
      <w:r>
        <w:continuationSeparator/>
      </w:r>
    </w:p>
  </w:footnote>
  <w:footnote w:type="continuationNotice" w:id="1">
    <w:p w14:paraId="7AE9AF11" w14:textId="77777777" w:rsidR="00161F8A" w:rsidRDefault="00161F8A">
      <w:pPr>
        <w:spacing w:after="0"/>
      </w:pPr>
    </w:p>
  </w:footnote>
  <w:footnote w:id="2">
    <w:p w14:paraId="4F788724" w14:textId="71C0AC87" w:rsidR="001D1153" w:rsidRPr="001D1153" w:rsidRDefault="001D1153">
      <w:pPr>
        <w:pStyle w:val="FootnoteText"/>
        <w:rPr>
          <w:rFonts w:ascii="Times New Roman" w:hAnsi="Times New Roman"/>
        </w:rPr>
      </w:pPr>
      <w:r w:rsidRPr="001D1153">
        <w:rPr>
          <w:rStyle w:val="FootnoteReference"/>
          <w:rFonts w:ascii="Times New Roman" w:hAnsi="Times New Roman"/>
        </w:rPr>
        <w:footnoteRef/>
      </w:r>
      <w:r w:rsidRPr="001D1153">
        <w:rPr>
          <w:rFonts w:ascii="Times New Roman" w:hAnsi="Times New Roman"/>
        </w:rPr>
        <w:t xml:space="preserve"> The resolution does not outline what the compensation mechanism </w:t>
      </w:r>
      <w:r w:rsidR="00880BD2">
        <w:rPr>
          <w:rFonts w:ascii="Times New Roman" w:hAnsi="Times New Roman"/>
        </w:rPr>
        <w:t>sh</w:t>
      </w:r>
      <w:r w:rsidRPr="001D1153">
        <w:rPr>
          <w:rFonts w:ascii="Times New Roman" w:hAnsi="Times New Roman"/>
        </w:rPr>
        <w:t>ould consist of.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670CF" w14:textId="77777777" w:rsidR="001D1153" w:rsidRDefault="001D11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7BB58" w14:textId="77777777" w:rsidR="001D1153" w:rsidRDefault="001D11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8FE56" w14:textId="77777777" w:rsidR="001D1153" w:rsidRDefault="001D11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507D"/>
    <w:multiLevelType w:val="multilevel"/>
    <w:tmpl w:val="5F385A54"/>
    <w:name w:val="WW8Num2"/>
    <w:lvl w:ilvl="0">
      <w:start w:val="1"/>
      <w:numFmt w:val="bullet"/>
      <w:lvlText w:val="–"/>
      <w:lvlJc w:val="left"/>
      <w:pPr>
        <w:tabs>
          <w:tab w:val="num" w:pos="283"/>
        </w:tabs>
        <w:ind w:left="283" w:hanging="283"/>
      </w:pPr>
      <w:rPr>
        <w:rFonts w:ascii="Times New Roman" w:hAnsi="Times New Roman"/>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0B3F48"/>
    <w:multiLevelType w:val="singleLevel"/>
    <w:tmpl w:val="EFB46688"/>
    <w:name w:val="WW8Num6"/>
    <w:lvl w:ilvl="0">
      <w:start w:val="1"/>
      <w:numFmt w:val="bullet"/>
      <w:pStyle w:val="ListBullet"/>
      <w:lvlText w:val=""/>
      <w:lvlJc w:val="left"/>
      <w:pPr>
        <w:tabs>
          <w:tab w:val="num" w:pos="283"/>
        </w:tabs>
        <w:ind w:left="283" w:hanging="283"/>
      </w:pPr>
      <w:rPr>
        <w:rFonts w:ascii="Symbol" w:hAnsi="Symbol"/>
      </w:rPr>
    </w:lvl>
  </w:abstractNum>
  <w:abstractNum w:abstractNumId="2" w15:restartNumberingAfterBreak="0">
    <w:nsid w:val="03C8321C"/>
    <w:multiLevelType w:val="hybridMultilevel"/>
    <w:tmpl w:val="E75EBFFA"/>
    <w:lvl w:ilvl="0" w:tplc="FD6CBB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1A20B4"/>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EBD20DB"/>
    <w:multiLevelType w:val="hybridMultilevel"/>
    <w:tmpl w:val="3BC09D28"/>
    <w:name w:val="WW8Num8"/>
    <w:lvl w:ilvl="0" w:tplc="1ED89A4C">
      <w:start w:val="1"/>
      <w:numFmt w:val="bullet"/>
      <w:pStyle w:val="Briefingspdef"/>
      <w:lvlText w:val=""/>
      <w:lvlJc w:val="left"/>
      <w:pPr>
        <w:tabs>
          <w:tab w:val="num" w:pos="360"/>
        </w:tabs>
        <w:ind w:left="360" w:hanging="360"/>
      </w:pPr>
      <w:rPr>
        <w:rFonts w:ascii="Symbol" w:hAnsi="Symbol" w:hint="default"/>
        <w:sz w:val="20"/>
      </w:rPr>
    </w:lvl>
    <w:lvl w:ilvl="1" w:tplc="E9786584">
      <w:start w:val="1"/>
      <w:numFmt w:val="bullet"/>
      <w:lvlText w:val=""/>
      <w:lvlJc w:val="left"/>
      <w:pPr>
        <w:tabs>
          <w:tab w:val="num" w:pos="1440"/>
        </w:tabs>
        <w:ind w:left="1440" w:hanging="360"/>
      </w:pPr>
      <w:rPr>
        <w:rFonts w:ascii="Symbol" w:hAnsi="Symbol" w:hint="default"/>
        <w:sz w:val="20"/>
      </w:rPr>
    </w:lvl>
    <w:lvl w:ilvl="2" w:tplc="D3E466F6" w:tentative="1">
      <w:start w:val="1"/>
      <w:numFmt w:val="bullet"/>
      <w:lvlText w:val=""/>
      <w:lvlJc w:val="left"/>
      <w:pPr>
        <w:tabs>
          <w:tab w:val="num" w:pos="2160"/>
        </w:tabs>
        <w:ind w:left="2160" w:hanging="360"/>
      </w:pPr>
      <w:rPr>
        <w:rFonts w:ascii="Wingdings" w:hAnsi="Wingdings" w:hint="default"/>
      </w:rPr>
    </w:lvl>
    <w:lvl w:ilvl="3" w:tplc="670E1398" w:tentative="1">
      <w:start w:val="1"/>
      <w:numFmt w:val="bullet"/>
      <w:lvlText w:val=""/>
      <w:lvlJc w:val="left"/>
      <w:pPr>
        <w:tabs>
          <w:tab w:val="num" w:pos="2880"/>
        </w:tabs>
        <w:ind w:left="2880" w:hanging="360"/>
      </w:pPr>
      <w:rPr>
        <w:rFonts w:ascii="Symbol" w:hAnsi="Symbol" w:hint="default"/>
      </w:rPr>
    </w:lvl>
    <w:lvl w:ilvl="4" w:tplc="03E003E2" w:tentative="1">
      <w:start w:val="1"/>
      <w:numFmt w:val="bullet"/>
      <w:lvlText w:val="o"/>
      <w:lvlJc w:val="left"/>
      <w:pPr>
        <w:tabs>
          <w:tab w:val="num" w:pos="3600"/>
        </w:tabs>
        <w:ind w:left="3600" w:hanging="360"/>
      </w:pPr>
      <w:rPr>
        <w:rFonts w:ascii="Courier New" w:hAnsi="Courier New" w:cs="Courier New" w:hint="default"/>
      </w:rPr>
    </w:lvl>
    <w:lvl w:ilvl="5" w:tplc="4FBE7CFE" w:tentative="1">
      <w:start w:val="1"/>
      <w:numFmt w:val="bullet"/>
      <w:lvlText w:val=""/>
      <w:lvlJc w:val="left"/>
      <w:pPr>
        <w:tabs>
          <w:tab w:val="num" w:pos="4320"/>
        </w:tabs>
        <w:ind w:left="4320" w:hanging="360"/>
      </w:pPr>
      <w:rPr>
        <w:rFonts w:ascii="Wingdings" w:hAnsi="Wingdings" w:hint="default"/>
      </w:rPr>
    </w:lvl>
    <w:lvl w:ilvl="6" w:tplc="BB54250A" w:tentative="1">
      <w:start w:val="1"/>
      <w:numFmt w:val="bullet"/>
      <w:lvlText w:val=""/>
      <w:lvlJc w:val="left"/>
      <w:pPr>
        <w:tabs>
          <w:tab w:val="num" w:pos="5040"/>
        </w:tabs>
        <w:ind w:left="5040" w:hanging="360"/>
      </w:pPr>
      <w:rPr>
        <w:rFonts w:ascii="Symbol" w:hAnsi="Symbol" w:hint="default"/>
      </w:rPr>
    </w:lvl>
    <w:lvl w:ilvl="7" w:tplc="546629E2" w:tentative="1">
      <w:start w:val="1"/>
      <w:numFmt w:val="bullet"/>
      <w:lvlText w:val="o"/>
      <w:lvlJc w:val="left"/>
      <w:pPr>
        <w:tabs>
          <w:tab w:val="num" w:pos="5760"/>
        </w:tabs>
        <w:ind w:left="5760" w:hanging="360"/>
      </w:pPr>
      <w:rPr>
        <w:rFonts w:ascii="Courier New" w:hAnsi="Courier New" w:cs="Courier New" w:hint="default"/>
      </w:rPr>
    </w:lvl>
    <w:lvl w:ilvl="8" w:tplc="19BC93F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A83C3F"/>
    <w:multiLevelType w:val="singleLevel"/>
    <w:tmpl w:val="54744D6A"/>
    <w:name w:val="WW8Num13"/>
    <w:lvl w:ilvl="0">
      <w:start w:val="1"/>
      <w:numFmt w:val="bullet"/>
      <w:pStyle w:val="ListDash1"/>
      <w:lvlText w:val="–"/>
      <w:lvlJc w:val="left"/>
      <w:pPr>
        <w:tabs>
          <w:tab w:val="num" w:pos="765"/>
        </w:tabs>
        <w:ind w:left="765" w:hanging="283"/>
      </w:pPr>
      <w:rPr>
        <w:rFonts w:ascii="Times New Roman" w:hAnsi="Times New Roman"/>
      </w:rPr>
    </w:lvl>
  </w:abstractNum>
  <w:abstractNum w:abstractNumId="6" w15:restartNumberingAfterBreak="0">
    <w:nsid w:val="14E4220C"/>
    <w:multiLevelType w:val="multilevel"/>
    <w:tmpl w:val="D2ACB8CC"/>
    <w:lvl w:ilvl="0">
      <w:start w:val="1"/>
      <w:numFmt w:val="decimal"/>
      <w:pStyle w:val="Heading1"/>
      <w:lvlText w:val="%1."/>
      <w:lvlJc w:val="left"/>
      <w:pPr>
        <w:tabs>
          <w:tab w:val="num" w:pos="480"/>
        </w:tabs>
        <w:ind w:left="480" w:hanging="480"/>
      </w:pPr>
      <w:rPr>
        <w:b/>
        <w:lang w:val="fr-FR"/>
      </w:rPr>
    </w:lvl>
    <w:lvl w:ilvl="1">
      <w:start w:val="1"/>
      <w:numFmt w:val="decimal"/>
      <w:pStyle w:val="Heading2"/>
      <w:lvlText w:val="%1.%2."/>
      <w:lvlJc w:val="left"/>
      <w:pPr>
        <w:tabs>
          <w:tab w:val="num" w:pos="1167"/>
        </w:tabs>
        <w:ind w:left="1167" w:hanging="600"/>
      </w:pPr>
      <w:rPr>
        <w:lang w:val="en-GB"/>
      </w:rPr>
    </w:lvl>
    <w:lvl w:ilvl="2">
      <w:start w:val="1"/>
      <w:numFmt w:val="decimal"/>
      <w:pStyle w:val="Heading3"/>
      <w:lvlText w:val="%1.%2.%3."/>
      <w:lvlJc w:val="left"/>
      <w:pPr>
        <w:tabs>
          <w:tab w:val="num" w:pos="2062"/>
        </w:tabs>
        <w:ind w:left="2062" w:hanging="840"/>
      </w:pPr>
    </w:lvl>
    <w:lvl w:ilvl="3">
      <w:start w:val="1"/>
      <w:numFmt w:val="decimal"/>
      <w:pStyle w:val="Heading4"/>
      <w:lvlText w:val="%1.%2.%3.%4."/>
      <w:lvlJc w:val="left"/>
      <w:pPr>
        <w:tabs>
          <w:tab w:val="num" w:pos="3022"/>
        </w:tabs>
        <w:ind w:left="3022" w:hanging="9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7" w15:restartNumberingAfterBreak="0">
    <w:nsid w:val="17610807"/>
    <w:multiLevelType w:val="hybridMultilevel"/>
    <w:tmpl w:val="DA3CD6C8"/>
    <w:name w:val="List Bullet"/>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2973D2"/>
    <w:multiLevelType w:val="hybridMultilevel"/>
    <w:tmpl w:val="419A2060"/>
    <w:lvl w:ilvl="0" w:tplc="492C7160">
      <w:start w:val="1"/>
      <w:numFmt w:val="decimal"/>
      <w:lvlText w:val="%1."/>
      <w:lvlJc w:val="left"/>
      <w:pPr>
        <w:ind w:left="720" w:hanging="720"/>
      </w:pPr>
      <w:rPr>
        <w:rFonts w:hint="default"/>
        <w:b/>
        <w:i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 w15:restartNumberingAfterBreak="0">
    <w:nsid w:val="19D23947"/>
    <w:multiLevelType w:val="hybridMultilevel"/>
    <w:tmpl w:val="A4003DA6"/>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0" w15:restartNumberingAfterBreak="0">
    <w:nsid w:val="1D5150BD"/>
    <w:multiLevelType w:val="singleLevel"/>
    <w:tmpl w:val="EF0A0136"/>
    <w:lvl w:ilvl="0">
      <w:start w:val="1"/>
      <w:numFmt w:val="bullet"/>
      <w:pStyle w:val="ListBullet4"/>
      <w:lvlText w:val=""/>
      <w:lvlJc w:val="left"/>
      <w:pPr>
        <w:tabs>
          <w:tab w:val="num" w:pos="3163"/>
        </w:tabs>
        <w:ind w:left="3163" w:hanging="283"/>
      </w:pPr>
      <w:rPr>
        <w:rFonts w:ascii="Symbol" w:hAnsi="Symbol"/>
      </w:rPr>
    </w:lvl>
  </w:abstractNum>
  <w:abstractNum w:abstractNumId="11" w15:restartNumberingAfterBreak="0">
    <w:nsid w:val="228918BE"/>
    <w:multiLevelType w:val="multilevel"/>
    <w:tmpl w:val="4C3E72AA"/>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B1E53BC"/>
    <w:multiLevelType w:val="singleLevel"/>
    <w:tmpl w:val="0BFC0FF8"/>
    <w:lvl w:ilvl="0">
      <w:start w:val="1"/>
      <w:numFmt w:val="bullet"/>
      <w:pStyle w:val="ListBullet2"/>
      <w:lvlText w:val=""/>
      <w:lvlJc w:val="left"/>
      <w:pPr>
        <w:tabs>
          <w:tab w:val="num" w:pos="1360"/>
        </w:tabs>
        <w:ind w:left="1360" w:hanging="283"/>
      </w:pPr>
      <w:rPr>
        <w:rFonts w:ascii="Symbol" w:hAnsi="Symbol"/>
      </w:rPr>
    </w:lvl>
  </w:abstractNum>
  <w:abstractNum w:abstractNumId="13" w15:restartNumberingAfterBreak="0">
    <w:nsid w:val="2BBE5D05"/>
    <w:multiLevelType w:val="hybridMultilevel"/>
    <w:tmpl w:val="F7FE6A86"/>
    <w:lvl w:ilvl="0" w:tplc="FD6CBB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834FA3"/>
    <w:multiLevelType w:val="multilevel"/>
    <w:tmpl w:val="8DC66598"/>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6615FEF"/>
    <w:multiLevelType w:val="singleLevel"/>
    <w:tmpl w:val="5CD4C666"/>
    <w:lvl w:ilvl="0">
      <w:start w:val="1"/>
      <w:numFmt w:val="bullet"/>
      <w:pStyle w:val="ListDash2"/>
      <w:lvlText w:val="–"/>
      <w:lvlJc w:val="left"/>
      <w:pPr>
        <w:tabs>
          <w:tab w:val="num" w:pos="1360"/>
        </w:tabs>
        <w:ind w:left="1360" w:hanging="283"/>
      </w:pPr>
      <w:rPr>
        <w:rFonts w:ascii="Times New Roman" w:hAnsi="Times New Roman"/>
      </w:rPr>
    </w:lvl>
  </w:abstractNum>
  <w:abstractNum w:abstractNumId="16" w15:restartNumberingAfterBreak="0">
    <w:nsid w:val="3A115290"/>
    <w:multiLevelType w:val="multilevel"/>
    <w:tmpl w:val="E3664658"/>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41BDE670"/>
    <w:multiLevelType w:val="hybridMultilevel"/>
    <w:tmpl w:val="ABCC2E38"/>
    <w:lvl w:ilvl="0" w:tplc="7350642E">
      <w:start w:val="1"/>
      <w:numFmt w:val="bullet"/>
      <w:lvlText w:val="·"/>
      <w:lvlJc w:val="left"/>
      <w:pPr>
        <w:ind w:left="720" w:hanging="360"/>
      </w:pPr>
      <w:rPr>
        <w:rFonts w:ascii="Symbol" w:hAnsi="Symbol" w:hint="default"/>
      </w:rPr>
    </w:lvl>
    <w:lvl w:ilvl="1" w:tplc="D7348616">
      <w:start w:val="1"/>
      <w:numFmt w:val="bullet"/>
      <w:lvlText w:val="o"/>
      <w:lvlJc w:val="left"/>
      <w:pPr>
        <w:ind w:left="1440" w:hanging="360"/>
      </w:pPr>
      <w:rPr>
        <w:rFonts w:ascii="Courier New" w:hAnsi="Courier New" w:hint="default"/>
      </w:rPr>
    </w:lvl>
    <w:lvl w:ilvl="2" w:tplc="A162965E">
      <w:start w:val="1"/>
      <w:numFmt w:val="bullet"/>
      <w:lvlText w:val=""/>
      <w:lvlJc w:val="left"/>
      <w:pPr>
        <w:ind w:left="2160" w:hanging="360"/>
      </w:pPr>
      <w:rPr>
        <w:rFonts w:ascii="Wingdings" w:hAnsi="Wingdings" w:hint="default"/>
      </w:rPr>
    </w:lvl>
    <w:lvl w:ilvl="3" w:tplc="2D684B42">
      <w:start w:val="1"/>
      <w:numFmt w:val="bullet"/>
      <w:lvlText w:val=""/>
      <w:lvlJc w:val="left"/>
      <w:pPr>
        <w:ind w:left="2880" w:hanging="360"/>
      </w:pPr>
      <w:rPr>
        <w:rFonts w:ascii="Symbol" w:hAnsi="Symbol" w:hint="default"/>
      </w:rPr>
    </w:lvl>
    <w:lvl w:ilvl="4" w:tplc="8C3EBC5A">
      <w:start w:val="1"/>
      <w:numFmt w:val="bullet"/>
      <w:lvlText w:val="o"/>
      <w:lvlJc w:val="left"/>
      <w:pPr>
        <w:ind w:left="3600" w:hanging="360"/>
      </w:pPr>
      <w:rPr>
        <w:rFonts w:ascii="Courier New" w:hAnsi="Courier New" w:hint="default"/>
      </w:rPr>
    </w:lvl>
    <w:lvl w:ilvl="5" w:tplc="45124924">
      <w:start w:val="1"/>
      <w:numFmt w:val="bullet"/>
      <w:lvlText w:val=""/>
      <w:lvlJc w:val="left"/>
      <w:pPr>
        <w:ind w:left="4320" w:hanging="360"/>
      </w:pPr>
      <w:rPr>
        <w:rFonts w:ascii="Wingdings" w:hAnsi="Wingdings" w:hint="default"/>
      </w:rPr>
    </w:lvl>
    <w:lvl w:ilvl="6" w:tplc="7FCE8CF6">
      <w:start w:val="1"/>
      <w:numFmt w:val="bullet"/>
      <w:lvlText w:val=""/>
      <w:lvlJc w:val="left"/>
      <w:pPr>
        <w:ind w:left="5040" w:hanging="360"/>
      </w:pPr>
      <w:rPr>
        <w:rFonts w:ascii="Symbol" w:hAnsi="Symbol" w:hint="default"/>
      </w:rPr>
    </w:lvl>
    <w:lvl w:ilvl="7" w:tplc="3D86BE92">
      <w:start w:val="1"/>
      <w:numFmt w:val="bullet"/>
      <w:lvlText w:val="o"/>
      <w:lvlJc w:val="left"/>
      <w:pPr>
        <w:ind w:left="5760" w:hanging="360"/>
      </w:pPr>
      <w:rPr>
        <w:rFonts w:ascii="Courier New" w:hAnsi="Courier New" w:hint="default"/>
      </w:rPr>
    </w:lvl>
    <w:lvl w:ilvl="8" w:tplc="5788902E">
      <w:start w:val="1"/>
      <w:numFmt w:val="bullet"/>
      <w:lvlText w:val=""/>
      <w:lvlJc w:val="left"/>
      <w:pPr>
        <w:ind w:left="6480" w:hanging="360"/>
      </w:pPr>
      <w:rPr>
        <w:rFonts w:ascii="Wingdings" w:hAnsi="Wingdings" w:hint="default"/>
      </w:rPr>
    </w:lvl>
  </w:abstractNum>
  <w:abstractNum w:abstractNumId="18" w15:restartNumberingAfterBreak="0">
    <w:nsid w:val="492F607F"/>
    <w:multiLevelType w:val="hybridMultilevel"/>
    <w:tmpl w:val="2EAE1878"/>
    <w:lvl w:ilvl="0" w:tplc="3228B35C">
      <w:start w:val="1"/>
      <w:numFmt w:val="bullet"/>
      <w:lvlText w:val="-"/>
      <w:lvlJc w:val="left"/>
      <w:pPr>
        <w:ind w:left="786" w:hanging="360"/>
      </w:pPr>
      <w:rPr>
        <w:rFonts w:ascii="Courier New" w:hAnsi="Courier New"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9" w15:restartNumberingAfterBreak="0">
    <w:nsid w:val="4B596461"/>
    <w:multiLevelType w:val="hybridMultilevel"/>
    <w:tmpl w:val="9DF09A94"/>
    <w:lvl w:ilvl="0" w:tplc="94A62EB0">
      <w:start w:val="1"/>
      <w:numFmt w:val="decimal"/>
      <w:lvlText w:val="%1."/>
      <w:lvlJc w:val="left"/>
      <w:pPr>
        <w:ind w:left="1429" w:hanging="360"/>
      </w:pPr>
      <w:rPr>
        <w:b/>
        <w:i w:val="0"/>
      </w:r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20" w15:restartNumberingAfterBreak="0">
    <w:nsid w:val="4F51A549"/>
    <w:multiLevelType w:val="hybridMultilevel"/>
    <w:tmpl w:val="7DD4C3D8"/>
    <w:lvl w:ilvl="0" w:tplc="D666C0A4">
      <w:start w:val="1"/>
      <w:numFmt w:val="bullet"/>
      <w:lvlText w:val="·"/>
      <w:lvlJc w:val="left"/>
      <w:pPr>
        <w:ind w:left="720" w:hanging="360"/>
      </w:pPr>
      <w:rPr>
        <w:rFonts w:ascii="Symbol" w:hAnsi="Symbol" w:hint="default"/>
      </w:rPr>
    </w:lvl>
    <w:lvl w:ilvl="1" w:tplc="07E2AA86">
      <w:start w:val="1"/>
      <w:numFmt w:val="bullet"/>
      <w:lvlText w:val="o"/>
      <w:lvlJc w:val="left"/>
      <w:pPr>
        <w:ind w:left="1440" w:hanging="360"/>
      </w:pPr>
      <w:rPr>
        <w:rFonts w:ascii="Courier New" w:hAnsi="Courier New" w:hint="default"/>
      </w:rPr>
    </w:lvl>
    <w:lvl w:ilvl="2" w:tplc="89CE49CC">
      <w:start w:val="1"/>
      <w:numFmt w:val="bullet"/>
      <w:lvlText w:val=""/>
      <w:lvlJc w:val="left"/>
      <w:pPr>
        <w:ind w:left="2160" w:hanging="360"/>
      </w:pPr>
      <w:rPr>
        <w:rFonts w:ascii="Wingdings" w:hAnsi="Wingdings" w:hint="default"/>
      </w:rPr>
    </w:lvl>
    <w:lvl w:ilvl="3" w:tplc="863E73F8">
      <w:start w:val="1"/>
      <w:numFmt w:val="bullet"/>
      <w:lvlText w:val=""/>
      <w:lvlJc w:val="left"/>
      <w:pPr>
        <w:ind w:left="2880" w:hanging="360"/>
      </w:pPr>
      <w:rPr>
        <w:rFonts w:ascii="Symbol" w:hAnsi="Symbol" w:hint="default"/>
      </w:rPr>
    </w:lvl>
    <w:lvl w:ilvl="4" w:tplc="63947D02">
      <w:start w:val="1"/>
      <w:numFmt w:val="bullet"/>
      <w:lvlText w:val="o"/>
      <w:lvlJc w:val="left"/>
      <w:pPr>
        <w:ind w:left="3600" w:hanging="360"/>
      </w:pPr>
      <w:rPr>
        <w:rFonts w:ascii="Courier New" w:hAnsi="Courier New" w:hint="default"/>
      </w:rPr>
    </w:lvl>
    <w:lvl w:ilvl="5" w:tplc="2F1C9806">
      <w:start w:val="1"/>
      <w:numFmt w:val="bullet"/>
      <w:lvlText w:val=""/>
      <w:lvlJc w:val="left"/>
      <w:pPr>
        <w:ind w:left="4320" w:hanging="360"/>
      </w:pPr>
      <w:rPr>
        <w:rFonts w:ascii="Wingdings" w:hAnsi="Wingdings" w:hint="default"/>
      </w:rPr>
    </w:lvl>
    <w:lvl w:ilvl="6" w:tplc="898C5F94">
      <w:start w:val="1"/>
      <w:numFmt w:val="bullet"/>
      <w:lvlText w:val=""/>
      <w:lvlJc w:val="left"/>
      <w:pPr>
        <w:ind w:left="5040" w:hanging="360"/>
      </w:pPr>
      <w:rPr>
        <w:rFonts w:ascii="Symbol" w:hAnsi="Symbol" w:hint="default"/>
      </w:rPr>
    </w:lvl>
    <w:lvl w:ilvl="7" w:tplc="3F282C6C">
      <w:start w:val="1"/>
      <w:numFmt w:val="bullet"/>
      <w:lvlText w:val="o"/>
      <w:lvlJc w:val="left"/>
      <w:pPr>
        <w:ind w:left="5760" w:hanging="360"/>
      </w:pPr>
      <w:rPr>
        <w:rFonts w:ascii="Courier New" w:hAnsi="Courier New" w:hint="default"/>
      </w:rPr>
    </w:lvl>
    <w:lvl w:ilvl="8" w:tplc="BB40FCE8">
      <w:start w:val="1"/>
      <w:numFmt w:val="bullet"/>
      <w:lvlText w:val=""/>
      <w:lvlJc w:val="left"/>
      <w:pPr>
        <w:ind w:left="6480" w:hanging="360"/>
      </w:pPr>
      <w:rPr>
        <w:rFonts w:ascii="Wingdings" w:hAnsi="Wingdings" w:hint="default"/>
      </w:rPr>
    </w:lvl>
  </w:abstractNum>
  <w:abstractNum w:abstractNumId="21" w15:restartNumberingAfterBreak="0">
    <w:nsid w:val="51393755"/>
    <w:multiLevelType w:val="hybridMultilevel"/>
    <w:tmpl w:val="2046894C"/>
    <w:lvl w:ilvl="0" w:tplc="08090001">
      <w:start w:val="1"/>
      <w:numFmt w:val="bullet"/>
      <w:lvlText w:val=""/>
      <w:lvlJc w:val="left"/>
      <w:pPr>
        <w:ind w:left="4680" w:hanging="360"/>
      </w:pPr>
      <w:rPr>
        <w:rFonts w:ascii="Symbol" w:hAnsi="Symbol" w:hint="default"/>
      </w:rPr>
    </w:lvl>
    <w:lvl w:ilvl="1" w:tplc="08090003" w:tentative="1">
      <w:start w:val="1"/>
      <w:numFmt w:val="bullet"/>
      <w:lvlText w:val="o"/>
      <w:lvlJc w:val="left"/>
      <w:pPr>
        <w:ind w:left="5400" w:hanging="360"/>
      </w:pPr>
      <w:rPr>
        <w:rFonts w:ascii="Courier New" w:hAnsi="Courier New" w:cs="Courier New" w:hint="default"/>
      </w:rPr>
    </w:lvl>
    <w:lvl w:ilvl="2" w:tplc="08090005" w:tentative="1">
      <w:start w:val="1"/>
      <w:numFmt w:val="bullet"/>
      <w:lvlText w:val=""/>
      <w:lvlJc w:val="left"/>
      <w:pPr>
        <w:ind w:left="6120" w:hanging="360"/>
      </w:pPr>
      <w:rPr>
        <w:rFonts w:ascii="Wingdings" w:hAnsi="Wingdings" w:hint="default"/>
      </w:rPr>
    </w:lvl>
    <w:lvl w:ilvl="3" w:tplc="08090001" w:tentative="1">
      <w:start w:val="1"/>
      <w:numFmt w:val="bullet"/>
      <w:lvlText w:val=""/>
      <w:lvlJc w:val="left"/>
      <w:pPr>
        <w:ind w:left="684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8280" w:hanging="360"/>
      </w:pPr>
      <w:rPr>
        <w:rFonts w:ascii="Wingdings" w:hAnsi="Wingdings" w:hint="default"/>
      </w:rPr>
    </w:lvl>
    <w:lvl w:ilvl="6" w:tplc="08090001" w:tentative="1">
      <w:start w:val="1"/>
      <w:numFmt w:val="bullet"/>
      <w:lvlText w:val=""/>
      <w:lvlJc w:val="left"/>
      <w:pPr>
        <w:ind w:left="9000" w:hanging="360"/>
      </w:pPr>
      <w:rPr>
        <w:rFonts w:ascii="Symbol" w:hAnsi="Symbol" w:hint="default"/>
      </w:rPr>
    </w:lvl>
    <w:lvl w:ilvl="7" w:tplc="08090003" w:tentative="1">
      <w:start w:val="1"/>
      <w:numFmt w:val="bullet"/>
      <w:lvlText w:val="o"/>
      <w:lvlJc w:val="left"/>
      <w:pPr>
        <w:ind w:left="9720" w:hanging="360"/>
      </w:pPr>
      <w:rPr>
        <w:rFonts w:ascii="Courier New" w:hAnsi="Courier New" w:cs="Courier New" w:hint="default"/>
      </w:rPr>
    </w:lvl>
    <w:lvl w:ilvl="8" w:tplc="08090005" w:tentative="1">
      <w:start w:val="1"/>
      <w:numFmt w:val="bullet"/>
      <w:lvlText w:val=""/>
      <w:lvlJc w:val="left"/>
      <w:pPr>
        <w:ind w:left="10440" w:hanging="360"/>
      </w:pPr>
      <w:rPr>
        <w:rFonts w:ascii="Wingdings" w:hAnsi="Wingdings" w:hint="default"/>
      </w:rPr>
    </w:lvl>
  </w:abstractNum>
  <w:abstractNum w:abstractNumId="22" w15:restartNumberingAfterBreak="0">
    <w:nsid w:val="514632EE"/>
    <w:multiLevelType w:val="hybridMultilevel"/>
    <w:tmpl w:val="6012F114"/>
    <w:lvl w:ilvl="0" w:tplc="08090001">
      <w:start w:val="1"/>
      <w:numFmt w:val="bullet"/>
      <w:pStyle w:val="ListDash"/>
      <w:lvlText w:val="–"/>
      <w:lvlJc w:val="left"/>
      <w:pPr>
        <w:tabs>
          <w:tab w:val="num" w:pos="567"/>
        </w:tabs>
        <w:ind w:left="567" w:hanging="283"/>
      </w:pPr>
      <w:rPr>
        <w:rFonts w:ascii="Times New Roman" w:hAnsi="Times New Roman"/>
      </w:rPr>
    </w:lvl>
    <w:lvl w:ilvl="1" w:tplc="08090003">
      <w:numFmt w:val="bullet"/>
      <w:lvlText w:val="-"/>
      <w:lvlJc w:val="left"/>
      <w:pPr>
        <w:tabs>
          <w:tab w:val="num" w:pos="1724"/>
        </w:tabs>
        <w:ind w:left="1724" w:hanging="360"/>
      </w:pPr>
      <w:rPr>
        <w:rFonts w:ascii="Times New Roman" w:eastAsia="Times New Roman" w:hAnsi="Times New Roman" w:cs="Times New Roman"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3" w15:restartNumberingAfterBreak="0">
    <w:nsid w:val="576A32C9"/>
    <w:multiLevelType w:val="multilevel"/>
    <w:tmpl w:val="52224248"/>
    <w:lvl w:ilvl="0">
      <w:start w:val="1"/>
      <w:numFmt w:val="decimal"/>
      <w:lvlRestart w:val="0"/>
      <w:pStyle w:val="Considrant"/>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i w:val="0"/>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15:restartNumberingAfterBreak="0">
    <w:nsid w:val="5A2450F2"/>
    <w:multiLevelType w:val="singleLevel"/>
    <w:tmpl w:val="E41A6BD2"/>
    <w:lvl w:ilvl="0">
      <w:start w:val="1"/>
      <w:numFmt w:val="bullet"/>
      <w:pStyle w:val="ListDash4"/>
      <w:lvlText w:val="–"/>
      <w:lvlJc w:val="left"/>
      <w:pPr>
        <w:tabs>
          <w:tab w:val="num" w:pos="3163"/>
        </w:tabs>
        <w:ind w:left="3163" w:hanging="283"/>
      </w:pPr>
      <w:rPr>
        <w:rFonts w:ascii="Times New Roman" w:hAnsi="Times New Roman"/>
      </w:rPr>
    </w:lvl>
  </w:abstractNum>
  <w:abstractNum w:abstractNumId="25" w15:restartNumberingAfterBreak="0">
    <w:nsid w:val="641002BF"/>
    <w:multiLevelType w:val="hybridMultilevel"/>
    <w:tmpl w:val="F1CEEE5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79F1BF3"/>
    <w:multiLevelType w:val="multilevel"/>
    <w:tmpl w:val="537E9280"/>
    <w:lvl w:ilvl="0">
      <w:start w:val="1"/>
      <w:numFmt w:val="decimal"/>
      <w:pStyle w:val="ListNumber"/>
      <w:lvlText w:val="(%1)"/>
      <w:lvlJc w:val="left"/>
      <w:pPr>
        <w:tabs>
          <w:tab w:val="num" w:pos="709"/>
        </w:tabs>
        <w:ind w:left="709" w:hanging="709"/>
      </w:pPr>
      <w:rPr>
        <w:b w:val="0"/>
      </w:r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6C136061"/>
    <w:multiLevelType w:val="hybridMultilevel"/>
    <w:tmpl w:val="7052666E"/>
    <w:lvl w:ilvl="0" w:tplc="40D2097A">
      <w:start w:val="1"/>
      <w:numFmt w:val="bullet"/>
      <w:pStyle w:val="Briefingspeakdef"/>
      <w:lvlText w:val=""/>
      <w:lvlJc w:val="left"/>
      <w:pPr>
        <w:tabs>
          <w:tab w:val="num" w:pos="765"/>
        </w:tabs>
        <w:ind w:left="765" w:hanging="283"/>
      </w:pPr>
      <w:rPr>
        <w:rFonts w:ascii="Symbol" w:hAnsi="Symbol" w:hint="default"/>
        <w:sz w:val="22"/>
      </w:rPr>
    </w:lvl>
    <w:lvl w:ilvl="1" w:tplc="08090003">
      <w:start w:val="1"/>
      <w:numFmt w:val="bullet"/>
      <w:lvlText w:val=""/>
      <w:lvlJc w:val="left"/>
      <w:pPr>
        <w:tabs>
          <w:tab w:val="num" w:pos="1287"/>
        </w:tabs>
        <w:ind w:left="1287" w:hanging="207"/>
      </w:pPr>
      <w:rPr>
        <w:rFonts w:ascii="Symbol" w:hAnsi="Symbol" w:hint="default"/>
        <w:sz w:val="22"/>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D4070CA"/>
    <w:multiLevelType w:val="singleLevel"/>
    <w:tmpl w:val="0FC2EFC0"/>
    <w:lvl w:ilvl="0">
      <w:start w:val="1"/>
      <w:numFmt w:val="bullet"/>
      <w:pStyle w:val="ListBullet3"/>
      <w:lvlText w:val=""/>
      <w:lvlJc w:val="left"/>
      <w:pPr>
        <w:tabs>
          <w:tab w:val="num" w:pos="2199"/>
        </w:tabs>
        <w:ind w:left="2199" w:hanging="283"/>
      </w:pPr>
      <w:rPr>
        <w:rFonts w:ascii="Symbol" w:hAnsi="Symbol"/>
      </w:rPr>
    </w:lvl>
  </w:abstractNum>
  <w:abstractNum w:abstractNumId="29" w15:restartNumberingAfterBreak="0">
    <w:nsid w:val="754117B7"/>
    <w:multiLevelType w:val="multilevel"/>
    <w:tmpl w:val="D210498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55933D9"/>
    <w:multiLevelType w:val="hybridMultilevel"/>
    <w:tmpl w:val="B9D46C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67545DE"/>
    <w:multiLevelType w:val="hybridMultilevel"/>
    <w:tmpl w:val="2E307808"/>
    <w:lvl w:ilvl="0" w:tplc="FD6CBB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9864C1"/>
    <w:multiLevelType w:val="hybridMultilevel"/>
    <w:tmpl w:val="154C80D8"/>
    <w:lvl w:ilvl="0" w:tplc="843A22E8">
      <w:start w:val="1"/>
      <w:numFmt w:val="bullet"/>
      <w:pStyle w:val="NumPar1Char"/>
      <w:lvlText w:val="–"/>
      <w:lvlJc w:val="left"/>
      <w:pPr>
        <w:tabs>
          <w:tab w:val="num" w:pos="643"/>
        </w:tabs>
        <w:ind w:left="643" w:hanging="283"/>
      </w:pPr>
      <w:rPr>
        <w:rFonts w:ascii="Times New Roman" w:hAnsi="Times New Roman" w:hint="default"/>
      </w:rPr>
    </w:lvl>
    <w:lvl w:ilvl="1" w:tplc="60C2582C" w:tentative="1">
      <w:start w:val="1"/>
      <w:numFmt w:val="bullet"/>
      <w:lvlText w:val="o"/>
      <w:lvlJc w:val="left"/>
      <w:pPr>
        <w:tabs>
          <w:tab w:val="num" w:pos="1440"/>
        </w:tabs>
        <w:ind w:left="1440" w:hanging="360"/>
      </w:pPr>
      <w:rPr>
        <w:rFonts w:ascii="Courier New" w:hAnsi="Courier New" w:cs="Courier New" w:hint="default"/>
      </w:rPr>
    </w:lvl>
    <w:lvl w:ilvl="2" w:tplc="17D6AD3A" w:tentative="1">
      <w:start w:val="1"/>
      <w:numFmt w:val="bullet"/>
      <w:lvlText w:val=""/>
      <w:lvlJc w:val="left"/>
      <w:pPr>
        <w:tabs>
          <w:tab w:val="num" w:pos="2160"/>
        </w:tabs>
        <w:ind w:left="2160" w:hanging="360"/>
      </w:pPr>
      <w:rPr>
        <w:rFonts w:ascii="Wingdings" w:hAnsi="Wingdings" w:hint="default"/>
      </w:rPr>
    </w:lvl>
    <w:lvl w:ilvl="3" w:tplc="FEA221B2" w:tentative="1">
      <w:start w:val="1"/>
      <w:numFmt w:val="bullet"/>
      <w:lvlText w:val=""/>
      <w:lvlJc w:val="left"/>
      <w:pPr>
        <w:tabs>
          <w:tab w:val="num" w:pos="2880"/>
        </w:tabs>
        <w:ind w:left="2880" w:hanging="360"/>
      </w:pPr>
      <w:rPr>
        <w:rFonts w:ascii="Symbol" w:hAnsi="Symbol" w:hint="default"/>
      </w:rPr>
    </w:lvl>
    <w:lvl w:ilvl="4" w:tplc="EB305368" w:tentative="1">
      <w:start w:val="1"/>
      <w:numFmt w:val="bullet"/>
      <w:lvlText w:val="o"/>
      <w:lvlJc w:val="left"/>
      <w:pPr>
        <w:tabs>
          <w:tab w:val="num" w:pos="3600"/>
        </w:tabs>
        <w:ind w:left="3600" w:hanging="360"/>
      </w:pPr>
      <w:rPr>
        <w:rFonts w:ascii="Courier New" w:hAnsi="Courier New" w:cs="Courier New" w:hint="default"/>
      </w:rPr>
    </w:lvl>
    <w:lvl w:ilvl="5" w:tplc="1C38E420" w:tentative="1">
      <w:start w:val="1"/>
      <w:numFmt w:val="bullet"/>
      <w:lvlText w:val=""/>
      <w:lvlJc w:val="left"/>
      <w:pPr>
        <w:tabs>
          <w:tab w:val="num" w:pos="4320"/>
        </w:tabs>
        <w:ind w:left="4320" w:hanging="360"/>
      </w:pPr>
      <w:rPr>
        <w:rFonts w:ascii="Wingdings" w:hAnsi="Wingdings" w:hint="default"/>
      </w:rPr>
    </w:lvl>
    <w:lvl w:ilvl="6" w:tplc="58705602" w:tentative="1">
      <w:start w:val="1"/>
      <w:numFmt w:val="bullet"/>
      <w:lvlText w:val=""/>
      <w:lvlJc w:val="left"/>
      <w:pPr>
        <w:tabs>
          <w:tab w:val="num" w:pos="5040"/>
        </w:tabs>
        <w:ind w:left="5040" w:hanging="360"/>
      </w:pPr>
      <w:rPr>
        <w:rFonts w:ascii="Symbol" w:hAnsi="Symbol" w:hint="default"/>
      </w:rPr>
    </w:lvl>
    <w:lvl w:ilvl="7" w:tplc="EE5A94CC" w:tentative="1">
      <w:start w:val="1"/>
      <w:numFmt w:val="bullet"/>
      <w:lvlText w:val="o"/>
      <w:lvlJc w:val="left"/>
      <w:pPr>
        <w:tabs>
          <w:tab w:val="num" w:pos="5760"/>
        </w:tabs>
        <w:ind w:left="5760" w:hanging="360"/>
      </w:pPr>
      <w:rPr>
        <w:rFonts w:ascii="Courier New" w:hAnsi="Courier New" w:cs="Courier New" w:hint="default"/>
      </w:rPr>
    </w:lvl>
    <w:lvl w:ilvl="8" w:tplc="C0A6382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816C3A"/>
    <w:multiLevelType w:val="singleLevel"/>
    <w:tmpl w:val="C9E4CA12"/>
    <w:lvl w:ilvl="0">
      <w:start w:val="1"/>
      <w:numFmt w:val="bullet"/>
      <w:pStyle w:val="ListDash3"/>
      <w:lvlText w:val="–"/>
      <w:lvlJc w:val="left"/>
      <w:pPr>
        <w:tabs>
          <w:tab w:val="num" w:pos="2199"/>
        </w:tabs>
        <w:ind w:left="2199" w:hanging="283"/>
      </w:pPr>
      <w:rPr>
        <w:rFonts w:ascii="Times New Roman" w:hAnsi="Times New Roman"/>
      </w:rPr>
    </w:lvl>
  </w:abstractNum>
  <w:abstractNum w:abstractNumId="34" w15:restartNumberingAfterBreak="0">
    <w:nsid w:val="78080A0A"/>
    <w:multiLevelType w:val="singleLevel"/>
    <w:tmpl w:val="3CCA8980"/>
    <w:lvl w:ilvl="0">
      <w:start w:val="1"/>
      <w:numFmt w:val="bullet"/>
      <w:pStyle w:val="ListBullet1"/>
      <w:lvlText w:val=""/>
      <w:lvlJc w:val="left"/>
      <w:pPr>
        <w:tabs>
          <w:tab w:val="num" w:pos="765"/>
        </w:tabs>
        <w:ind w:left="765" w:hanging="283"/>
      </w:pPr>
      <w:rPr>
        <w:rFonts w:ascii="Symbol" w:hAnsi="Symbol"/>
      </w:rPr>
    </w:lvl>
  </w:abstractNum>
  <w:abstractNum w:abstractNumId="35" w15:restartNumberingAfterBreak="0">
    <w:nsid w:val="7ECB7708"/>
    <w:multiLevelType w:val="singleLevel"/>
    <w:tmpl w:val="5EA8E34C"/>
    <w:lvl w:ilvl="0">
      <w:start w:val="1"/>
      <w:numFmt w:val="decimal"/>
      <w:pStyle w:val="ATHeading1"/>
      <w:lvlText w:val="%1."/>
      <w:lvlJc w:val="left"/>
      <w:pPr>
        <w:tabs>
          <w:tab w:val="num" w:pos="360"/>
        </w:tabs>
        <w:ind w:left="360" w:hanging="360"/>
      </w:pPr>
    </w:lvl>
  </w:abstractNum>
  <w:num w:numId="1" w16cid:durableId="1295674552">
    <w:abstractNumId w:val="17"/>
  </w:num>
  <w:num w:numId="2" w16cid:durableId="1039814467">
    <w:abstractNumId w:val="20"/>
  </w:num>
  <w:num w:numId="3" w16cid:durableId="834609195">
    <w:abstractNumId w:val="6"/>
  </w:num>
  <w:num w:numId="4" w16cid:durableId="171652927">
    <w:abstractNumId w:val="1"/>
  </w:num>
  <w:num w:numId="5" w16cid:durableId="569727697">
    <w:abstractNumId w:val="34"/>
  </w:num>
  <w:num w:numId="6" w16cid:durableId="761143288">
    <w:abstractNumId w:val="12"/>
  </w:num>
  <w:num w:numId="7" w16cid:durableId="11272722">
    <w:abstractNumId w:val="28"/>
  </w:num>
  <w:num w:numId="8" w16cid:durableId="782770010">
    <w:abstractNumId w:val="10"/>
  </w:num>
  <w:num w:numId="9" w16cid:durableId="1582178939">
    <w:abstractNumId w:val="5"/>
  </w:num>
  <w:num w:numId="10" w16cid:durableId="588390446">
    <w:abstractNumId w:val="15"/>
  </w:num>
  <w:num w:numId="11" w16cid:durableId="540169940">
    <w:abstractNumId w:val="33"/>
  </w:num>
  <w:num w:numId="12" w16cid:durableId="926959529">
    <w:abstractNumId w:val="24"/>
  </w:num>
  <w:num w:numId="13" w16cid:durableId="163055828">
    <w:abstractNumId w:val="26"/>
  </w:num>
  <w:num w:numId="14" w16cid:durableId="818498099">
    <w:abstractNumId w:val="11"/>
  </w:num>
  <w:num w:numId="15" w16cid:durableId="1476601677">
    <w:abstractNumId w:val="16"/>
  </w:num>
  <w:num w:numId="16" w16cid:durableId="346908523">
    <w:abstractNumId w:val="29"/>
  </w:num>
  <w:num w:numId="17" w16cid:durableId="1867909918">
    <w:abstractNumId w:val="14"/>
  </w:num>
  <w:num w:numId="18" w16cid:durableId="887691365">
    <w:abstractNumId w:val="35"/>
  </w:num>
  <w:num w:numId="19" w16cid:durableId="109052002">
    <w:abstractNumId w:val="32"/>
  </w:num>
  <w:num w:numId="20" w16cid:durableId="932930344">
    <w:abstractNumId w:val="22"/>
  </w:num>
  <w:num w:numId="21" w16cid:durableId="1815296700">
    <w:abstractNumId w:val="23"/>
  </w:num>
  <w:num w:numId="22" w16cid:durableId="1673946011">
    <w:abstractNumId w:val="27"/>
  </w:num>
  <w:num w:numId="23" w16cid:durableId="1719279227">
    <w:abstractNumId w:val="3"/>
  </w:num>
  <w:num w:numId="24" w16cid:durableId="895117912">
    <w:abstractNumId w:val="4"/>
  </w:num>
  <w:num w:numId="25" w16cid:durableId="942031350">
    <w:abstractNumId w:val="21"/>
  </w:num>
  <w:num w:numId="26" w16cid:durableId="586352541">
    <w:abstractNumId w:val="30"/>
  </w:num>
  <w:num w:numId="27" w16cid:durableId="76560440">
    <w:abstractNumId w:val="9"/>
  </w:num>
  <w:num w:numId="28" w16cid:durableId="709111737">
    <w:abstractNumId w:val="31"/>
  </w:num>
  <w:num w:numId="29" w16cid:durableId="487749275">
    <w:abstractNumId w:val="8"/>
  </w:num>
  <w:num w:numId="30" w16cid:durableId="266236028">
    <w:abstractNumId w:val="2"/>
  </w:num>
  <w:num w:numId="31" w16cid:durableId="905267234">
    <w:abstractNumId w:val="13"/>
  </w:num>
  <w:num w:numId="32" w16cid:durableId="1995910076">
    <w:abstractNumId w:val="25"/>
  </w:num>
  <w:num w:numId="33" w16cid:durableId="2021733199">
    <w:abstractNumId w:val="34"/>
  </w:num>
  <w:num w:numId="34" w16cid:durableId="493381111">
    <w:abstractNumId w:val="18"/>
  </w:num>
  <w:num w:numId="35" w16cid:durableId="1322079617">
    <w:abstractNumId w:val="1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TEL"/>
  </w:docVars>
  <w:rsids>
    <w:rsidRoot w:val="009A3DA0"/>
    <w:rsid w:val="00000080"/>
    <w:rsid w:val="000001DC"/>
    <w:rsid w:val="0000032F"/>
    <w:rsid w:val="00000397"/>
    <w:rsid w:val="00000486"/>
    <w:rsid w:val="0000050D"/>
    <w:rsid w:val="000005E9"/>
    <w:rsid w:val="000006FD"/>
    <w:rsid w:val="0000071A"/>
    <w:rsid w:val="00000795"/>
    <w:rsid w:val="000009FA"/>
    <w:rsid w:val="00000AD3"/>
    <w:rsid w:val="00000BE2"/>
    <w:rsid w:val="00000C13"/>
    <w:rsid w:val="00000DBF"/>
    <w:rsid w:val="00001369"/>
    <w:rsid w:val="00001CDC"/>
    <w:rsid w:val="000021E5"/>
    <w:rsid w:val="000023BA"/>
    <w:rsid w:val="000024E2"/>
    <w:rsid w:val="0000279C"/>
    <w:rsid w:val="00002CF6"/>
    <w:rsid w:val="000031B6"/>
    <w:rsid w:val="00003423"/>
    <w:rsid w:val="00003511"/>
    <w:rsid w:val="00003652"/>
    <w:rsid w:val="00003862"/>
    <w:rsid w:val="00003C85"/>
    <w:rsid w:val="00004288"/>
    <w:rsid w:val="0000450D"/>
    <w:rsid w:val="000046C1"/>
    <w:rsid w:val="000048D8"/>
    <w:rsid w:val="00004C3F"/>
    <w:rsid w:val="0000525F"/>
    <w:rsid w:val="000054A7"/>
    <w:rsid w:val="00005541"/>
    <w:rsid w:val="000056D4"/>
    <w:rsid w:val="000058C9"/>
    <w:rsid w:val="00005961"/>
    <w:rsid w:val="00005D46"/>
    <w:rsid w:val="00005DE3"/>
    <w:rsid w:val="0000613E"/>
    <w:rsid w:val="00006304"/>
    <w:rsid w:val="0000679D"/>
    <w:rsid w:val="000068F7"/>
    <w:rsid w:val="00006B10"/>
    <w:rsid w:val="00006C43"/>
    <w:rsid w:val="00006F0E"/>
    <w:rsid w:val="000070BF"/>
    <w:rsid w:val="0000749B"/>
    <w:rsid w:val="000074BB"/>
    <w:rsid w:val="000075DF"/>
    <w:rsid w:val="000078A5"/>
    <w:rsid w:val="00007CED"/>
    <w:rsid w:val="00007ECC"/>
    <w:rsid w:val="0001047E"/>
    <w:rsid w:val="0001064E"/>
    <w:rsid w:val="00010AC9"/>
    <w:rsid w:val="00011281"/>
    <w:rsid w:val="0001134B"/>
    <w:rsid w:val="000113AB"/>
    <w:rsid w:val="0001140F"/>
    <w:rsid w:val="0001153B"/>
    <w:rsid w:val="00011589"/>
    <w:rsid w:val="00011615"/>
    <w:rsid w:val="00011727"/>
    <w:rsid w:val="000117D8"/>
    <w:rsid w:val="0001183E"/>
    <w:rsid w:val="00011A9B"/>
    <w:rsid w:val="00011B30"/>
    <w:rsid w:val="00011D79"/>
    <w:rsid w:val="0001228B"/>
    <w:rsid w:val="000122B5"/>
    <w:rsid w:val="0001250D"/>
    <w:rsid w:val="00012EFD"/>
    <w:rsid w:val="000130BE"/>
    <w:rsid w:val="00013716"/>
    <w:rsid w:val="00013997"/>
    <w:rsid w:val="000139D8"/>
    <w:rsid w:val="00013D92"/>
    <w:rsid w:val="00013EE5"/>
    <w:rsid w:val="0001448B"/>
    <w:rsid w:val="000145A2"/>
    <w:rsid w:val="000146F4"/>
    <w:rsid w:val="000149EF"/>
    <w:rsid w:val="00014A71"/>
    <w:rsid w:val="00014CE1"/>
    <w:rsid w:val="00015264"/>
    <w:rsid w:val="000152CA"/>
    <w:rsid w:val="00015341"/>
    <w:rsid w:val="00015452"/>
    <w:rsid w:val="0001589A"/>
    <w:rsid w:val="00015A65"/>
    <w:rsid w:val="00015B9E"/>
    <w:rsid w:val="00015C38"/>
    <w:rsid w:val="00015EB6"/>
    <w:rsid w:val="00015F13"/>
    <w:rsid w:val="0001612D"/>
    <w:rsid w:val="000162A0"/>
    <w:rsid w:val="000164BD"/>
    <w:rsid w:val="000164C2"/>
    <w:rsid w:val="000166D5"/>
    <w:rsid w:val="00016A8D"/>
    <w:rsid w:val="00016C72"/>
    <w:rsid w:val="000170C1"/>
    <w:rsid w:val="000171BC"/>
    <w:rsid w:val="00017265"/>
    <w:rsid w:val="0001730F"/>
    <w:rsid w:val="00017430"/>
    <w:rsid w:val="000174AF"/>
    <w:rsid w:val="0001776A"/>
    <w:rsid w:val="00017883"/>
    <w:rsid w:val="00017A67"/>
    <w:rsid w:val="00017AA9"/>
    <w:rsid w:val="00017C25"/>
    <w:rsid w:val="00017F27"/>
    <w:rsid w:val="00017F3D"/>
    <w:rsid w:val="00020E26"/>
    <w:rsid w:val="000218F1"/>
    <w:rsid w:val="00021AEC"/>
    <w:rsid w:val="00021B43"/>
    <w:rsid w:val="00021BCD"/>
    <w:rsid w:val="00021EF0"/>
    <w:rsid w:val="00021FA4"/>
    <w:rsid w:val="0002207D"/>
    <w:rsid w:val="0002216F"/>
    <w:rsid w:val="000221F2"/>
    <w:rsid w:val="00022538"/>
    <w:rsid w:val="00022669"/>
    <w:rsid w:val="00022775"/>
    <w:rsid w:val="00022776"/>
    <w:rsid w:val="00022903"/>
    <w:rsid w:val="00022B33"/>
    <w:rsid w:val="00022E91"/>
    <w:rsid w:val="00022FAA"/>
    <w:rsid w:val="00023162"/>
    <w:rsid w:val="000232A5"/>
    <w:rsid w:val="00023424"/>
    <w:rsid w:val="00023451"/>
    <w:rsid w:val="00023626"/>
    <w:rsid w:val="00023658"/>
    <w:rsid w:val="00023C78"/>
    <w:rsid w:val="00023E4D"/>
    <w:rsid w:val="000240AC"/>
    <w:rsid w:val="000241F9"/>
    <w:rsid w:val="00024204"/>
    <w:rsid w:val="000242C9"/>
    <w:rsid w:val="0002435B"/>
    <w:rsid w:val="0002435F"/>
    <w:rsid w:val="0002452D"/>
    <w:rsid w:val="00024671"/>
    <w:rsid w:val="00024685"/>
    <w:rsid w:val="000248D5"/>
    <w:rsid w:val="000249F6"/>
    <w:rsid w:val="00024BE2"/>
    <w:rsid w:val="00024C5F"/>
    <w:rsid w:val="00024F7A"/>
    <w:rsid w:val="000250B7"/>
    <w:rsid w:val="00025341"/>
    <w:rsid w:val="00025501"/>
    <w:rsid w:val="0002561D"/>
    <w:rsid w:val="00025D8A"/>
    <w:rsid w:val="00025EB9"/>
    <w:rsid w:val="000260DC"/>
    <w:rsid w:val="000261DA"/>
    <w:rsid w:val="0002630E"/>
    <w:rsid w:val="000265AD"/>
    <w:rsid w:val="000265DD"/>
    <w:rsid w:val="00026B29"/>
    <w:rsid w:val="00026CA1"/>
    <w:rsid w:val="00026D00"/>
    <w:rsid w:val="00026E21"/>
    <w:rsid w:val="0002725A"/>
    <w:rsid w:val="00030058"/>
    <w:rsid w:val="000300B4"/>
    <w:rsid w:val="00030676"/>
    <w:rsid w:val="00030996"/>
    <w:rsid w:val="00030E3E"/>
    <w:rsid w:val="000310AA"/>
    <w:rsid w:val="000310E8"/>
    <w:rsid w:val="000315BD"/>
    <w:rsid w:val="00031793"/>
    <w:rsid w:val="00031A4C"/>
    <w:rsid w:val="00031BDA"/>
    <w:rsid w:val="00031CA2"/>
    <w:rsid w:val="00031D00"/>
    <w:rsid w:val="00031DA3"/>
    <w:rsid w:val="00031F4C"/>
    <w:rsid w:val="0003243D"/>
    <w:rsid w:val="000326E6"/>
    <w:rsid w:val="00032766"/>
    <w:rsid w:val="000328B1"/>
    <w:rsid w:val="00032DC3"/>
    <w:rsid w:val="00032E4F"/>
    <w:rsid w:val="00032EDB"/>
    <w:rsid w:val="000332FE"/>
    <w:rsid w:val="000337C2"/>
    <w:rsid w:val="00033EA1"/>
    <w:rsid w:val="00033F57"/>
    <w:rsid w:val="000340CA"/>
    <w:rsid w:val="0003483E"/>
    <w:rsid w:val="000348CA"/>
    <w:rsid w:val="0003496F"/>
    <w:rsid w:val="00034992"/>
    <w:rsid w:val="00034B24"/>
    <w:rsid w:val="00034CA0"/>
    <w:rsid w:val="00034EB6"/>
    <w:rsid w:val="00034FFC"/>
    <w:rsid w:val="0003501A"/>
    <w:rsid w:val="0003509D"/>
    <w:rsid w:val="000350BB"/>
    <w:rsid w:val="000351DA"/>
    <w:rsid w:val="00035357"/>
    <w:rsid w:val="000355A7"/>
    <w:rsid w:val="000356EC"/>
    <w:rsid w:val="00035B81"/>
    <w:rsid w:val="00035CE3"/>
    <w:rsid w:val="00035FDE"/>
    <w:rsid w:val="00036009"/>
    <w:rsid w:val="00036106"/>
    <w:rsid w:val="00036177"/>
    <w:rsid w:val="0003633B"/>
    <w:rsid w:val="00037004"/>
    <w:rsid w:val="00037224"/>
    <w:rsid w:val="000372EF"/>
    <w:rsid w:val="0003737B"/>
    <w:rsid w:val="0003745C"/>
    <w:rsid w:val="0003758E"/>
    <w:rsid w:val="000375BA"/>
    <w:rsid w:val="00037990"/>
    <w:rsid w:val="00040060"/>
    <w:rsid w:val="00040281"/>
    <w:rsid w:val="0004046D"/>
    <w:rsid w:val="000407AA"/>
    <w:rsid w:val="00040A13"/>
    <w:rsid w:val="00040C7A"/>
    <w:rsid w:val="00040E6E"/>
    <w:rsid w:val="0004105D"/>
    <w:rsid w:val="00041310"/>
    <w:rsid w:val="0004146E"/>
    <w:rsid w:val="000414BC"/>
    <w:rsid w:val="0004189C"/>
    <w:rsid w:val="0004193F"/>
    <w:rsid w:val="0004195A"/>
    <w:rsid w:val="00041A87"/>
    <w:rsid w:val="00041DA3"/>
    <w:rsid w:val="00041F1F"/>
    <w:rsid w:val="0004209B"/>
    <w:rsid w:val="000420DB"/>
    <w:rsid w:val="000421A1"/>
    <w:rsid w:val="00042508"/>
    <w:rsid w:val="00042A8B"/>
    <w:rsid w:val="00042F4E"/>
    <w:rsid w:val="000434BD"/>
    <w:rsid w:val="000436A8"/>
    <w:rsid w:val="00043B7B"/>
    <w:rsid w:val="00043E36"/>
    <w:rsid w:val="000443C3"/>
    <w:rsid w:val="0004455F"/>
    <w:rsid w:val="00044806"/>
    <w:rsid w:val="00044A42"/>
    <w:rsid w:val="00044AB8"/>
    <w:rsid w:val="000454B2"/>
    <w:rsid w:val="00045976"/>
    <w:rsid w:val="00045E41"/>
    <w:rsid w:val="00046550"/>
    <w:rsid w:val="000466E7"/>
    <w:rsid w:val="000468E2"/>
    <w:rsid w:val="00046A3E"/>
    <w:rsid w:val="00046C6A"/>
    <w:rsid w:val="00046D8E"/>
    <w:rsid w:val="0004701B"/>
    <w:rsid w:val="00047124"/>
    <w:rsid w:val="00047444"/>
    <w:rsid w:val="00047661"/>
    <w:rsid w:val="000476C0"/>
    <w:rsid w:val="00047734"/>
    <w:rsid w:val="000477EA"/>
    <w:rsid w:val="00047936"/>
    <w:rsid w:val="0004798E"/>
    <w:rsid w:val="00047BB5"/>
    <w:rsid w:val="00047D53"/>
    <w:rsid w:val="000502A5"/>
    <w:rsid w:val="000504A8"/>
    <w:rsid w:val="0005052B"/>
    <w:rsid w:val="000506A1"/>
    <w:rsid w:val="000508EC"/>
    <w:rsid w:val="000509DA"/>
    <w:rsid w:val="00050AFA"/>
    <w:rsid w:val="00051333"/>
    <w:rsid w:val="00051E3C"/>
    <w:rsid w:val="000520B1"/>
    <w:rsid w:val="00052241"/>
    <w:rsid w:val="00052672"/>
    <w:rsid w:val="00052814"/>
    <w:rsid w:val="000529E9"/>
    <w:rsid w:val="00053766"/>
    <w:rsid w:val="00053BE0"/>
    <w:rsid w:val="00053CB9"/>
    <w:rsid w:val="00053FAD"/>
    <w:rsid w:val="000541A5"/>
    <w:rsid w:val="0005422C"/>
    <w:rsid w:val="00054C6E"/>
    <w:rsid w:val="00054DF3"/>
    <w:rsid w:val="00055034"/>
    <w:rsid w:val="000550B3"/>
    <w:rsid w:val="0005513C"/>
    <w:rsid w:val="00055234"/>
    <w:rsid w:val="00055406"/>
    <w:rsid w:val="00055569"/>
    <w:rsid w:val="00055DF6"/>
    <w:rsid w:val="00055ED8"/>
    <w:rsid w:val="000568D7"/>
    <w:rsid w:val="000568F4"/>
    <w:rsid w:val="00056C02"/>
    <w:rsid w:val="00057006"/>
    <w:rsid w:val="00057285"/>
    <w:rsid w:val="0005742E"/>
    <w:rsid w:val="00057439"/>
    <w:rsid w:val="000574AC"/>
    <w:rsid w:val="0005753C"/>
    <w:rsid w:val="00057902"/>
    <w:rsid w:val="00057E1C"/>
    <w:rsid w:val="00057EA9"/>
    <w:rsid w:val="00060742"/>
    <w:rsid w:val="0006088F"/>
    <w:rsid w:val="00060C03"/>
    <w:rsid w:val="00060C9D"/>
    <w:rsid w:val="00060CB2"/>
    <w:rsid w:val="00060D87"/>
    <w:rsid w:val="00060EF5"/>
    <w:rsid w:val="00060F44"/>
    <w:rsid w:val="000611E6"/>
    <w:rsid w:val="0006140F"/>
    <w:rsid w:val="00061530"/>
    <w:rsid w:val="00061536"/>
    <w:rsid w:val="000615E8"/>
    <w:rsid w:val="00061822"/>
    <w:rsid w:val="000619C8"/>
    <w:rsid w:val="00061FAC"/>
    <w:rsid w:val="00061FD0"/>
    <w:rsid w:val="00062240"/>
    <w:rsid w:val="000622F5"/>
    <w:rsid w:val="00062919"/>
    <w:rsid w:val="0006296B"/>
    <w:rsid w:val="000629E6"/>
    <w:rsid w:val="00062BE7"/>
    <w:rsid w:val="00063101"/>
    <w:rsid w:val="00063857"/>
    <w:rsid w:val="0006396A"/>
    <w:rsid w:val="00063A60"/>
    <w:rsid w:val="00063AEF"/>
    <w:rsid w:val="00063B1D"/>
    <w:rsid w:val="00063C33"/>
    <w:rsid w:val="00064178"/>
    <w:rsid w:val="0006443B"/>
    <w:rsid w:val="000647C3"/>
    <w:rsid w:val="00064C35"/>
    <w:rsid w:val="00064D3D"/>
    <w:rsid w:val="00064F90"/>
    <w:rsid w:val="00065096"/>
    <w:rsid w:val="0006524C"/>
    <w:rsid w:val="00065445"/>
    <w:rsid w:val="00065A4F"/>
    <w:rsid w:val="00065ABF"/>
    <w:rsid w:val="00065BA5"/>
    <w:rsid w:val="00065D4F"/>
    <w:rsid w:val="00065D7A"/>
    <w:rsid w:val="00065E7F"/>
    <w:rsid w:val="0006634A"/>
    <w:rsid w:val="000664BE"/>
    <w:rsid w:val="00066554"/>
    <w:rsid w:val="0006680F"/>
    <w:rsid w:val="00066D35"/>
    <w:rsid w:val="00067155"/>
    <w:rsid w:val="00067567"/>
    <w:rsid w:val="00067C33"/>
    <w:rsid w:val="00067FB5"/>
    <w:rsid w:val="000703CB"/>
    <w:rsid w:val="000703FE"/>
    <w:rsid w:val="000705DD"/>
    <w:rsid w:val="000706D4"/>
    <w:rsid w:val="000713EE"/>
    <w:rsid w:val="00071470"/>
    <w:rsid w:val="00071695"/>
    <w:rsid w:val="000717D6"/>
    <w:rsid w:val="00071956"/>
    <w:rsid w:val="00071BD3"/>
    <w:rsid w:val="00071DDA"/>
    <w:rsid w:val="00071E87"/>
    <w:rsid w:val="00071FC6"/>
    <w:rsid w:val="00072134"/>
    <w:rsid w:val="00072D12"/>
    <w:rsid w:val="00072E6E"/>
    <w:rsid w:val="00072F6B"/>
    <w:rsid w:val="00073100"/>
    <w:rsid w:val="00073283"/>
    <w:rsid w:val="000732A8"/>
    <w:rsid w:val="00073445"/>
    <w:rsid w:val="0007349A"/>
    <w:rsid w:val="000735B6"/>
    <w:rsid w:val="000736A0"/>
    <w:rsid w:val="00073D03"/>
    <w:rsid w:val="0007403A"/>
    <w:rsid w:val="000744AE"/>
    <w:rsid w:val="000744BA"/>
    <w:rsid w:val="00074A10"/>
    <w:rsid w:val="00074BA2"/>
    <w:rsid w:val="00074D75"/>
    <w:rsid w:val="00074DB5"/>
    <w:rsid w:val="00074E52"/>
    <w:rsid w:val="00074FA3"/>
    <w:rsid w:val="000751AC"/>
    <w:rsid w:val="000752DB"/>
    <w:rsid w:val="0007575A"/>
    <w:rsid w:val="00075847"/>
    <w:rsid w:val="00075908"/>
    <w:rsid w:val="00075952"/>
    <w:rsid w:val="00075C60"/>
    <w:rsid w:val="00077252"/>
    <w:rsid w:val="000776B1"/>
    <w:rsid w:val="000776D8"/>
    <w:rsid w:val="00077912"/>
    <w:rsid w:val="00077B88"/>
    <w:rsid w:val="00077BFB"/>
    <w:rsid w:val="000800AF"/>
    <w:rsid w:val="00080191"/>
    <w:rsid w:val="0008029D"/>
    <w:rsid w:val="000804D5"/>
    <w:rsid w:val="000807AE"/>
    <w:rsid w:val="000807B5"/>
    <w:rsid w:val="00080AD9"/>
    <w:rsid w:val="00080B91"/>
    <w:rsid w:val="00080CE2"/>
    <w:rsid w:val="00080F35"/>
    <w:rsid w:val="000811A4"/>
    <w:rsid w:val="000811D4"/>
    <w:rsid w:val="00081259"/>
    <w:rsid w:val="00081792"/>
    <w:rsid w:val="0008187A"/>
    <w:rsid w:val="0008189D"/>
    <w:rsid w:val="0008216A"/>
    <w:rsid w:val="0008217D"/>
    <w:rsid w:val="000825F0"/>
    <w:rsid w:val="000827CD"/>
    <w:rsid w:val="00082B1C"/>
    <w:rsid w:val="00083121"/>
    <w:rsid w:val="00083469"/>
    <w:rsid w:val="000834CD"/>
    <w:rsid w:val="000835B0"/>
    <w:rsid w:val="000835F5"/>
    <w:rsid w:val="0008378A"/>
    <w:rsid w:val="00083B96"/>
    <w:rsid w:val="00083EAD"/>
    <w:rsid w:val="00084044"/>
    <w:rsid w:val="00084211"/>
    <w:rsid w:val="00084419"/>
    <w:rsid w:val="0008449C"/>
    <w:rsid w:val="000845D7"/>
    <w:rsid w:val="000846F8"/>
    <w:rsid w:val="00084B71"/>
    <w:rsid w:val="00084D1E"/>
    <w:rsid w:val="00084DFB"/>
    <w:rsid w:val="0008526A"/>
    <w:rsid w:val="000853EB"/>
    <w:rsid w:val="00085484"/>
    <w:rsid w:val="00085847"/>
    <w:rsid w:val="00085BE8"/>
    <w:rsid w:val="00085E04"/>
    <w:rsid w:val="0008608A"/>
    <w:rsid w:val="000863ED"/>
    <w:rsid w:val="00086911"/>
    <w:rsid w:val="00086C30"/>
    <w:rsid w:val="00086D5D"/>
    <w:rsid w:val="00086DA6"/>
    <w:rsid w:val="000875DD"/>
    <w:rsid w:val="00087C2A"/>
    <w:rsid w:val="00087E0A"/>
    <w:rsid w:val="00090055"/>
    <w:rsid w:val="000901F1"/>
    <w:rsid w:val="0009096A"/>
    <w:rsid w:val="00090B6B"/>
    <w:rsid w:val="00090D4B"/>
    <w:rsid w:val="00090EA4"/>
    <w:rsid w:val="000910D7"/>
    <w:rsid w:val="00091408"/>
    <w:rsid w:val="0009166A"/>
    <w:rsid w:val="000918B2"/>
    <w:rsid w:val="00091CE2"/>
    <w:rsid w:val="0009205D"/>
    <w:rsid w:val="00092442"/>
    <w:rsid w:val="0009257A"/>
    <w:rsid w:val="00092B44"/>
    <w:rsid w:val="00092C2D"/>
    <w:rsid w:val="00092EB9"/>
    <w:rsid w:val="0009343D"/>
    <w:rsid w:val="00093617"/>
    <w:rsid w:val="00093E98"/>
    <w:rsid w:val="00093FDF"/>
    <w:rsid w:val="00094051"/>
    <w:rsid w:val="000942B9"/>
    <w:rsid w:val="00094353"/>
    <w:rsid w:val="000945D6"/>
    <w:rsid w:val="00094600"/>
    <w:rsid w:val="00094AC0"/>
    <w:rsid w:val="00094B2F"/>
    <w:rsid w:val="0009571A"/>
    <w:rsid w:val="000957A2"/>
    <w:rsid w:val="00095892"/>
    <w:rsid w:val="00095A1A"/>
    <w:rsid w:val="00095A8C"/>
    <w:rsid w:val="00095C0B"/>
    <w:rsid w:val="00095C79"/>
    <w:rsid w:val="00096343"/>
    <w:rsid w:val="00096552"/>
    <w:rsid w:val="00096607"/>
    <w:rsid w:val="00096700"/>
    <w:rsid w:val="0009691F"/>
    <w:rsid w:val="00096925"/>
    <w:rsid w:val="0009694F"/>
    <w:rsid w:val="00096B06"/>
    <w:rsid w:val="0009706D"/>
    <w:rsid w:val="00097551"/>
    <w:rsid w:val="000975A5"/>
    <w:rsid w:val="00097833"/>
    <w:rsid w:val="000978DD"/>
    <w:rsid w:val="00097A89"/>
    <w:rsid w:val="00097E80"/>
    <w:rsid w:val="00097F2B"/>
    <w:rsid w:val="000A0424"/>
    <w:rsid w:val="000A05BC"/>
    <w:rsid w:val="000A06AB"/>
    <w:rsid w:val="000A07D2"/>
    <w:rsid w:val="000A07F3"/>
    <w:rsid w:val="000A0849"/>
    <w:rsid w:val="000A09F3"/>
    <w:rsid w:val="000A0BAF"/>
    <w:rsid w:val="000A1105"/>
    <w:rsid w:val="000A1418"/>
    <w:rsid w:val="000A1760"/>
    <w:rsid w:val="000A19A2"/>
    <w:rsid w:val="000A1BDC"/>
    <w:rsid w:val="000A1CD5"/>
    <w:rsid w:val="000A1E0A"/>
    <w:rsid w:val="000A1E8A"/>
    <w:rsid w:val="000A227F"/>
    <w:rsid w:val="000A22C0"/>
    <w:rsid w:val="000A2388"/>
    <w:rsid w:val="000A2AC3"/>
    <w:rsid w:val="000A2CC6"/>
    <w:rsid w:val="000A30BD"/>
    <w:rsid w:val="000A3320"/>
    <w:rsid w:val="000A3563"/>
    <w:rsid w:val="000A3935"/>
    <w:rsid w:val="000A3E2D"/>
    <w:rsid w:val="000A43C2"/>
    <w:rsid w:val="000A44D4"/>
    <w:rsid w:val="000A4524"/>
    <w:rsid w:val="000A4554"/>
    <w:rsid w:val="000A4A38"/>
    <w:rsid w:val="000A4B74"/>
    <w:rsid w:val="000A508F"/>
    <w:rsid w:val="000A52E7"/>
    <w:rsid w:val="000A5446"/>
    <w:rsid w:val="000A544B"/>
    <w:rsid w:val="000A591E"/>
    <w:rsid w:val="000A5A20"/>
    <w:rsid w:val="000A5A43"/>
    <w:rsid w:val="000A5D40"/>
    <w:rsid w:val="000A5DAF"/>
    <w:rsid w:val="000A6107"/>
    <w:rsid w:val="000A6195"/>
    <w:rsid w:val="000A64E1"/>
    <w:rsid w:val="000A6500"/>
    <w:rsid w:val="000A65ED"/>
    <w:rsid w:val="000A6ADD"/>
    <w:rsid w:val="000A6ECC"/>
    <w:rsid w:val="000A716D"/>
    <w:rsid w:val="000A77D0"/>
    <w:rsid w:val="000A7823"/>
    <w:rsid w:val="000A79F0"/>
    <w:rsid w:val="000A7A88"/>
    <w:rsid w:val="000A7A8B"/>
    <w:rsid w:val="000A7C1F"/>
    <w:rsid w:val="000A7F9D"/>
    <w:rsid w:val="000B01AF"/>
    <w:rsid w:val="000B0467"/>
    <w:rsid w:val="000B055C"/>
    <w:rsid w:val="000B09D0"/>
    <w:rsid w:val="000B0F74"/>
    <w:rsid w:val="000B1471"/>
    <w:rsid w:val="000B16FC"/>
    <w:rsid w:val="000B1845"/>
    <w:rsid w:val="000B1B92"/>
    <w:rsid w:val="000B1CA5"/>
    <w:rsid w:val="000B250E"/>
    <w:rsid w:val="000B25E8"/>
    <w:rsid w:val="000B281C"/>
    <w:rsid w:val="000B29E5"/>
    <w:rsid w:val="000B2A6D"/>
    <w:rsid w:val="000B2C0D"/>
    <w:rsid w:val="000B2C17"/>
    <w:rsid w:val="000B2CE1"/>
    <w:rsid w:val="000B2FAD"/>
    <w:rsid w:val="000B307A"/>
    <w:rsid w:val="000B30CD"/>
    <w:rsid w:val="000B3373"/>
    <w:rsid w:val="000B3478"/>
    <w:rsid w:val="000B37E6"/>
    <w:rsid w:val="000B3BA4"/>
    <w:rsid w:val="000B3BDA"/>
    <w:rsid w:val="000B3E6B"/>
    <w:rsid w:val="000B3FC1"/>
    <w:rsid w:val="000B414C"/>
    <w:rsid w:val="000B41C6"/>
    <w:rsid w:val="000B43C6"/>
    <w:rsid w:val="000B47A7"/>
    <w:rsid w:val="000B48FF"/>
    <w:rsid w:val="000B497E"/>
    <w:rsid w:val="000B4C66"/>
    <w:rsid w:val="000B4D57"/>
    <w:rsid w:val="000B4EBD"/>
    <w:rsid w:val="000B54AE"/>
    <w:rsid w:val="000B58B6"/>
    <w:rsid w:val="000B595A"/>
    <w:rsid w:val="000B5C5B"/>
    <w:rsid w:val="000B5FF0"/>
    <w:rsid w:val="000B607D"/>
    <w:rsid w:val="000B6139"/>
    <w:rsid w:val="000B61F1"/>
    <w:rsid w:val="000B641A"/>
    <w:rsid w:val="000B64EA"/>
    <w:rsid w:val="000B66DF"/>
    <w:rsid w:val="000B67EE"/>
    <w:rsid w:val="000B6A5E"/>
    <w:rsid w:val="000B70BC"/>
    <w:rsid w:val="000B739A"/>
    <w:rsid w:val="000B73B7"/>
    <w:rsid w:val="000B7631"/>
    <w:rsid w:val="000B776B"/>
    <w:rsid w:val="000B7A33"/>
    <w:rsid w:val="000B7AF5"/>
    <w:rsid w:val="000B7B36"/>
    <w:rsid w:val="000B7E37"/>
    <w:rsid w:val="000C0100"/>
    <w:rsid w:val="000C027E"/>
    <w:rsid w:val="000C0681"/>
    <w:rsid w:val="000C0999"/>
    <w:rsid w:val="000C0E3A"/>
    <w:rsid w:val="000C0EAA"/>
    <w:rsid w:val="000C0FF7"/>
    <w:rsid w:val="000C109C"/>
    <w:rsid w:val="000C1898"/>
    <w:rsid w:val="000C1978"/>
    <w:rsid w:val="000C1A64"/>
    <w:rsid w:val="000C1ADA"/>
    <w:rsid w:val="000C1B81"/>
    <w:rsid w:val="000C1E86"/>
    <w:rsid w:val="000C1EEB"/>
    <w:rsid w:val="000C1F70"/>
    <w:rsid w:val="000C2046"/>
    <w:rsid w:val="000C2A98"/>
    <w:rsid w:val="000C2CC9"/>
    <w:rsid w:val="000C2E50"/>
    <w:rsid w:val="000C3067"/>
    <w:rsid w:val="000C30DD"/>
    <w:rsid w:val="000C323C"/>
    <w:rsid w:val="000C34F0"/>
    <w:rsid w:val="000C3512"/>
    <w:rsid w:val="000C3534"/>
    <w:rsid w:val="000C3BFA"/>
    <w:rsid w:val="000C3D3E"/>
    <w:rsid w:val="000C3E3B"/>
    <w:rsid w:val="000C4015"/>
    <w:rsid w:val="000C405D"/>
    <w:rsid w:val="000C4440"/>
    <w:rsid w:val="000C45D5"/>
    <w:rsid w:val="000C4733"/>
    <w:rsid w:val="000C4791"/>
    <w:rsid w:val="000C4804"/>
    <w:rsid w:val="000C486E"/>
    <w:rsid w:val="000C4A3F"/>
    <w:rsid w:val="000C4BEC"/>
    <w:rsid w:val="000C4CD3"/>
    <w:rsid w:val="000C52B2"/>
    <w:rsid w:val="000C53D3"/>
    <w:rsid w:val="000C53D4"/>
    <w:rsid w:val="000C5518"/>
    <w:rsid w:val="000C5720"/>
    <w:rsid w:val="000C5898"/>
    <w:rsid w:val="000C61AB"/>
    <w:rsid w:val="000C628E"/>
    <w:rsid w:val="000C6577"/>
    <w:rsid w:val="000C6610"/>
    <w:rsid w:val="000C6902"/>
    <w:rsid w:val="000C69CA"/>
    <w:rsid w:val="000C71A3"/>
    <w:rsid w:val="000C728E"/>
    <w:rsid w:val="000C755B"/>
    <w:rsid w:val="000C7646"/>
    <w:rsid w:val="000C7708"/>
    <w:rsid w:val="000C7914"/>
    <w:rsid w:val="000C7A75"/>
    <w:rsid w:val="000C7BE4"/>
    <w:rsid w:val="000C7E7C"/>
    <w:rsid w:val="000D02D7"/>
    <w:rsid w:val="000D0536"/>
    <w:rsid w:val="000D057B"/>
    <w:rsid w:val="000D0723"/>
    <w:rsid w:val="000D082B"/>
    <w:rsid w:val="000D0AEE"/>
    <w:rsid w:val="000D1461"/>
    <w:rsid w:val="000D1594"/>
    <w:rsid w:val="000D1C63"/>
    <w:rsid w:val="000D20A1"/>
    <w:rsid w:val="000D23CE"/>
    <w:rsid w:val="000D25EF"/>
    <w:rsid w:val="000D2718"/>
    <w:rsid w:val="000D280C"/>
    <w:rsid w:val="000D333F"/>
    <w:rsid w:val="000D34BD"/>
    <w:rsid w:val="000D3537"/>
    <w:rsid w:val="000D37F7"/>
    <w:rsid w:val="000D38B0"/>
    <w:rsid w:val="000D390C"/>
    <w:rsid w:val="000D3A17"/>
    <w:rsid w:val="000D3DA6"/>
    <w:rsid w:val="000D414D"/>
    <w:rsid w:val="000D416D"/>
    <w:rsid w:val="000D4395"/>
    <w:rsid w:val="000D4534"/>
    <w:rsid w:val="000D45F1"/>
    <w:rsid w:val="000D46FC"/>
    <w:rsid w:val="000D47E4"/>
    <w:rsid w:val="000D4894"/>
    <w:rsid w:val="000D4E86"/>
    <w:rsid w:val="000D4EB1"/>
    <w:rsid w:val="000D51B6"/>
    <w:rsid w:val="000D5487"/>
    <w:rsid w:val="000D5579"/>
    <w:rsid w:val="000D5939"/>
    <w:rsid w:val="000D5BB3"/>
    <w:rsid w:val="000D5BD5"/>
    <w:rsid w:val="000D60AC"/>
    <w:rsid w:val="000D60E8"/>
    <w:rsid w:val="000D63FC"/>
    <w:rsid w:val="000D655C"/>
    <w:rsid w:val="000D6660"/>
    <w:rsid w:val="000D66D1"/>
    <w:rsid w:val="000D6895"/>
    <w:rsid w:val="000D6953"/>
    <w:rsid w:val="000D6DC4"/>
    <w:rsid w:val="000D6FA4"/>
    <w:rsid w:val="000D708B"/>
    <w:rsid w:val="000D73E2"/>
    <w:rsid w:val="000D744E"/>
    <w:rsid w:val="000D7527"/>
    <w:rsid w:val="000D7721"/>
    <w:rsid w:val="000D7802"/>
    <w:rsid w:val="000D7806"/>
    <w:rsid w:val="000D7836"/>
    <w:rsid w:val="000D7B79"/>
    <w:rsid w:val="000D7E48"/>
    <w:rsid w:val="000D7F97"/>
    <w:rsid w:val="000E0200"/>
    <w:rsid w:val="000E0223"/>
    <w:rsid w:val="000E0335"/>
    <w:rsid w:val="000E03A7"/>
    <w:rsid w:val="000E07F5"/>
    <w:rsid w:val="000E082D"/>
    <w:rsid w:val="000E0C92"/>
    <w:rsid w:val="000E0E67"/>
    <w:rsid w:val="000E1071"/>
    <w:rsid w:val="000E14F3"/>
    <w:rsid w:val="000E18B0"/>
    <w:rsid w:val="000E198B"/>
    <w:rsid w:val="000E1A41"/>
    <w:rsid w:val="000E1A9E"/>
    <w:rsid w:val="000E1BF8"/>
    <w:rsid w:val="000E1D21"/>
    <w:rsid w:val="000E1EE0"/>
    <w:rsid w:val="000E2609"/>
    <w:rsid w:val="000E26CD"/>
    <w:rsid w:val="000E27EA"/>
    <w:rsid w:val="000E2C4B"/>
    <w:rsid w:val="000E2D27"/>
    <w:rsid w:val="000E2F2B"/>
    <w:rsid w:val="000E2F5A"/>
    <w:rsid w:val="000E356E"/>
    <w:rsid w:val="000E35F1"/>
    <w:rsid w:val="000E3A04"/>
    <w:rsid w:val="000E3A37"/>
    <w:rsid w:val="000E3A7F"/>
    <w:rsid w:val="000E3B7F"/>
    <w:rsid w:val="000E3C1E"/>
    <w:rsid w:val="000E3EC4"/>
    <w:rsid w:val="000E3FBC"/>
    <w:rsid w:val="000E459D"/>
    <w:rsid w:val="000E4750"/>
    <w:rsid w:val="000E4788"/>
    <w:rsid w:val="000E4C9D"/>
    <w:rsid w:val="000E4E61"/>
    <w:rsid w:val="000E51A0"/>
    <w:rsid w:val="000E58E0"/>
    <w:rsid w:val="000E59FD"/>
    <w:rsid w:val="000E5AF1"/>
    <w:rsid w:val="000E5C16"/>
    <w:rsid w:val="000E6201"/>
    <w:rsid w:val="000E68CA"/>
    <w:rsid w:val="000E690A"/>
    <w:rsid w:val="000E695D"/>
    <w:rsid w:val="000E699A"/>
    <w:rsid w:val="000E6FA8"/>
    <w:rsid w:val="000E702D"/>
    <w:rsid w:val="000E719A"/>
    <w:rsid w:val="000E72A8"/>
    <w:rsid w:val="000E7303"/>
    <w:rsid w:val="000E75D1"/>
    <w:rsid w:val="000E7FD0"/>
    <w:rsid w:val="000F0118"/>
    <w:rsid w:val="000F023F"/>
    <w:rsid w:val="000F0582"/>
    <w:rsid w:val="000F0603"/>
    <w:rsid w:val="000F08AF"/>
    <w:rsid w:val="000F0B16"/>
    <w:rsid w:val="000F0B77"/>
    <w:rsid w:val="000F1404"/>
    <w:rsid w:val="000F1480"/>
    <w:rsid w:val="000F1A32"/>
    <w:rsid w:val="000F24AC"/>
    <w:rsid w:val="000F2713"/>
    <w:rsid w:val="000F2E1A"/>
    <w:rsid w:val="000F343E"/>
    <w:rsid w:val="000F3948"/>
    <w:rsid w:val="000F39AA"/>
    <w:rsid w:val="000F3B1E"/>
    <w:rsid w:val="000F3CF6"/>
    <w:rsid w:val="000F3D65"/>
    <w:rsid w:val="000F3F15"/>
    <w:rsid w:val="000F4058"/>
    <w:rsid w:val="000F43EC"/>
    <w:rsid w:val="000F454E"/>
    <w:rsid w:val="000F46D8"/>
    <w:rsid w:val="000F47D5"/>
    <w:rsid w:val="000F48A0"/>
    <w:rsid w:val="000F49EA"/>
    <w:rsid w:val="000F4A60"/>
    <w:rsid w:val="000F4B0A"/>
    <w:rsid w:val="000F4D76"/>
    <w:rsid w:val="000F4E7E"/>
    <w:rsid w:val="000F514F"/>
    <w:rsid w:val="000F52C9"/>
    <w:rsid w:val="000F54AD"/>
    <w:rsid w:val="000F5A73"/>
    <w:rsid w:val="000F5F64"/>
    <w:rsid w:val="000F63D5"/>
    <w:rsid w:val="000F6650"/>
    <w:rsid w:val="000F6C35"/>
    <w:rsid w:val="000F6E53"/>
    <w:rsid w:val="000F7126"/>
    <w:rsid w:val="000F71E7"/>
    <w:rsid w:val="000F7275"/>
    <w:rsid w:val="000F77FE"/>
    <w:rsid w:val="000F7AFB"/>
    <w:rsid w:val="000F7BB0"/>
    <w:rsid w:val="000F7CDA"/>
    <w:rsid w:val="000F7D76"/>
    <w:rsid w:val="001002AB"/>
    <w:rsid w:val="00100669"/>
    <w:rsid w:val="0010068B"/>
    <w:rsid w:val="00100830"/>
    <w:rsid w:val="00100D89"/>
    <w:rsid w:val="00100F0B"/>
    <w:rsid w:val="00101519"/>
    <w:rsid w:val="00101721"/>
    <w:rsid w:val="0010195B"/>
    <w:rsid w:val="00101B5C"/>
    <w:rsid w:val="00101BA0"/>
    <w:rsid w:val="00101DA2"/>
    <w:rsid w:val="00101E67"/>
    <w:rsid w:val="00101ED4"/>
    <w:rsid w:val="001020E1"/>
    <w:rsid w:val="001021D2"/>
    <w:rsid w:val="00102311"/>
    <w:rsid w:val="0010247B"/>
    <w:rsid w:val="001026A3"/>
    <w:rsid w:val="001028DE"/>
    <w:rsid w:val="00102CB5"/>
    <w:rsid w:val="00102E26"/>
    <w:rsid w:val="00102F10"/>
    <w:rsid w:val="00102FEA"/>
    <w:rsid w:val="00103293"/>
    <w:rsid w:val="001033A4"/>
    <w:rsid w:val="00103442"/>
    <w:rsid w:val="001035F6"/>
    <w:rsid w:val="0010374F"/>
    <w:rsid w:val="00103959"/>
    <w:rsid w:val="00103CCA"/>
    <w:rsid w:val="00103DE9"/>
    <w:rsid w:val="00103FA7"/>
    <w:rsid w:val="00104198"/>
    <w:rsid w:val="0010440E"/>
    <w:rsid w:val="00104824"/>
    <w:rsid w:val="001048AE"/>
    <w:rsid w:val="00104CC5"/>
    <w:rsid w:val="00104E16"/>
    <w:rsid w:val="0010517D"/>
    <w:rsid w:val="0010525A"/>
    <w:rsid w:val="001054F9"/>
    <w:rsid w:val="001055C5"/>
    <w:rsid w:val="0010582B"/>
    <w:rsid w:val="00105A47"/>
    <w:rsid w:val="00105ABA"/>
    <w:rsid w:val="00105C4F"/>
    <w:rsid w:val="0010606B"/>
    <w:rsid w:val="0010634A"/>
    <w:rsid w:val="00106376"/>
    <w:rsid w:val="001069D6"/>
    <w:rsid w:val="00106D10"/>
    <w:rsid w:val="00107244"/>
    <w:rsid w:val="0010748A"/>
    <w:rsid w:val="001074E6"/>
    <w:rsid w:val="00107718"/>
    <w:rsid w:val="00107EB5"/>
    <w:rsid w:val="00110052"/>
    <w:rsid w:val="0011006F"/>
    <w:rsid w:val="00110158"/>
    <w:rsid w:val="001106DA"/>
    <w:rsid w:val="001107B9"/>
    <w:rsid w:val="00110C86"/>
    <w:rsid w:val="00110DE1"/>
    <w:rsid w:val="00110F5F"/>
    <w:rsid w:val="001111EF"/>
    <w:rsid w:val="00111223"/>
    <w:rsid w:val="00111350"/>
    <w:rsid w:val="0011142F"/>
    <w:rsid w:val="00111643"/>
    <w:rsid w:val="0011166B"/>
    <w:rsid w:val="00111A81"/>
    <w:rsid w:val="00111D10"/>
    <w:rsid w:val="00112203"/>
    <w:rsid w:val="00112486"/>
    <w:rsid w:val="00112539"/>
    <w:rsid w:val="00112579"/>
    <w:rsid w:val="00112A1C"/>
    <w:rsid w:val="00112ED5"/>
    <w:rsid w:val="00113072"/>
    <w:rsid w:val="0011325C"/>
    <w:rsid w:val="0011381F"/>
    <w:rsid w:val="00113B42"/>
    <w:rsid w:val="00113E69"/>
    <w:rsid w:val="00113F1A"/>
    <w:rsid w:val="00114480"/>
    <w:rsid w:val="00114568"/>
    <w:rsid w:val="0011485F"/>
    <w:rsid w:val="001148C2"/>
    <w:rsid w:val="00114954"/>
    <w:rsid w:val="00114C21"/>
    <w:rsid w:val="00115521"/>
    <w:rsid w:val="0011582E"/>
    <w:rsid w:val="001158F2"/>
    <w:rsid w:val="00115B02"/>
    <w:rsid w:val="00115E85"/>
    <w:rsid w:val="00116169"/>
    <w:rsid w:val="0011636E"/>
    <w:rsid w:val="001163D1"/>
    <w:rsid w:val="00116539"/>
    <w:rsid w:val="001166A1"/>
    <w:rsid w:val="00116823"/>
    <w:rsid w:val="00116AC9"/>
    <w:rsid w:val="00116B75"/>
    <w:rsid w:val="001176DE"/>
    <w:rsid w:val="0011799C"/>
    <w:rsid w:val="00117E41"/>
    <w:rsid w:val="00117F86"/>
    <w:rsid w:val="00120043"/>
    <w:rsid w:val="00120230"/>
    <w:rsid w:val="00120411"/>
    <w:rsid w:val="0012079D"/>
    <w:rsid w:val="00120E34"/>
    <w:rsid w:val="00120E8D"/>
    <w:rsid w:val="0012121E"/>
    <w:rsid w:val="00121335"/>
    <w:rsid w:val="00121382"/>
    <w:rsid w:val="00121541"/>
    <w:rsid w:val="00121B5E"/>
    <w:rsid w:val="00121E93"/>
    <w:rsid w:val="00121EDE"/>
    <w:rsid w:val="00121F5D"/>
    <w:rsid w:val="00122706"/>
    <w:rsid w:val="00122B44"/>
    <w:rsid w:val="00123681"/>
    <w:rsid w:val="001238F5"/>
    <w:rsid w:val="00123957"/>
    <w:rsid w:val="00123AB0"/>
    <w:rsid w:val="00123BDF"/>
    <w:rsid w:val="0012410B"/>
    <w:rsid w:val="00124328"/>
    <w:rsid w:val="0012440C"/>
    <w:rsid w:val="00124462"/>
    <w:rsid w:val="001245F3"/>
    <w:rsid w:val="0012465E"/>
    <w:rsid w:val="0012482B"/>
    <w:rsid w:val="00124A0A"/>
    <w:rsid w:val="00124A7A"/>
    <w:rsid w:val="00124E68"/>
    <w:rsid w:val="00125393"/>
    <w:rsid w:val="00125666"/>
    <w:rsid w:val="001257EB"/>
    <w:rsid w:val="00125AD3"/>
    <w:rsid w:val="00125B17"/>
    <w:rsid w:val="001260EA"/>
    <w:rsid w:val="001261A4"/>
    <w:rsid w:val="001261BA"/>
    <w:rsid w:val="00126295"/>
    <w:rsid w:val="00126493"/>
    <w:rsid w:val="0012657B"/>
    <w:rsid w:val="00126F64"/>
    <w:rsid w:val="00127008"/>
    <w:rsid w:val="0012713C"/>
    <w:rsid w:val="00127307"/>
    <w:rsid w:val="00127422"/>
    <w:rsid w:val="001275A6"/>
    <w:rsid w:val="00127654"/>
    <w:rsid w:val="00127678"/>
    <w:rsid w:val="00127CE6"/>
    <w:rsid w:val="001304C4"/>
    <w:rsid w:val="00130541"/>
    <w:rsid w:val="00130719"/>
    <w:rsid w:val="00130B37"/>
    <w:rsid w:val="00130B64"/>
    <w:rsid w:val="00130E70"/>
    <w:rsid w:val="00130FF4"/>
    <w:rsid w:val="001312DE"/>
    <w:rsid w:val="001315A5"/>
    <w:rsid w:val="001315EB"/>
    <w:rsid w:val="00131B2B"/>
    <w:rsid w:val="00131B4D"/>
    <w:rsid w:val="00131BB3"/>
    <w:rsid w:val="001320D2"/>
    <w:rsid w:val="001322C9"/>
    <w:rsid w:val="001323E0"/>
    <w:rsid w:val="00132432"/>
    <w:rsid w:val="0013245F"/>
    <w:rsid w:val="00132665"/>
    <w:rsid w:val="001327A2"/>
    <w:rsid w:val="00132DA0"/>
    <w:rsid w:val="00132E24"/>
    <w:rsid w:val="00132F4C"/>
    <w:rsid w:val="00132F88"/>
    <w:rsid w:val="001331B5"/>
    <w:rsid w:val="001332BB"/>
    <w:rsid w:val="001332DE"/>
    <w:rsid w:val="001334FF"/>
    <w:rsid w:val="00133885"/>
    <w:rsid w:val="00133938"/>
    <w:rsid w:val="0013397A"/>
    <w:rsid w:val="00133BE8"/>
    <w:rsid w:val="00133FAD"/>
    <w:rsid w:val="00134114"/>
    <w:rsid w:val="001341EF"/>
    <w:rsid w:val="001343DF"/>
    <w:rsid w:val="0013462F"/>
    <w:rsid w:val="0013494F"/>
    <w:rsid w:val="001349BA"/>
    <w:rsid w:val="00134AAE"/>
    <w:rsid w:val="00134DB4"/>
    <w:rsid w:val="00134E51"/>
    <w:rsid w:val="00134F5D"/>
    <w:rsid w:val="00134FA5"/>
    <w:rsid w:val="0013524C"/>
    <w:rsid w:val="001354C7"/>
    <w:rsid w:val="00135DC8"/>
    <w:rsid w:val="00135F3C"/>
    <w:rsid w:val="001361F1"/>
    <w:rsid w:val="001363F1"/>
    <w:rsid w:val="001364BC"/>
    <w:rsid w:val="00136660"/>
    <w:rsid w:val="001366A2"/>
    <w:rsid w:val="00136D26"/>
    <w:rsid w:val="001370BE"/>
    <w:rsid w:val="00137319"/>
    <w:rsid w:val="00137470"/>
    <w:rsid w:val="00140405"/>
    <w:rsid w:val="001409FC"/>
    <w:rsid w:val="00140A06"/>
    <w:rsid w:val="00140B17"/>
    <w:rsid w:val="00140B5B"/>
    <w:rsid w:val="00140B81"/>
    <w:rsid w:val="00140C28"/>
    <w:rsid w:val="00141418"/>
    <w:rsid w:val="001416BD"/>
    <w:rsid w:val="0014174F"/>
    <w:rsid w:val="0014185F"/>
    <w:rsid w:val="00141A02"/>
    <w:rsid w:val="00141C08"/>
    <w:rsid w:val="00141CA1"/>
    <w:rsid w:val="0014201B"/>
    <w:rsid w:val="00142062"/>
    <w:rsid w:val="0014210A"/>
    <w:rsid w:val="00142485"/>
    <w:rsid w:val="0014296A"/>
    <w:rsid w:val="00143061"/>
    <w:rsid w:val="00143335"/>
    <w:rsid w:val="00143391"/>
    <w:rsid w:val="001438FC"/>
    <w:rsid w:val="00143DDE"/>
    <w:rsid w:val="00143F3D"/>
    <w:rsid w:val="0014413D"/>
    <w:rsid w:val="00145AB8"/>
    <w:rsid w:val="00145BBD"/>
    <w:rsid w:val="00145D7D"/>
    <w:rsid w:val="001463CA"/>
    <w:rsid w:val="00146572"/>
    <w:rsid w:val="0014708A"/>
    <w:rsid w:val="00147197"/>
    <w:rsid w:val="001476D4"/>
    <w:rsid w:val="0014776E"/>
    <w:rsid w:val="00147784"/>
    <w:rsid w:val="00147791"/>
    <w:rsid w:val="001477F4"/>
    <w:rsid w:val="00147B3E"/>
    <w:rsid w:val="00147E99"/>
    <w:rsid w:val="00150056"/>
    <w:rsid w:val="0015007A"/>
    <w:rsid w:val="001501AF"/>
    <w:rsid w:val="0015095B"/>
    <w:rsid w:val="00150A4F"/>
    <w:rsid w:val="00150F85"/>
    <w:rsid w:val="00151028"/>
    <w:rsid w:val="0015144C"/>
    <w:rsid w:val="00151521"/>
    <w:rsid w:val="00151572"/>
    <w:rsid w:val="00151969"/>
    <w:rsid w:val="00151B26"/>
    <w:rsid w:val="00151F5E"/>
    <w:rsid w:val="00151F7E"/>
    <w:rsid w:val="001520FA"/>
    <w:rsid w:val="0015220F"/>
    <w:rsid w:val="00152B3C"/>
    <w:rsid w:val="00152D6E"/>
    <w:rsid w:val="00152E1C"/>
    <w:rsid w:val="00153005"/>
    <w:rsid w:val="001538A6"/>
    <w:rsid w:val="00153952"/>
    <w:rsid w:val="00153AD9"/>
    <w:rsid w:val="00153C3E"/>
    <w:rsid w:val="00153F3C"/>
    <w:rsid w:val="001540D4"/>
    <w:rsid w:val="00154153"/>
    <w:rsid w:val="00154223"/>
    <w:rsid w:val="00154492"/>
    <w:rsid w:val="001545E0"/>
    <w:rsid w:val="00154908"/>
    <w:rsid w:val="00154E3C"/>
    <w:rsid w:val="00155050"/>
    <w:rsid w:val="00155265"/>
    <w:rsid w:val="001559B7"/>
    <w:rsid w:val="00155DAE"/>
    <w:rsid w:val="0015615D"/>
    <w:rsid w:val="001561D4"/>
    <w:rsid w:val="00156301"/>
    <w:rsid w:val="001565BD"/>
    <w:rsid w:val="00156775"/>
    <w:rsid w:val="00156BB9"/>
    <w:rsid w:val="00157383"/>
    <w:rsid w:val="0015754F"/>
    <w:rsid w:val="00157717"/>
    <w:rsid w:val="001577FE"/>
    <w:rsid w:val="00157826"/>
    <w:rsid w:val="001579E7"/>
    <w:rsid w:val="00157B10"/>
    <w:rsid w:val="00160197"/>
    <w:rsid w:val="00160355"/>
    <w:rsid w:val="0016053D"/>
    <w:rsid w:val="00160A74"/>
    <w:rsid w:val="00160B1A"/>
    <w:rsid w:val="00160EB3"/>
    <w:rsid w:val="001616F0"/>
    <w:rsid w:val="00161826"/>
    <w:rsid w:val="00161B04"/>
    <w:rsid w:val="00161DD3"/>
    <w:rsid w:val="00161F8A"/>
    <w:rsid w:val="00162094"/>
    <w:rsid w:val="001623A4"/>
    <w:rsid w:val="001625B7"/>
    <w:rsid w:val="0016261F"/>
    <w:rsid w:val="001630F8"/>
    <w:rsid w:val="0016323F"/>
    <w:rsid w:val="00163676"/>
    <w:rsid w:val="001636EE"/>
    <w:rsid w:val="001637E5"/>
    <w:rsid w:val="001638B6"/>
    <w:rsid w:val="00163961"/>
    <w:rsid w:val="00163A47"/>
    <w:rsid w:val="00163BF8"/>
    <w:rsid w:val="00163F92"/>
    <w:rsid w:val="001642FB"/>
    <w:rsid w:val="00164681"/>
    <w:rsid w:val="00164721"/>
    <w:rsid w:val="00164785"/>
    <w:rsid w:val="00164CE6"/>
    <w:rsid w:val="00164DD5"/>
    <w:rsid w:val="001650A6"/>
    <w:rsid w:val="00165345"/>
    <w:rsid w:val="00165465"/>
    <w:rsid w:val="00165769"/>
    <w:rsid w:val="00165A0B"/>
    <w:rsid w:val="00165C19"/>
    <w:rsid w:val="00165D60"/>
    <w:rsid w:val="001661B4"/>
    <w:rsid w:val="001661D6"/>
    <w:rsid w:val="00166332"/>
    <w:rsid w:val="001663A4"/>
    <w:rsid w:val="001663DB"/>
    <w:rsid w:val="001664C3"/>
    <w:rsid w:val="001666E5"/>
    <w:rsid w:val="0016679D"/>
    <w:rsid w:val="00166919"/>
    <w:rsid w:val="00166C29"/>
    <w:rsid w:val="00166E70"/>
    <w:rsid w:val="001674CC"/>
    <w:rsid w:val="00167650"/>
    <w:rsid w:val="001676ED"/>
    <w:rsid w:val="001700A5"/>
    <w:rsid w:val="001700B5"/>
    <w:rsid w:val="001702E0"/>
    <w:rsid w:val="001705FC"/>
    <w:rsid w:val="0017076B"/>
    <w:rsid w:val="00170888"/>
    <w:rsid w:val="00170AFC"/>
    <w:rsid w:val="00170BD3"/>
    <w:rsid w:val="00171357"/>
    <w:rsid w:val="001716AB"/>
    <w:rsid w:val="00171872"/>
    <w:rsid w:val="001718D9"/>
    <w:rsid w:val="001719EA"/>
    <w:rsid w:val="0017264A"/>
    <w:rsid w:val="00172D10"/>
    <w:rsid w:val="00172D59"/>
    <w:rsid w:val="00172ED9"/>
    <w:rsid w:val="00172F37"/>
    <w:rsid w:val="00172F62"/>
    <w:rsid w:val="00173099"/>
    <w:rsid w:val="001730C2"/>
    <w:rsid w:val="001730D9"/>
    <w:rsid w:val="001738A9"/>
    <w:rsid w:val="00173BC9"/>
    <w:rsid w:val="00173BFF"/>
    <w:rsid w:val="00173E07"/>
    <w:rsid w:val="00174654"/>
    <w:rsid w:val="001747EB"/>
    <w:rsid w:val="00174CD1"/>
    <w:rsid w:val="001750CD"/>
    <w:rsid w:val="001752C8"/>
    <w:rsid w:val="001754EE"/>
    <w:rsid w:val="00175520"/>
    <w:rsid w:val="001755D6"/>
    <w:rsid w:val="001755FC"/>
    <w:rsid w:val="00175895"/>
    <w:rsid w:val="00175935"/>
    <w:rsid w:val="00175A18"/>
    <w:rsid w:val="00175C34"/>
    <w:rsid w:val="0017633D"/>
    <w:rsid w:val="001763B3"/>
    <w:rsid w:val="0017648C"/>
    <w:rsid w:val="001764A5"/>
    <w:rsid w:val="00176697"/>
    <w:rsid w:val="001766DB"/>
    <w:rsid w:val="00176734"/>
    <w:rsid w:val="00176748"/>
    <w:rsid w:val="00176AFC"/>
    <w:rsid w:val="00176E31"/>
    <w:rsid w:val="001772C1"/>
    <w:rsid w:val="001772C8"/>
    <w:rsid w:val="00177404"/>
    <w:rsid w:val="001774B6"/>
    <w:rsid w:val="001774D3"/>
    <w:rsid w:val="00177510"/>
    <w:rsid w:val="001777B7"/>
    <w:rsid w:val="001777D3"/>
    <w:rsid w:val="00177816"/>
    <w:rsid w:val="00177996"/>
    <w:rsid w:val="00177AE0"/>
    <w:rsid w:val="00177AFD"/>
    <w:rsid w:val="00177B86"/>
    <w:rsid w:val="00177CE2"/>
    <w:rsid w:val="00177CF4"/>
    <w:rsid w:val="00177F1E"/>
    <w:rsid w:val="00180116"/>
    <w:rsid w:val="001807A9"/>
    <w:rsid w:val="00180812"/>
    <w:rsid w:val="0018082C"/>
    <w:rsid w:val="00180C02"/>
    <w:rsid w:val="00180C73"/>
    <w:rsid w:val="00180CA5"/>
    <w:rsid w:val="00180DB8"/>
    <w:rsid w:val="00180DD5"/>
    <w:rsid w:val="001810AC"/>
    <w:rsid w:val="00181350"/>
    <w:rsid w:val="0018161C"/>
    <w:rsid w:val="0018176E"/>
    <w:rsid w:val="001818CE"/>
    <w:rsid w:val="00181DFD"/>
    <w:rsid w:val="001821DE"/>
    <w:rsid w:val="00182429"/>
    <w:rsid w:val="001824D3"/>
    <w:rsid w:val="001824FF"/>
    <w:rsid w:val="00182D7D"/>
    <w:rsid w:val="00182F24"/>
    <w:rsid w:val="001831CD"/>
    <w:rsid w:val="001832C4"/>
    <w:rsid w:val="00183592"/>
    <w:rsid w:val="0018363F"/>
    <w:rsid w:val="00183764"/>
    <w:rsid w:val="001839A0"/>
    <w:rsid w:val="00183A22"/>
    <w:rsid w:val="00183EF3"/>
    <w:rsid w:val="001843EF"/>
    <w:rsid w:val="001844BB"/>
    <w:rsid w:val="001844C3"/>
    <w:rsid w:val="00184870"/>
    <w:rsid w:val="00184950"/>
    <w:rsid w:val="00184FD0"/>
    <w:rsid w:val="00185069"/>
    <w:rsid w:val="001852B6"/>
    <w:rsid w:val="00185546"/>
    <w:rsid w:val="00185816"/>
    <w:rsid w:val="001859AA"/>
    <w:rsid w:val="00185CCB"/>
    <w:rsid w:val="00185D07"/>
    <w:rsid w:val="001864D1"/>
    <w:rsid w:val="00186B84"/>
    <w:rsid w:val="00186CA2"/>
    <w:rsid w:val="00186CD2"/>
    <w:rsid w:val="0018707E"/>
    <w:rsid w:val="001870AB"/>
    <w:rsid w:val="00187102"/>
    <w:rsid w:val="00187221"/>
    <w:rsid w:val="001872B2"/>
    <w:rsid w:val="00187488"/>
    <w:rsid w:val="001876ED"/>
    <w:rsid w:val="00187749"/>
    <w:rsid w:val="00187849"/>
    <w:rsid w:val="0018789B"/>
    <w:rsid w:val="0018792D"/>
    <w:rsid w:val="00187997"/>
    <w:rsid w:val="00187B9B"/>
    <w:rsid w:val="00187E15"/>
    <w:rsid w:val="00187E5B"/>
    <w:rsid w:val="00187E74"/>
    <w:rsid w:val="00187F9D"/>
    <w:rsid w:val="00187FBE"/>
    <w:rsid w:val="00190163"/>
    <w:rsid w:val="001908F8"/>
    <w:rsid w:val="00190A1E"/>
    <w:rsid w:val="001912E2"/>
    <w:rsid w:val="00191A2A"/>
    <w:rsid w:val="00191BF5"/>
    <w:rsid w:val="00191C56"/>
    <w:rsid w:val="00191DD2"/>
    <w:rsid w:val="00191E0F"/>
    <w:rsid w:val="00191EC5"/>
    <w:rsid w:val="001920C5"/>
    <w:rsid w:val="001922AC"/>
    <w:rsid w:val="001922FE"/>
    <w:rsid w:val="0019262E"/>
    <w:rsid w:val="00192DC8"/>
    <w:rsid w:val="00192E36"/>
    <w:rsid w:val="00192ED2"/>
    <w:rsid w:val="001930FC"/>
    <w:rsid w:val="001932A6"/>
    <w:rsid w:val="0019344A"/>
    <w:rsid w:val="00193567"/>
    <w:rsid w:val="001939BF"/>
    <w:rsid w:val="00193D1E"/>
    <w:rsid w:val="00193E17"/>
    <w:rsid w:val="00193FA0"/>
    <w:rsid w:val="0019484D"/>
    <w:rsid w:val="00194A0F"/>
    <w:rsid w:val="00194B51"/>
    <w:rsid w:val="00195512"/>
    <w:rsid w:val="00196088"/>
    <w:rsid w:val="001962D1"/>
    <w:rsid w:val="00196902"/>
    <w:rsid w:val="00196BE4"/>
    <w:rsid w:val="00196CC1"/>
    <w:rsid w:val="001970C6"/>
    <w:rsid w:val="00197294"/>
    <w:rsid w:val="00197522"/>
    <w:rsid w:val="001976A1"/>
    <w:rsid w:val="0019786E"/>
    <w:rsid w:val="00197A47"/>
    <w:rsid w:val="001A01B9"/>
    <w:rsid w:val="001A02EB"/>
    <w:rsid w:val="001A0303"/>
    <w:rsid w:val="001A03B3"/>
    <w:rsid w:val="001A090B"/>
    <w:rsid w:val="001A0C22"/>
    <w:rsid w:val="001A0CB3"/>
    <w:rsid w:val="001A0D6D"/>
    <w:rsid w:val="001A102F"/>
    <w:rsid w:val="001A14A4"/>
    <w:rsid w:val="001A1572"/>
    <w:rsid w:val="001A183D"/>
    <w:rsid w:val="001A1CA7"/>
    <w:rsid w:val="001A1DC1"/>
    <w:rsid w:val="001A2019"/>
    <w:rsid w:val="001A2024"/>
    <w:rsid w:val="001A2787"/>
    <w:rsid w:val="001A2A80"/>
    <w:rsid w:val="001A2C40"/>
    <w:rsid w:val="001A2D05"/>
    <w:rsid w:val="001A2EA0"/>
    <w:rsid w:val="001A3205"/>
    <w:rsid w:val="001A332F"/>
    <w:rsid w:val="001A3653"/>
    <w:rsid w:val="001A3A1C"/>
    <w:rsid w:val="001A3A62"/>
    <w:rsid w:val="001A3C4B"/>
    <w:rsid w:val="001A4016"/>
    <w:rsid w:val="001A40E0"/>
    <w:rsid w:val="001A4259"/>
    <w:rsid w:val="001A446E"/>
    <w:rsid w:val="001A45AB"/>
    <w:rsid w:val="001A4C2D"/>
    <w:rsid w:val="001A4CFE"/>
    <w:rsid w:val="001A4D24"/>
    <w:rsid w:val="001A4FE4"/>
    <w:rsid w:val="001A5720"/>
    <w:rsid w:val="001A58FB"/>
    <w:rsid w:val="001A59BE"/>
    <w:rsid w:val="001A5EB0"/>
    <w:rsid w:val="001A5EFC"/>
    <w:rsid w:val="001A5FC1"/>
    <w:rsid w:val="001A602A"/>
    <w:rsid w:val="001A61A3"/>
    <w:rsid w:val="001A63A1"/>
    <w:rsid w:val="001A63A2"/>
    <w:rsid w:val="001A65C7"/>
    <w:rsid w:val="001A6768"/>
    <w:rsid w:val="001A6852"/>
    <w:rsid w:val="001A68DD"/>
    <w:rsid w:val="001A695B"/>
    <w:rsid w:val="001A6B5F"/>
    <w:rsid w:val="001A6BBB"/>
    <w:rsid w:val="001A6ED0"/>
    <w:rsid w:val="001A6F52"/>
    <w:rsid w:val="001A7123"/>
    <w:rsid w:val="001A7453"/>
    <w:rsid w:val="001A7460"/>
    <w:rsid w:val="001A7968"/>
    <w:rsid w:val="001A79CF"/>
    <w:rsid w:val="001A7A26"/>
    <w:rsid w:val="001A7F9C"/>
    <w:rsid w:val="001B001A"/>
    <w:rsid w:val="001B0178"/>
    <w:rsid w:val="001B03A0"/>
    <w:rsid w:val="001B0427"/>
    <w:rsid w:val="001B061B"/>
    <w:rsid w:val="001B079F"/>
    <w:rsid w:val="001B07D6"/>
    <w:rsid w:val="001B0814"/>
    <w:rsid w:val="001B0918"/>
    <w:rsid w:val="001B0ADD"/>
    <w:rsid w:val="001B0FAC"/>
    <w:rsid w:val="001B100D"/>
    <w:rsid w:val="001B1034"/>
    <w:rsid w:val="001B1499"/>
    <w:rsid w:val="001B15A6"/>
    <w:rsid w:val="001B17DA"/>
    <w:rsid w:val="001B1A64"/>
    <w:rsid w:val="001B1B45"/>
    <w:rsid w:val="001B1BC5"/>
    <w:rsid w:val="001B1C3B"/>
    <w:rsid w:val="001B1C41"/>
    <w:rsid w:val="001B1CD7"/>
    <w:rsid w:val="001B296B"/>
    <w:rsid w:val="001B2A14"/>
    <w:rsid w:val="001B31D0"/>
    <w:rsid w:val="001B31FB"/>
    <w:rsid w:val="001B35F9"/>
    <w:rsid w:val="001B3705"/>
    <w:rsid w:val="001B3734"/>
    <w:rsid w:val="001B3A7C"/>
    <w:rsid w:val="001B3EB5"/>
    <w:rsid w:val="001B400F"/>
    <w:rsid w:val="001B4075"/>
    <w:rsid w:val="001B42A3"/>
    <w:rsid w:val="001B43E8"/>
    <w:rsid w:val="001B4508"/>
    <w:rsid w:val="001B459A"/>
    <w:rsid w:val="001B4D25"/>
    <w:rsid w:val="001B4D98"/>
    <w:rsid w:val="001B5070"/>
    <w:rsid w:val="001B51CB"/>
    <w:rsid w:val="001B533B"/>
    <w:rsid w:val="001B54BE"/>
    <w:rsid w:val="001B572C"/>
    <w:rsid w:val="001B57D4"/>
    <w:rsid w:val="001B627A"/>
    <w:rsid w:val="001B6448"/>
    <w:rsid w:val="001B6B7E"/>
    <w:rsid w:val="001B6BAD"/>
    <w:rsid w:val="001B6F81"/>
    <w:rsid w:val="001B70A1"/>
    <w:rsid w:val="001B76B5"/>
    <w:rsid w:val="001B7802"/>
    <w:rsid w:val="001B7D87"/>
    <w:rsid w:val="001B7E7B"/>
    <w:rsid w:val="001C0463"/>
    <w:rsid w:val="001C04FE"/>
    <w:rsid w:val="001C0985"/>
    <w:rsid w:val="001C10DE"/>
    <w:rsid w:val="001C11EB"/>
    <w:rsid w:val="001C13D8"/>
    <w:rsid w:val="001C15ED"/>
    <w:rsid w:val="001C1764"/>
    <w:rsid w:val="001C17B1"/>
    <w:rsid w:val="001C18FB"/>
    <w:rsid w:val="001C19DF"/>
    <w:rsid w:val="001C1B45"/>
    <w:rsid w:val="001C1FB2"/>
    <w:rsid w:val="001C1FCF"/>
    <w:rsid w:val="001C2232"/>
    <w:rsid w:val="001C25DA"/>
    <w:rsid w:val="001C2668"/>
    <w:rsid w:val="001C2D6D"/>
    <w:rsid w:val="001C2EEF"/>
    <w:rsid w:val="001C31B9"/>
    <w:rsid w:val="001C3321"/>
    <w:rsid w:val="001C394A"/>
    <w:rsid w:val="001C3D04"/>
    <w:rsid w:val="001C3EC5"/>
    <w:rsid w:val="001C4737"/>
    <w:rsid w:val="001C4833"/>
    <w:rsid w:val="001C48DA"/>
    <w:rsid w:val="001C4A99"/>
    <w:rsid w:val="001C580F"/>
    <w:rsid w:val="001C58C0"/>
    <w:rsid w:val="001C5C8A"/>
    <w:rsid w:val="001C6197"/>
    <w:rsid w:val="001C680C"/>
    <w:rsid w:val="001C68EB"/>
    <w:rsid w:val="001C6B35"/>
    <w:rsid w:val="001C6E36"/>
    <w:rsid w:val="001C6ECF"/>
    <w:rsid w:val="001C7433"/>
    <w:rsid w:val="001C77DB"/>
    <w:rsid w:val="001C7BBA"/>
    <w:rsid w:val="001C7C96"/>
    <w:rsid w:val="001C7CF5"/>
    <w:rsid w:val="001C7D9C"/>
    <w:rsid w:val="001D00BA"/>
    <w:rsid w:val="001D0217"/>
    <w:rsid w:val="001D03B9"/>
    <w:rsid w:val="001D091B"/>
    <w:rsid w:val="001D0AC4"/>
    <w:rsid w:val="001D0D78"/>
    <w:rsid w:val="001D0FE7"/>
    <w:rsid w:val="001D112C"/>
    <w:rsid w:val="001D1153"/>
    <w:rsid w:val="001D11F0"/>
    <w:rsid w:val="001D27B6"/>
    <w:rsid w:val="001D2BA0"/>
    <w:rsid w:val="001D35D5"/>
    <w:rsid w:val="001D3722"/>
    <w:rsid w:val="001D3813"/>
    <w:rsid w:val="001D39D7"/>
    <w:rsid w:val="001D3DAC"/>
    <w:rsid w:val="001D4080"/>
    <w:rsid w:val="001D4188"/>
    <w:rsid w:val="001D41D1"/>
    <w:rsid w:val="001D41E2"/>
    <w:rsid w:val="001D437D"/>
    <w:rsid w:val="001D45BA"/>
    <w:rsid w:val="001D4679"/>
    <w:rsid w:val="001D48E3"/>
    <w:rsid w:val="001D4B50"/>
    <w:rsid w:val="001D4D89"/>
    <w:rsid w:val="001D4F82"/>
    <w:rsid w:val="001D5301"/>
    <w:rsid w:val="001D5466"/>
    <w:rsid w:val="001D585C"/>
    <w:rsid w:val="001D5903"/>
    <w:rsid w:val="001D595B"/>
    <w:rsid w:val="001D59BC"/>
    <w:rsid w:val="001D5B41"/>
    <w:rsid w:val="001D5C65"/>
    <w:rsid w:val="001D5D1B"/>
    <w:rsid w:val="001D670F"/>
    <w:rsid w:val="001D68FE"/>
    <w:rsid w:val="001D6923"/>
    <w:rsid w:val="001D6C21"/>
    <w:rsid w:val="001D6DC1"/>
    <w:rsid w:val="001D6F5F"/>
    <w:rsid w:val="001D72EF"/>
    <w:rsid w:val="001D7541"/>
    <w:rsid w:val="001D7715"/>
    <w:rsid w:val="001D7D0A"/>
    <w:rsid w:val="001E0259"/>
    <w:rsid w:val="001E035B"/>
    <w:rsid w:val="001E03CE"/>
    <w:rsid w:val="001E0A98"/>
    <w:rsid w:val="001E0B9A"/>
    <w:rsid w:val="001E0C41"/>
    <w:rsid w:val="001E0CEF"/>
    <w:rsid w:val="001E0F6D"/>
    <w:rsid w:val="001E15FE"/>
    <w:rsid w:val="001E161D"/>
    <w:rsid w:val="001E17B2"/>
    <w:rsid w:val="001E1BB8"/>
    <w:rsid w:val="001E2351"/>
    <w:rsid w:val="001E2525"/>
    <w:rsid w:val="001E2729"/>
    <w:rsid w:val="001E2862"/>
    <w:rsid w:val="001E295A"/>
    <w:rsid w:val="001E2A37"/>
    <w:rsid w:val="001E2C18"/>
    <w:rsid w:val="001E3584"/>
    <w:rsid w:val="001E3A51"/>
    <w:rsid w:val="001E3B09"/>
    <w:rsid w:val="001E3B15"/>
    <w:rsid w:val="001E3C0D"/>
    <w:rsid w:val="001E436A"/>
    <w:rsid w:val="001E44C6"/>
    <w:rsid w:val="001E45D5"/>
    <w:rsid w:val="001E462A"/>
    <w:rsid w:val="001E4C0D"/>
    <w:rsid w:val="001E506B"/>
    <w:rsid w:val="001E509F"/>
    <w:rsid w:val="001E519F"/>
    <w:rsid w:val="001E5308"/>
    <w:rsid w:val="001E5462"/>
    <w:rsid w:val="001E5475"/>
    <w:rsid w:val="001E549E"/>
    <w:rsid w:val="001E58C1"/>
    <w:rsid w:val="001E5CE5"/>
    <w:rsid w:val="001E5D29"/>
    <w:rsid w:val="001E5E9C"/>
    <w:rsid w:val="001E60BD"/>
    <w:rsid w:val="001E6125"/>
    <w:rsid w:val="001E63C7"/>
    <w:rsid w:val="001E6428"/>
    <w:rsid w:val="001E65C4"/>
    <w:rsid w:val="001E69E0"/>
    <w:rsid w:val="001E74CA"/>
    <w:rsid w:val="001E7518"/>
    <w:rsid w:val="001E758F"/>
    <w:rsid w:val="001E765C"/>
    <w:rsid w:val="001E7741"/>
    <w:rsid w:val="001E77A4"/>
    <w:rsid w:val="001E77D1"/>
    <w:rsid w:val="001E787B"/>
    <w:rsid w:val="001E79DD"/>
    <w:rsid w:val="001E79E2"/>
    <w:rsid w:val="001E7C26"/>
    <w:rsid w:val="001E7F29"/>
    <w:rsid w:val="001F0008"/>
    <w:rsid w:val="001F00BC"/>
    <w:rsid w:val="001F04D8"/>
    <w:rsid w:val="001F08E5"/>
    <w:rsid w:val="001F09AF"/>
    <w:rsid w:val="001F0A12"/>
    <w:rsid w:val="001F0C8D"/>
    <w:rsid w:val="001F1458"/>
    <w:rsid w:val="001F1A7E"/>
    <w:rsid w:val="001F1ACF"/>
    <w:rsid w:val="001F1F32"/>
    <w:rsid w:val="001F201C"/>
    <w:rsid w:val="001F219E"/>
    <w:rsid w:val="001F2403"/>
    <w:rsid w:val="001F25EF"/>
    <w:rsid w:val="001F28BF"/>
    <w:rsid w:val="001F28DC"/>
    <w:rsid w:val="001F34E1"/>
    <w:rsid w:val="001F37CE"/>
    <w:rsid w:val="001F3B91"/>
    <w:rsid w:val="001F3D7C"/>
    <w:rsid w:val="001F4229"/>
    <w:rsid w:val="001F4355"/>
    <w:rsid w:val="001F452E"/>
    <w:rsid w:val="001F475C"/>
    <w:rsid w:val="001F4A26"/>
    <w:rsid w:val="001F4BD7"/>
    <w:rsid w:val="001F4C53"/>
    <w:rsid w:val="001F4D28"/>
    <w:rsid w:val="001F4E1E"/>
    <w:rsid w:val="001F4F9A"/>
    <w:rsid w:val="001F51CB"/>
    <w:rsid w:val="001F5646"/>
    <w:rsid w:val="001F56D3"/>
    <w:rsid w:val="001F57FF"/>
    <w:rsid w:val="001F58F5"/>
    <w:rsid w:val="001F5956"/>
    <w:rsid w:val="001F5A25"/>
    <w:rsid w:val="001F5A4A"/>
    <w:rsid w:val="001F5AE6"/>
    <w:rsid w:val="001F5B4A"/>
    <w:rsid w:val="001F5C00"/>
    <w:rsid w:val="001F5C54"/>
    <w:rsid w:val="001F5D90"/>
    <w:rsid w:val="001F61D7"/>
    <w:rsid w:val="001F6B23"/>
    <w:rsid w:val="001F6BCF"/>
    <w:rsid w:val="001F6D8B"/>
    <w:rsid w:val="001F7077"/>
    <w:rsid w:val="001F72B2"/>
    <w:rsid w:val="001F7666"/>
    <w:rsid w:val="001F7668"/>
    <w:rsid w:val="001F7CC6"/>
    <w:rsid w:val="001F7DD5"/>
    <w:rsid w:val="00200026"/>
    <w:rsid w:val="0020021A"/>
    <w:rsid w:val="00200333"/>
    <w:rsid w:val="002003F9"/>
    <w:rsid w:val="0020057E"/>
    <w:rsid w:val="00200D57"/>
    <w:rsid w:val="00200EC8"/>
    <w:rsid w:val="0020101D"/>
    <w:rsid w:val="00201DC2"/>
    <w:rsid w:val="0020232A"/>
    <w:rsid w:val="002026BF"/>
    <w:rsid w:val="00202A30"/>
    <w:rsid w:val="00202A5F"/>
    <w:rsid w:val="00202DA7"/>
    <w:rsid w:val="00202F74"/>
    <w:rsid w:val="0020318B"/>
    <w:rsid w:val="002031AB"/>
    <w:rsid w:val="00203310"/>
    <w:rsid w:val="0020347A"/>
    <w:rsid w:val="00203B39"/>
    <w:rsid w:val="00203B3C"/>
    <w:rsid w:val="00203D52"/>
    <w:rsid w:val="00203E7E"/>
    <w:rsid w:val="002040C7"/>
    <w:rsid w:val="002044AA"/>
    <w:rsid w:val="00204709"/>
    <w:rsid w:val="00204843"/>
    <w:rsid w:val="00204B36"/>
    <w:rsid w:val="00204BAA"/>
    <w:rsid w:val="00204CEC"/>
    <w:rsid w:val="00205236"/>
    <w:rsid w:val="0020559E"/>
    <w:rsid w:val="00205B3A"/>
    <w:rsid w:val="0020610A"/>
    <w:rsid w:val="002064C9"/>
    <w:rsid w:val="00206676"/>
    <w:rsid w:val="0020687E"/>
    <w:rsid w:val="00206A85"/>
    <w:rsid w:val="00206CA4"/>
    <w:rsid w:val="002070EA"/>
    <w:rsid w:val="00207700"/>
    <w:rsid w:val="00207853"/>
    <w:rsid w:val="002079D9"/>
    <w:rsid w:val="00210269"/>
    <w:rsid w:val="002105BF"/>
    <w:rsid w:val="00210C8D"/>
    <w:rsid w:val="00210F5F"/>
    <w:rsid w:val="00210FDF"/>
    <w:rsid w:val="00210FF4"/>
    <w:rsid w:val="002111C6"/>
    <w:rsid w:val="00211279"/>
    <w:rsid w:val="002118CB"/>
    <w:rsid w:val="0021193D"/>
    <w:rsid w:val="0021199C"/>
    <w:rsid w:val="00211B2F"/>
    <w:rsid w:val="00211B32"/>
    <w:rsid w:val="00211D11"/>
    <w:rsid w:val="00211D71"/>
    <w:rsid w:val="00211FFF"/>
    <w:rsid w:val="00212222"/>
    <w:rsid w:val="00212706"/>
    <w:rsid w:val="002128AE"/>
    <w:rsid w:val="00212B11"/>
    <w:rsid w:val="00212FD8"/>
    <w:rsid w:val="0021304A"/>
    <w:rsid w:val="002130AE"/>
    <w:rsid w:val="002134DA"/>
    <w:rsid w:val="0021353E"/>
    <w:rsid w:val="002135B7"/>
    <w:rsid w:val="0021365E"/>
    <w:rsid w:val="002136AD"/>
    <w:rsid w:val="0021393D"/>
    <w:rsid w:val="00213A2B"/>
    <w:rsid w:val="00213AA0"/>
    <w:rsid w:val="00213D55"/>
    <w:rsid w:val="00213F32"/>
    <w:rsid w:val="002141CA"/>
    <w:rsid w:val="002142D3"/>
    <w:rsid w:val="0021443E"/>
    <w:rsid w:val="002144DE"/>
    <w:rsid w:val="002146CF"/>
    <w:rsid w:val="002147CD"/>
    <w:rsid w:val="002147D6"/>
    <w:rsid w:val="00214A3D"/>
    <w:rsid w:val="00214E34"/>
    <w:rsid w:val="00215065"/>
    <w:rsid w:val="002150B5"/>
    <w:rsid w:val="00215329"/>
    <w:rsid w:val="0021540F"/>
    <w:rsid w:val="00215619"/>
    <w:rsid w:val="00215821"/>
    <w:rsid w:val="00215A04"/>
    <w:rsid w:val="00215C09"/>
    <w:rsid w:val="00215CD9"/>
    <w:rsid w:val="00215D24"/>
    <w:rsid w:val="00215DA9"/>
    <w:rsid w:val="0021653C"/>
    <w:rsid w:val="00216DD8"/>
    <w:rsid w:val="0021709E"/>
    <w:rsid w:val="002171ED"/>
    <w:rsid w:val="0021726E"/>
    <w:rsid w:val="002172CA"/>
    <w:rsid w:val="002178CA"/>
    <w:rsid w:val="00217919"/>
    <w:rsid w:val="002179F6"/>
    <w:rsid w:val="00217D07"/>
    <w:rsid w:val="00217E30"/>
    <w:rsid w:val="00217E33"/>
    <w:rsid w:val="00217E48"/>
    <w:rsid w:val="00220EC6"/>
    <w:rsid w:val="002210AF"/>
    <w:rsid w:val="002212B8"/>
    <w:rsid w:val="002216B1"/>
    <w:rsid w:val="00221B95"/>
    <w:rsid w:val="00221CDB"/>
    <w:rsid w:val="00221CDE"/>
    <w:rsid w:val="00221D83"/>
    <w:rsid w:val="00221FFB"/>
    <w:rsid w:val="0022203A"/>
    <w:rsid w:val="00222570"/>
    <w:rsid w:val="00222764"/>
    <w:rsid w:val="00222E0F"/>
    <w:rsid w:val="0022357E"/>
    <w:rsid w:val="00223715"/>
    <w:rsid w:val="002238D6"/>
    <w:rsid w:val="00223C56"/>
    <w:rsid w:val="00223E4D"/>
    <w:rsid w:val="00224042"/>
    <w:rsid w:val="00224502"/>
    <w:rsid w:val="0022467C"/>
    <w:rsid w:val="0022491A"/>
    <w:rsid w:val="00224A14"/>
    <w:rsid w:val="00224A5D"/>
    <w:rsid w:val="00224D7F"/>
    <w:rsid w:val="00224E28"/>
    <w:rsid w:val="00224FBC"/>
    <w:rsid w:val="00225067"/>
    <w:rsid w:val="0022509F"/>
    <w:rsid w:val="002250A7"/>
    <w:rsid w:val="002250AE"/>
    <w:rsid w:val="002252C1"/>
    <w:rsid w:val="002256F7"/>
    <w:rsid w:val="002258B4"/>
    <w:rsid w:val="00225AAA"/>
    <w:rsid w:val="00225AEA"/>
    <w:rsid w:val="00225C2F"/>
    <w:rsid w:val="0022613D"/>
    <w:rsid w:val="002263AF"/>
    <w:rsid w:val="0022658F"/>
    <w:rsid w:val="00226668"/>
    <w:rsid w:val="002267B2"/>
    <w:rsid w:val="002268EA"/>
    <w:rsid w:val="00226C21"/>
    <w:rsid w:val="00227056"/>
    <w:rsid w:val="00227511"/>
    <w:rsid w:val="002276B7"/>
    <w:rsid w:val="00227749"/>
    <w:rsid w:val="00227750"/>
    <w:rsid w:val="00227794"/>
    <w:rsid w:val="00227EC2"/>
    <w:rsid w:val="00230277"/>
    <w:rsid w:val="0023029C"/>
    <w:rsid w:val="002302FC"/>
    <w:rsid w:val="002303C6"/>
    <w:rsid w:val="00230D30"/>
    <w:rsid w:val="00230DC9"/>
    <w:rsid w:val="00230F07"/>
    <w:rsid w:val="0023153C"/>
    <w:rsid w:val="0023194F"/>
    <w:rsid w:val="002319B1"/>
    <w:rsid w:val="00231DFE"/>
    <w:rsid w:val="00232166"/>
    <w:rsid w:val="00232359"/>
    <w:rsid w:val="00232BAA"/>
    <w:rsid w:val="00232DF2"/>
    <w:rsid w:val="00232E14"/>
    <w:rsid w:val="00232E5E"/>
    <w:rsid w:val="0023356F"/>
    <w:rsid w:val="00233656"/>
    <w:rsid w:val="00233749"/>
    <w:rsid w:val="002338E8"/>
    <w:rsid w:val="00233B17"/>
    <w:rsid w:val="00233B5C"/>
    <w:rsid w:val="00233E26"/>
    <w:rsid w:val="00233E5C"/>
    <w:rsid w:val="00233ED8"/>
    <w:rsid w:val="00233FD6"/>
    <w:rsid w:val="002346D9"/>
    <w:rsid w:val="00234E56"/>
    <w:rsid w:val="00234EB2"/>
    <w:rsid w:val="0023552E"/>
    <w:rsid w:val="00235968"/>
    <w:rsid w:val="00235B35"/>
    <w:rsid w:val="00235BFB"/>
    <w:rsid w:val="00235D31"/>
    <w:rsid w:val="00236008"/>
    <w:rsid w:val="00236124"/>
    <w:rsid w:val="00236259"/>
    <w:rsid w:val="00236570"/>
    <w:rsid w:val="00236722"/>
    <w:rsid w:val="002367F0"/>
    <w:rsid w:val="00237015"/>
    <w:rsid w:val="00237507"/>
    <w:rsid w:val="0023752E"/>
    <w:rsid w:val="0023757C"/>
    <w:rsid w:val="00237677"/>
    <w:rsid w:val="00237701"/>
    <w:rsid w:val="00237C25"/>
    <w:rsid w:val="00237C85"/>
    <w:rsid w:val="00237D02"/>
    <w:rsid w:val="00237EEE"/>
    <w:rsid w:val="0024032B"/>
    <w:rsid w:val="002406E1"/>
    <w:rsid w:val="00240932"/>
    <w:rsid w:val="00240A59"/>
    <w:rsid w:val="00240D88"/>
    <w:rsid w:val="0024116F"/>
    <w:rsid w:val="00241806"/>
    <w:rsid w:val="002419E1"/>
    <w:rsid w:val="00241AD7"/>
    <w:rsid w:val="00241BC3"/>
    <w:rsid w:val="002422D1"/>
    <w:rsid w:val="00242379"/>
    <w:rsid w:val="002425C0"/>
    <w:rsid w:val="00242766"/>
    <w:rsid w:val="00242878"/>
    <w:rsid w:val="00242CCC"/>
    <w:rsid w:val="00242EB7"/>
    <w:rsid w:val="00243051"/>
    <w:rsid w:val="002432D1"/>
    <w:rsid w:val="00243799"/>
    <w:rsid w:val="002437AD"/>
    <w:rsid w:val="002437F7"/>
    <w:rsid w:val="00243AFA"/>
    <w:rsid w:val="00243D04"/>
    <w:rsid w:val="00243E8B"/>
    <w:rsid w:val="00243F0D"/>
    <w:rsid w:val="0024431C"/>
    <w:rsid w:val="0024456F"/>
    <w:rsid w:val="00244969"/>
    <w:rsid w:val="00244EA6"/>
    <w:rsid w:val="00244EAE"/>
    <w:rsid w:val="00245424"/>
    <w:rsid w:val="0024573A"/>
    <w:rsid w:val="002457C1"/>
    <w:rsid w:val="0024588B"/>
    <w:rsid w:val="00245BF1"/>
    <w:rsid w:val="00245F0C"/>
    <w:rsid w:val="00245F73"/>
    <w:rsid w:val="002465C5"/>
    <w:rsid w:val="002465CE"/>
    <w:rsid w:val="00246682"/>
    <w:rsid w:val="0024668D"/>
    <w:rsid w:val="00246ABF"/>
    <w:rsid w:val="00246D5F"/>
    <w:rsid w:val="0024726B"/>
    <w:rsid w:val="002474CC"/>
    <w:rsid w:val="002474F0"/>
    <w:rsid w:val="00247599"/>
    <w:rsid w:val="0024773E"/>
    <w:rsid w:val="0024780E"/>
    <w:rsid w:val="00247A12"/>
    <w:rsid w:val="00247A18"/>
    <w:rsid w:val="00247BEA"/>
    <w:rsid w:val="00247C95"/>
    <w:rsid w:val="00250018"/>
    <w:rsid w:val="0025015C"/>
    <w:rsid w:val="002501C7"/>
    <w:rsid w:val="0025093D"/>
    <w:rsid w:val="002509CE"/>
    <w:rsid w:val="002509FE"/>
    <w:rsid w:val="00250A36"/>
    <w:rsid w:val="00250E62"/>
    <w:rsid w:val="002512AA"/>
    <w:rsid w:val="00251401"/>
    <w:rsid w:val="00251693"/>
    <w:rsid w:val="002516B7"/>
    <w:rsid w:val="002517BC"/>
    <w:rsid w:val="002519D3"/>
    <w:rsid w:val="00251E29"/>
    <w:rsid w:val="00252029"/>
    <w:rsid w:val="00252072"/>
    <w:rsid w:val="00252528"/>
    <w:rsid w:val="00252719"/>
    <w:rsid w:val="00252890"/>
    <w:rsid w:val="00252898"/>
    <w:rsid w:val="00252CC6"/>
    <w:rsid w:val="00252F33"/>
    <w:rsid w:val="00252FE9"/>
    <w:rsid w:val="00253A58"/>
    <w:rsid w:val="00253F47"/>
    <w:rsid w:val="00253F7D"/>
    <w:rsid w:val="00253FB8"/>
    <w:rsid w:val="00254470"/>
    <w:rsid w:val="002544C2"/>
    <w:rsid w:val="0025459C"/>
    <w:rsid w:val="002546A9"/>
    <w:rsid w:val="00254775"/>
    <w:rsid w:val="00254AA1"/>
    <w:rsid w:val="00255137"/>
    <w:rsid w:val="0025526A"/>
    <w:rsid w:val="00255578"/>
    <w:rsid w:val="002556B3"/>
    <w:rsid w:val="002556E1"/>
    <w:rsid w:val="00255A78"/>
    <w:rsid w:val="00255BF8"/>
    <w:rsid w:val="00255C80"/>
    <w:rsid w:val="0025616F"/>
    <w:rsid w:val="002563EC"/>
    <w:rsid w:val="0025664F"/>
    <w:rsid w:val="0025668E"/>
    <w:rsid w:val="002566AB"/>
    <w:rsid w:val="002568E7"/>
    <w:rsid w:val="00256ADD"/>
    <w:rsid w:val="00256BE4"/>
    <w:rsid w:val="00256D78"/>
    <w:rsid w:val="00256F85"/>
    <w:rsid w:val="002571BB"/>
    <w:rsid w:val="002576C5"/>
    <w:rsid w:val="00257D10"/>
    <w:rsid w:val="00257D45"/>
    <w:rsid w:val="00257D71"/>
    <w:rsid w:val="00257F05"/>
    <w:rsid w:val="00260320"/>
    <w:rsid w:val="00260441"/>
    <w:rsid w:val="0026086F"/>
    <w:rsid w:val="00260B9E"/>
    <w:rsid w:val="00260BDC"/>
    <w:rsid w:val="00260BE4"/>
    <w:rsid w:val="00260DDA"/>
    <w:rsid w:val="00261102"/>
    <w:rsid w:val="00261486"/>
    <w:rsid w:val="00261624"/>
    <w:rsid w:val="0026196C"/>
    <w:rsid w:val="00261B14"/>
    <w:rsid w:val="00261C78"/>
    <w:rsid w:val="00261D2F"/>
    <w:rsid w:val="00261DD1"/>
    <w:rsid w:val="00261FEE"/>
    <w:rsid w:val="002625B1"/>
    <w:rsid w:val="002625CD"/>
    <w:rsid w:val="0026269C"/>
    <w:rsid w:val="00262A3A"/>
    <w:rsid w:val="00262AC3"/>
    <w:rsid w:val="00262ACD"/>
    <w:rsid w:val="00262BA1"/>
    <w:rsid w:val="00262DD9"/>
    <w:rsid w:val="002630EB"/>
    <w:rsid w:val="002631AE"/>
    <w:rsid w:val="002633CF"/>
    <w:rsid w:val="00263439"/>
    <w:rsid w:val="002637D2"/>
    <w:rsid w:val="00263CF9"/>
    <w:rsid w:val="00263F17"/>
    <w:rsid w:val="002640CA"/>
    <w:rsid w:val="00264112"/>
    <w:rsid w:val="002643CA"/>
    <w:rsid w:val="00264448"/>
    <w:rsid w:val="0026454F"/>
    <w:rsid w:val="0026456E"/>
    <w:rsid w:val="0026461A"/>
    <w:rsid w:val="0026467F"/>
    <w:rsid w:val="002647AF"/>
    <w:rsid w:val="0026483C"/>
    <w:rsid w:val="002648C0"/>
    <w:rsid w:val="00264913"/>
    <w:rsid w:val="00264EEC"/>
    <w:rsid w:val="00265041"/>
    <w:rsid w:val="002650E2"/>
    <w:rsid w:val="002654AF"/>
    <w:rsid w:val="002656F4"/>
    <w:rsid w:val="002658EF"/>
    <w:rsid w:val="00265BA7"/>
    <w:rsid w:val="00265CD1"/>
    <w:rsid w:val="00266140"/>
    <w:rsid w:val="0026615E"/>
    <w:rsid w:val="002664D5"/>
    <w:rsid w:val="00266567"/>
    <w:rsid w:val="00266588"/>
    <w:rsid w:val="002667CA"/>
    <w:rsid w:val="0026689A"/>
    <w:rsid w:val="002668EB"/>
    <w:rsid w:val="00266B0F"/>
    <w:rsid w:val="002671AB"/>
    <w:rsid w:val="0026730F"/>
    <w:rsid w:val="002673CC"/>
    <w:rsid w:val="00267B57"/>
    <w:rsid w:val="00267C0D"/>
    <w:rsid w:val="00270014"/>
    <w:rsid w:val="00270017"/>
    <w:rsid w:val="00270719"/>
    <w:rsid w:val="0027096B"/>
    <w:rsid w:val="00270B0A"/>
    <w:rsid w:val="00270E3C"/>
    <w:rsid w:val="00271269"/>
    <w:rsid w:val="002712AD"/>
    <w:rsid w:val="0027150C"/>
    <w:rsid w:val="002717B1"/>
    <w:rsid w:val="00271C81"/>
    <w:rsid w:val="00271E5E"/>
    <w:rsid w:val="00271EC6"/>
    <w:rsid w:val="00271FDE"/>
    <w:rsid w:val="00272266"/>
    <w:rsid w:val="00272751"/>
    <w:rsid w:val="00272A3D"/>
    <w:rsid w:val="00272D3A"/>
    <w:rsid w:val="00272F67"/>
    <w:rsid w:val="0027312B"/>
    <w:rsid w:val="00273231"/>
    <w:rsid w:val="0027352C"/>
    <w:rsid w:val="00273A74"/>
    <w:rsid w:val="00273A98"/>
    <w:rsid w:val="00273C44"/>
    <w:rsid w:val="00273F7F"/>
    <w:rsid w:val="00274104"/>
    <w:rsid w:val="00274C62"/>
    <w:rsid w:val="00274E39"/>
    <w:rsid w:val="00274E49"/>
    <w:rsid w:val="00275026"/>
    <w:rsid w:val="0027504D"/>
    <w:rsid w:val="002750EB"/>
    <w:rsid w:val="0027514B"/>
    <w:rsid w:val="0027528D"/>
    <w:rsid w:val="00275370"/>
    <w:rsid w:val="002756D4"/>
    <w:rsid w:val="00275BAA"/>
    <w:rsid w:val="00275E50"/>
    <w:rsid w:val="00276574"/>
    <w:rsid w:val="00276944"/>
    <w:rsid w:val="00276AF9"/>
    <w:rsid w:val="00276CAD"/>
    <w:rsid w:val="0027701F"/>
    <w:rsid w:val="00277198"/>
    <w:rsid w:val="002772F2"/>
    <w:rsid w:val="00277399"/>
    <w:rsid w:val="002777D6"/>
    <w:rsid w:val="0027789B"/>
    <w:rsid w:val="00277C97"/>
    <w:rsid w:val="00277DBC"/>
    <w:rsid w:val="00277F8B"/>
    <w:rsid w:val="00280616"/>
    <w:rsid w:val="002806D9"/>
    <w:rsid w:val="0028080A"/>
    <w:rsid w:val="00280966"/>
    <w:rsid w:val="00281040"/>
    <w:rsid w:val="002811E7"/>
    <w:rsid w:val="002814AE"/>
    <w:rsid w:val="002816AF"/>
    <w:rsid w:val="00281957"/>
    <w:rsid w:val="00281C23"/>
    <w:rsid w:val="00281D74"/>
    <w:rsid w:val="002822DD"/>
    <w:rsid w:val="002829CC"/>
    <w:rsid w:val="00282E90"/>
    <w:rsid w:val="00282F78"/>
    <w:rsid w:val="00282FDF"/>
    <w:rsid w:val="0028302D"/>
    <w:rsid w:val="0028348D"/>
    <w:rsid w:val="00283730"/>
    <w:rsid w:val="00283B0F"/>
    <w:rsid w:val="00283C63"/>
    <w:rsid w:val="00283D7F"/>
    <w:rsid w:val="00283DD8"/>
    <w:rsid w:val="00284207"/>
    <w:rsid w:val="00284491"/>
    <w:rsid w:val="00284886"/>
    <w:rsid w:val="00284928"/>
    <w:rsid w:val="00284D1A"/>
    <w:rsid w:val="00284D97"/>
    <w:rsid w:val="00284DD3"/>
    <w:rsid w:val="0028579B"/>
    <w:rsid w:val="00285CB4"/>
    <w:rsid w:val="00285E08"/>
    <w:rsid w:val="00285E27"/>
    <w:rsid w:val="0028663E"/>
    <w:rsid w:val="0028681D"/>
    <w:rsid w:val="0028691E"/>
    <w:rsid w:val="00286980"/>
    <w:rsid w:val="00286B16"/>
    <w:rsid w:val="00286ECA"/>
    <w:rsid w:val="00286F8D"/>
    <w:rsid w:val="00287042"/>
    <w:rsid w:val="0028727C"/>
    <w:rsid w:val="00287310"/>
    <w:rsid w:val="00287486"/>
    <w:rsid w:val="002875AC"/>
    <w:rsid w:val="00287613"/>
    <w:rsid w:val="002877C0"/>
    <w:rsid w:val="002879FA"/>
    <w:rsid w:val="00287A97"/>
    <w:rsid w:val="00287E0E"/>
    <w:rsid w:val="00290099"/>
    <w:rsid w:val="002902EA"/>
    <w:rsid w:val="0029039B"/>
    <w:rsid w:val="0029098C"/>
    <w:rsid w:val="00290AAD"/>
    <w:rsid w:val="00290B60"/>
    <w:rsid w:val="00290E98"/>
    <w:rsid w:val="002910BF"/>
    <w:rsid w:val="002910E0"/>
    <w:rsid w:val="002914DF"/>
    <w:rsid w:val="002914FC"/>
    <w:rsid w:val="00291DA7"/>
    <w:rsid w:val="002922CA"/>
    <w:rsid w:val="002924ED"/>
    <w:rsid w:val="0029256D"/>
    <w:rsid w:val="00292578"/>
    <w:rsid w:val="00292752"/>
    <w:rsid w:val="0029277C"/>
    <w:rsid w:val="002927D0"/>
    <w:rsid w:val="002928F4"/>
    <w:rsid w:val="002929EE"/>
    <w:rsid w:val="00292AE0"/>
    <w:rsid w:val="00292D8F"/>
    <w:rsid w:val="00292F25"/>
    <w:rsid w:val="00293046"/>
    <w:rsid w:val="00293106"/>
    <w:rsid w:val="00293131"/>
    <w:rsid w:val="00293291"/>
    <w:rsid w:val="00293301"/>
    <w:rsid w:val="00293342"/>
    <w:rsid w:val="00293466"/>
    <w:rsid w:val="00293489"/>
    <w:rsid w:val="0029365B"/>
    <w:rsid w:val="002937EF"/>
    <w:rsid w:val="00293B9E"/>
    <w:rsid w:val="002940C3"/>
    <w:rsid w:val="0029415D"/>
    <w:rsid w:val="00294170"/>
    <w:rsid w:val="00294327"/>
    <w:rsid w:val="00294809"/>
    <w:rsid w:val="00294A66"/>
    <w:rsid w:val="00294E7D"/>
    <w:rsid w:val="002952D8"/>
    <w:rsid w:val="00295404"/>
    <w:rsid w:val="00295489"/>
    <w:rsid w:val="002954EC"/>
    <w:rsid w:val="002957C4"/>
    <w:rsid w:val="0029582E"/>
    <w:rsid w:val="00295995"/>
    <w:rsid w:val="00295A12"/>
    <w:rsid w:val="00295A33"/>
    <w:rsid w:val="00295B63"/>
    <w:rsid w:val="00295D26"/>
    <w:rsid w:val="00296014"/>
    <w:rsid w:val="002962E6"/>
    <w:rsid w:val="00296D2B"/>
    <w:rsid w:val="002972E1"/>
    <w:rsid w:val="00297A99"/>
    <w:rsid w:val="00297B82"/>
    <w:rsid w:val="00297E5E"/>
    <w:rsid w:val="002A0317"/>
    <w:rsid w:val="002A03DE"/>
    <w:rsid w:val="002A07CD"/>
    <w:rsid w:val="002A0858"/>
    <w:rsid w:val="002A0A02"/>
    <w:rsid w:val="002A0A88"/>
    <w:rsid w:val="002A0CD2"/>
    <w:rsid w:val="002A13D1"/>
    <w:rsid w:val="002A1456"/>
    <w:rsid w:val="002A1573"/>
    <w:rsid w:val="002A15D8"/>
    <w:rsid w:val="002A18D2"/>
    <w:rsid w:val="002A19A2"/>
    <w:rsid w:val="002A1B34"/>
    <w:rsid w:val="002A1C16"/>
    <w:rsid w:val="002A2787"/>
    <w:rsid w:val="002A2B61"/>
    <w:rsid w:val="002A313A"/>
    <w:rsid w:val="002A3179"/>
    <w:rsid w:val="002A3257"/>
    <w:rsid w:val="002A3292"/>
    <w:rsid w:val="002A3A49"/>
    <w:rsid w:val="002A3CFD"/>
    <w:rsid w:val="002A3EA2"/>
    <w:rsid w:val="002A4132"/>
    <w:rsid w:val="002A4221"/>
    <w:rsid w:val="002A466C"/>
    <w:rsid w:val="002A46B9"/>
    <w:rsid w:val="002A4EA4"/>
    <w:rsid w:val="002A5068"/>
    <w:rsid w:val="002A52D1"/>
    <w:rsid w:val="002A5B34"/>
    <w:rsid w:val="002A5BCC"/>
    <w:rsid w:val="002A648C"/>
    <w:rsid w:val="002A6A37"/>
    <w:rsid w:val="002A728E"/>
    <w:rsid w:val="002A7347"/>
    <w:rsid w:val="002A75AE"/>
    <w:rsid w:val="002A7744"/>
    <w:rsid w:val="002A7A3E"/>
    <w:rsid w:val="002A7B9D"/>
    <w:rsid w:val="002A7F12"/>
    <w:rsid w:val="002B038F"/>
    <w:rsid w:val="002B0486"/>
    <w:rsid w:val="002B0499"/>
    <w:rsid w:val="002B0BA4"/>
    <w:rsid w:val="002B0E1C"/>
    <w:rsid w:val="002B0FE7"/>
    <w:rsid w:val="002B165A"/>
    <w:rsid w:val="002B1709"/>
    <w:rsid w:val="002B1740"/>
    <w:rsid w:val="002B1820"/>
    <w:rsid w:val="002B19FE"/>
    <w:rsid w:val="002B1A67"/>
    <w:rsid w:val="002B1BA3"/>
    <w:rsid w:val="002B2485"/>
    <w:rsid w:val="002B2627"/>
    <w:rsid w:val="002B26A2"/>
    <w:rsid w:val="002B2751"/>
    <w:rsid w:val="002B3151"/>
    <w:rsid w:val="002B366D"/>
    <w:rsid w:val="002B3BD7"/>
    <w:rsid w:val="002B3C56"/>
    <w:rsid w:val="002B3D3B"/>
    <w:rsid w:val="002B3E4F"/>
    <w:rsid w:val="002B3F77"/>
    <w:rsid w:val="002B4078"/>
    <w:rsid w:val="002B45F9"/>
    <w:rsid w:val="002B4722"/>
    <w:rsid w:val="002B47A1"/>
    <w:rsid w:val="002B5080"/>
    <w:rsid w:val="002B534A"/>
    <w:rsid w:val="002B558F"/>
    <w:rsid w:val="002B5875"/>
    <w:rsid w:val="002B5C23"/>
    <w:rsid w:val="002B606D"/>
    <w:rsid w:val="002B60CB"/>
    <w:rsid w:val="002B627D"/>
    <w:rsid w:val="002B649E"/>
    <w:rsid w:val="002B64A3"/>
    <w:rsid w:val="002B65C7"/>
    <w:rsid w:val="002B6882"/>
    <w:rsid w:val="002B6B4F"/>
    <w:rsid w:val="002B6C64"/>
    <w:rsid w:val="002B6CFB"/>
    <w:rsid w:val="002B6D3A"/>
    <w:rsid w:val="002B6E97"/>
    <w:rsid w:val="002B7AD5"/>
    <w:rsid w:val="002B7BAF"/>
    <w:rsid w:val="002B7BEB"/>
    <w:rsid w:val="002B7CCD"/>
    <w:rsid w:val="002C0046"/>
    <w:rsid w:val="002C00E0"/>
    <w:rsid w:val="002C05F0"/>
    <w:rsid w:val="002C0661"/>
    <w:rsid w:val="002C085E"/>
    <w:rsid w:val="002C089B"/>
    <w:rsid w:val="002C093A"/>
    <w:rsid w:val="002C0C05"/>
    <w:rsid w:val="002C0FF0"/>
    <w:rsid w:val="002C17DF"/>
    <w:rsid w:val="002C1C93"/>
    <w:rsid w:val="002C1D99"/>
    <w:rsid w:val="002C2151"/>
    <w:rsid w:val="002C230C"/>
    <w:rsid w:val="002C2311"/>
    <w:rsid w:val="002C24F2"/>
    <w:rsid w:val="002C2802"/>
    <w:rsid w:val="002C2CDB"/>
    <w:rsid w:val="002C2E02"/>
    <w:rsid w:val="002C2ECE"/>
    <w:rsid w:val="002C2F3D"/>
    <w:rsid w:val="002C30C5"/>
    <w:rsid w:val="002C33B4"/>
    <w:rsid w:val="002C33B8"/>
    <w:rsid w:val="002C3623"/>
    <w:rsid w:val="002C3AE6"/>
    <w:rsid w:val="002C3C14"/>
    <w:rsid w:val="002C3CD0"/>
    <w:rsid w:val="002C3FDC"/>
    <w:rsid w:val="002C4BB7"/>
    <w:rsid w:val="002C4CF3"/>
    <w:rsid w:val="002C530A"/>
    <w:rsid w:val="002C5558"/>
    <w:rsid w:val="002C5771"/>
    <w:rsid w:val="002C57CD"/>
    <w:rsid w:val="002C5A58"/>
    <w:rsid w:val="002C5A7A"/>
    <w:rsid w:val="002C5B07"/>
    <w:rsid w:val="002C5B23"/>
    <w:rsid w:val="002C5E51"/>
    <w:rsid w:val="002C5FCC"/>
    <w:rsid w:val="002C64FE"/>
    <w:rsid w:val="002C655E"/>
    <w:rsid w:val="002C66B2"/>
    <w:rsid w:val="002C6A79"/>
    <w:rsid w:val="002C6B27"/>
    <w:rsid w:val="002C6B40"/>
    <w:rsid w:val="002C6DA1"/>
    <w:rsid w:val="002C7857"/>
    <w:rsid w:val="002C7B8E"/>
    <w:rsid w:val="002C7E85"/>
    <w:rsid w:val="002C7F07"/>
    <w:rsid w:val="002C7FA2"/>
    <w:rsid w:val="002D032B"/>
    <w:rsid w:val="002D0428"/>
    <w:rsid w:val="002D0AE3"/>
    <w:rsid w:val="002D0C3B"/>
    <w:rsid w:val="002D0C57"/>
    <w:rsid w:val="002D0CEC"/>
    <w:rsid w:val="002D0E6B"/>
    <w:rsid w:val="002D0F86"/>
    <w:rsid w:val="002D1035"/>
    <w:rsid w:val="002D14B9"/>
    <w:rsid w:val="002D1A52"/>
    <w:rsid w:val="002D1B95"/>
    <w:rsid w:val="002D1FC1"/>
    <w:rsid w:val="002D22B1"/>
    <w:rsid w:val="002D29DA"/>
    <w:rsid w:val="002D2C46"/>
    <w:rsid w:val="002D2C48"/>
    <w:rsid w:val="002D2D7A"/>
    <w:rsid w:val="002D30A9"/>
    <w:rsid w:val="002D3157"/>
    <w:rsid w:val="002D333B"/>
    <w:rsid w:val="002D347A"/>
    <w:rsid w:val="002D3499"/>
    <w:rsid w:val="002D3704"/>
    <w:rsid w:val="002D385E"/>
    <w:rsid w:val="002D387A"/>
    <w:rsid w:val="002D3A30"/>
    <w:rsid w:val="002D3A51"/>
    <w:rsid w:val="002D3BEB"/>
    <w:rsid w:val="002D3F07"/>
    <w:rsid w:val="002D409F"/>
    <w:rsid w:val="002D40F0"/>
    <w:rsid w:val="002D4273"/>
    <w:rsid w:val="002D4719"/>
    <w:rsid w:val="002D5184"/>
    <w:rsid w:val="002D55EB"/>
    <w:rsid w:val="002D563C"/>
    <w:rsid w:val="002D58F7"/>
    <w:rsid w:val="002D5C45"/>
    <w:rsid w:val="002D5CF9"/>
    <w:rsid w:val="002D5E62"/>
    <w:rsid w:val="002D5FFF"/>
    <w:rsid w:val="002D62A4"/>
    <w:rsid w:val="002D62A9"/>
    <w:rsid w:val="002D636B"/>
    <w:rsid w:val="002D6CF0"/>
    <w:rsid w:val="002D6FFE"/>
    <w:rsid w:val="002D7047"/>
    <w:rsid w:val="002D70C1"/>
    <w:rsid w:val="002D784E"/>
    <w:rsid w:val="002D7930"/>
    <w:rsid w:val="002D7B18"/>
    <w:rsid w:val="002D7B49"/>
    <w:rsid w:val="002E090F"/>
    <w:rsid w:val="002E0967"/>
    <w:rsid w:val="002E0F16"/>
    <w:rsid w:val="002E0FA2"/>
    <w:rsid w:val="002E13A0"/>
    <w:rsid w:val="002E185A"/>
    <w:rsid w:val="002E1C42"/>
    <w:rsid w:val="002E1E26"/>
    <w:rsid w:val="002E2748"/>
    <w:rsid w:val="002E2A70"/>
    <w:rsid w:val="002E2B77"/>
    <w:rsid w:val="002E33BF"/>
    <w:rsid w:val="002E37B5"/>
    <w:rsid w:val="002E380E"/>
    <w:rsid w:val="002E3B41"/>
    <w:rsid w:val="002E3DF0"/>
    <w:rsid w:val="002E4608"/>
    <w:rsid w:val="002E4671"/>
    <w:rsid w:val="002E4E82"/>
    <w:rsid w:val="002E4EE2"/>
    <w:rsid w:val="002E5335"/>
    <w:rsid w:val="002E5734"/>
    <w:rsid w:val="002E5811"/>
    <w:rsid w:val="002E5AF7"/>
    <w:rsid w:val="002E5CF2"/>
    <w:rsid w:val="002E5F3B"/>
    <w:rsid w:val="002E660A"/>
    <w:rsid w:val="002E6799"/>
    <w:rsid w:val="002E6C40"/>
    <w:rsid w:val="002E6CCF"/>
    <w:rsid w:val="002E6E72"/>
    <w:rsid w:val="002E706B"/>
    <w:rsid w:val="002E7523"/>
    <w:rsid w:val="002E7AA9"/>
    <w:rsid w:val="002E7ABC"/>
    <w:rsid w:val="002E7BCD"/>
    <w:rsid w:val="002E7D0A"/>
    <w:rsid w:val="002F0567"/>
    <w:rsid w:val="002F077D"/>
    <w:rsid w:val="002F08DC"/>
    <w:rsid w:val="002F0A6D"/>
    <w:rsid w:val="002F1017"/>
    <w:rsid w:val="002F121B"/>
    <w:rsid w:val="002F1306"/>
    <w:rsid w:val="002F13EB"/>
    <w:rsid w:val="002F140F"/>
    <w:rsid w:val="002F182E"/>
    <w:rsid w:val="002F1B67"/>
    <w:rsid w:val="002F2568"/>
    <w:rsid w:val="002F2624"/>
    <w:rsid w:val="002F29CB"/>
    <w:rsid w:val="002F2B44"/>
    <w:rsid w:val="002F2B8F"/>
    <w:rsid w:val="002F2EEA"/>
    <w:rsid w:val="002F3437"/>
    <w:rsid w:val="002F3659"/>
    <w:rsid w:val="002F3BAD"/>
    <w:rsid w:val="002F3E3D"/>
    <w:rsid w:val="002F4122"/>
    <w:rsid w:val="002F41C9"/>
    <w:rsid w:val="002F476D"/>
    <w:rsid w:val="002F47C6"/>
    <w:rsid w:val="002F4893"/>
    <w:rsid w:val="002F4A47"/>
    <w:rsid w:val="002F4BDF"/>
    <w:rsid w:val="002F4C97"/>
    <w:rsid w:val="002F4FC1"/>
    <w:rsid w:val="002F50A4"/>
    <w:rsid w:val="002F538A"/>
    <w:rsid w:val="002F6268"/>
    <w:rsid w:val="002F644B"/>
    <w:rsid w:val="002F688E"/>
    <w:rsid w:val="002F6B0D"/>
    <w:rsid w:val="002F6B84"/>
    <w:rsid w:val="002F6D2F"/>
    <w:rsid w:val="002F6D5F"/>
    <w:rsid w:val="002F76CC"/>
    <w:rsid w:val="002F77DD"/>
    <w:rsid w:val="002F78D9"/>
    <w:rsid w:val="002F793B"/>
    <w:rsid w:val="002F7AC3"/>
    <w:rsid w:val="003001EC"/>
    <w:rsid w:val="00300613"/>
    <w:rsid w:val="003008AD"/>
    <w:rsid w:val="003008E3"/>
    <w:rsid w:val="00300C7C"/>
    <w:rsid w:val="00300C85"/>
    <w:rsid w:val="00300EF7"/>
    <w:rsid w:val="0030122E"/>
    <w:rsid w:val="00301354"/>
    <w:rsid w:val="0030179B"/>
    <w:rsid w:val="00301BE1"/>
    <w:rsid w:val="00302431"/>
    <w:rsid w:val="003026DD"/>
    <w:rsid w:val="003026F0"/>
    <w:rsid w:val="0030276D"/>
    <w:rsid w:val="00302946"/>
    <w:rsid w:val="00302A86"/>
    <w:rsid w:val="00302B76"/>
    <w:rsid w:val="00302C8D"/>
    <w:rsid w:val="00302D6C"/>
    <w:rsid w:val="00302E3D"/>
    <w:rsid w:val="00303524"/>
    <w:rsid w:val="00303BB2"/>
    <w:rsid w:val="00303F41"/>
    <w:rsid w:val="00303F7C"/>
    <w:rsid w:val="003041B9"/>
    <w:rsid w:val="003041DB"/>
    <w:rsid w:val="0030429A"/>
    <w:rsid w:val="003042F3"/>
    <w:rsid w:val="00304447"/>
    <w:rsid w:val="0030452E"/>
    <w:rsid w:val="0030455B"/>
    <w:rsid w:val="003047CA"/>
    <w:rsid w:val="003048A6"/>
    <w:rsid w:val="003049D1"/>
    <w:rsid w:val="00304A1C"/>
    <w:rsid w:val="00304AA6"/>
    <w:rsid w:val="00304E0B"/>
    <w:rsid w:val="00304E21"/>
    <w:rsid w:val="00304E88"/>
    <w:rsid w:val="00305165"/>
    <w:rsid w:val="003051C3"/>
    <w:rsid w:val="00305253"/>
    <w:rsid w:val="003052FF"/>
    <w:rsid w:val="003053C2"/>
    <w:rsid w:val="003054C3"/>
    <w:rsid w:val="00305895"/>
    <w:rsid w:val="00305CA8"/>
    <w:rsid w:val="00305DBB"/>
    <w:rsid w:val="00305DE3"/>
    <w:rsid w:val="003061A9"/>
    <w:rsid w:val="00306342"/>
    <w:rsid w:val="003065FD"/>
    <w:rsid w:val="0030679B"/>
    <w:rsid w:val="003067B0"/>
    <w:rsid w:val="00306914"/>
    <w:rsid w:val="00306DA0"/>
    <w:rsid w:val="00306FED"/>
    <w:rsid w:val="003076A7"/>
    <w:rsid w:val="003078FC"/>
    <w:rsid w:val="00307C81"/>
    <w:rsid w:val="003100B4"/>
    <w:rsid w:val="00310475"/>
    <w:rsid w:val="003107E7"/>
    <w:rsid w:val="00310AF2"/>
    <w:rsid w:val="00310CE4"/>
    <w:rsid w:val="0031100E"/>
    <w:rsid w:val="00311194"/>
    <w:rsid w:val="0031125F"/>
    <w:rsid w:val="0031136C"/>
    <w:rsid w:val="0031177F"/>
    <w:rsid w:val="00311B7B"/>
    <w:rsid w:val="00311F51"/>
    <w:rsid w:val="003122E8"/>
    <w:rsid w:val="00312635"/>
    <w:rsid w:val="00312B96"/>
    <w:rsid w:val="00312BA3"/>
    <w:rsid w:val="00313B7C"/>
    <w:rsid w:val="00313C32"/>
    <w:rsid w:val="00314017"/>
    <w:rsid w:val="00314034"/>
    <w:rsid w:val="00314397"/>
    <w:rsid w:val="003144BA"/>
    <w:rsid w:val="00314523"/>
    <w:rsid w:val="00314645"/>
    <w:rsid w:val="003149A3"/>
    <w:rsid w:val="00314B2A"/>
    <w:rsid w:val="00315000"/>
    <w:rsid w:val="0031550B"/>
    <w:rsid w:val="00315540"/>
    <w:rsid w:val="00315A9D"/>
    <w:rsid w:val="00315E08"/>
    <w:rsid w:val="00316755"/>
    <w:rsid w:val="003169B6"/>
    <w:rsid w:val="00316C69"/>
    <w:rsid w:val="003171CB"/>
    <w:rsid w:val="00317261"/>
    <w:rsid w:val="0031736F"/>
    <w:rsid w:val="00317766"/>
    <w:rsid w:val="00317865"/>
    <w:rsid w:val="003179CF"/>
    <w:rsid w:val="00317E3D"/>
    <w:rsid w:val="00320010"/>
    <w:rsid w:val="003201FF"/>
    <w:rsid w:val="00320682"/>
    <w:rsid w:val="00320862"/>
    <w:rsid w:val="00320881"/>
    <w:rsid w:val="003214CE"/>
    <w:rsid w:val="00321665"/>
    <w:rsid w:val="00321A5B"/>
    <w:rsid w:val="00321D00"/>
    <w:rsid w:val="00321D56"/>
    <w:rsid w:val="00321F48"/>
    <w:rsid w:val="00321FB7"/>
    <w:rsid w:val="003220F3"/>
    <w:rsid w:val="0032220B"/>
    <w:rsid w:val="0032238A"/>
    <w:rsid w:val="00322A19"/>
    <w:rsid w:val="00322B6A"/>
    <w:rsid w:val="00322CD0"/>
    <w:rsid w:val="00322ED9"/>
    <w:rsid w:val="00322FA3"/>
    <w:rsid w:val="00323450"/>
    <w:rsid w:val="0032350B"/>
    <w:rsid w:val="00323BC5"/>
    <w:rsid w:val="00323BEB"/>
    <w:rsid w:val="00324673"/>
    <w:rsid w:val="00324B9B"/>
    <w:rsid w:val="00324D46"/>
    <w:rsid w:val="00324DE1"/>
    <w:rsid w:val="003250DD"/>
    <w:rsid w:val="003257CD"/>
    <w:rsid w:val="00325B0D"/>
    <w:rsid w:val="00325B56"/>
    <w:rsid w:val="00325D65"/>
    <w:rsid w:val="00325DF1"/>
    <w:rsid w:val="0032655A"/>
    <w:rsid w:val="003268E8"/>
    <w:rsid w:val="00326C01"/>
    <w:rsid w:val="00326D93"/>
    <w:rsid w:val="003273F4"/>
    <w:rsid w:val="0032744B"/>
    <w:rsid w:val="00327607"/>
    <w:rsid w:val="00327618"/>
    <w:rsid w:val="00327764"/>
    <w:rsid w:val="003279D2"/>
    <w:rsid w:val="00327C5F"/>
    <w:rsid w:val="00327FFA"/>
    <w:rsid w:val="00330315"/>
    <w:rsid w:val="003308CB"/>
    <w:rsid w:val="00330F5F"/>
    <w:rsid w:val="003313FF"/>
    <w:rsid w:val="00331867"/>
    <w:rsid w:val="00331871"/>
    <w:rsid w:val="003319F5"/>
    <w:rsid w:val="00331AB5"/>
    <w:rsid w:val="00331DB9"/>
    <w:rsid w:val="0033227C"/>
    <w:rsid w:val="003322F4"/>
    <w:rsid w:val="0033265D"/>
    <w:rsid w:val="0033272D"/>
    <w:rsid w:val="003328DC"/>
    <w:rsid w:val="00332BE1"/>
    <w:rsid w:val="00332D95"/>
    <w:rsid w:val="00333302"/>
    <w:rsid w:val="00333880"/>
    <w:rsid w:val="0033389B"/>
    <w:rsid w:val="003338D8"/>
    <w:rsid w:val="0033391C"/>
    <w:rsid w:val="00333CAD"/>
    <w:rsid w:val="00333F29"/>
    <w:rsid w:val="0033435C"/>
    <w:rsid w:val="00334AA7"/>
    <w:rsid w:val="0033504D"/>
    <w:rsid w:val="00335190"/>
    <w:rsid w:val="003351D9"/>
    <w:rsid w:val="0033532E"/>
    <w:rsid w:val="00335BDA"/>
    <w:rsid w:val="00335CE3"/>
    <w:rsid w:val="00335E9E"/>
    <w:rsid w:val="00336146"/>
    <w:rsid w:val="003364E2"/>
    <w:rsid w:val="00336662"/>
    <w:rsid w:val="003366AE"/>
    <w:rsid w:val="003369EE"/>
    <w:rsid w:val="00336A2E"/>
    <w:rsid w:val="00336A91"/>
    <w:rsid w:val="00336DB6"/>
    <w:rsid w:val="00336F08"/>
    <w:rsid w:val="003370CB"/>
    <w:rsid w:val="0033723E"/>
    <w:rsid w:val="0033735C"/>
    <w:rsid w:val="0033798E"/>
    <w:rsid w:val="00337F55"/>
    <w:rsid w:val="00337F79"/>
    <w:rsid w:val="0034027E"/>
    <w:rsid w:val="00340626"/>
    <w:rsid w:val="00340750"/>
    <w:rsid w:val="00340B0D"/>
    <w:rsid w:val="00340B2F"/>
    <w:rsid w:val="00340CA2"/>
    <w:rsid w:val="00340ED5"/>
    <w:rsid w:val="00340F9F"/>
    <w:rsid w:val="00341359"/>
    <w:rsid w:val="003413D6"/>
    <w:rsid w:val="0034152B"/>
    <w:rsid w:val="003416C2"/>
    <w:rsid w:val="00341C05"/>
    <w:rsid w:val="00341D0F"/>
    <w:rsid w:val="00341EF2"/>
    <w:rsid w:val="003420BF"/>
    <w:rsid w:val="003423CA"/>
    <w:rsid w:val="003425BE"/>
    <w:rsid w:val="0034287B"/>
    <w:rsid w:val="00342965"/>
    <w:rsid w:val="003429B5"/>
    <w:rsid w:val="00342BA1"/>
    <w:rsid w:val="00342BE0"/>
    <w:rsid w:val="00342FDE"/>
    <w:rsid w:val="0034313B"/>
    <w:rsid w:val="003431AA"/>
    <w:rsid w:val="003431F1"/>
    <w:rsid w:val="00343F07"/>
    <w:rsid w:val="003443FB"/>
    <w:rsid w:val="00344488"/>
    <w:rsid w:val="003444CF"/>
    <w:rsid w:val="003445AC"/>
    <w:rsid w:val="00344760"/>
    <w:rsid w:val="00344B24"/>
    <w:rsid w:val="00344E5B"/>
    <w:rsid w:val="0034500C"/>
    <w:rsid w:val="003450B8"/>
    <w:rsid w:val="00345185"/>
    <w:rsid w:val="003458B8"/>
    <w:rsid w:val="00345B6E"/>
    <w:rsid w:val="003461F2"/>
    <w:rsid w:val="00346411"/>
    <w:rsid w:val="003466AD"/>
    <w:rsid w:val="003469AA"/>
    <w:rsid w:val="00346F1B"/>
    <w:rsid w:val="00347337"/>
    <w:rsid w:val="003473BB"/>
    <w:rsid w:val="003473FB"/>
    <w:rsid w:val="00347505"/>
    <w:rsid w:val="00347690"/>
    <w:rsid w:val="00347719"/>
    <w:rsid w:val="00347A1E"/>
    <w:rsid w:val="00347C45"/>
    <w:rsid w:val="00347D45"/>
    <w:rsid w:val="00347DF7"/>
    <w:rsid w:val="00347F2F"/>
    <w:rsid w:val="00347FD5"/>
    <w:rsid w:val="003502F1"/>
    <w:rsid w:val="003503E7"/>
    <w:rsid w:val="00350557"/>
    <w:rsid w:val="00350967"/>
    <w:rsid w:val="00350A35"/>
    <w:rsid w:val="00350D13"/>
    <w:rsid w:val="00350EDC"/>
    <w:rsid w:val="003510D7"/>
    <w:rsid w:val="0035152F"/>
    <w:rsid w:val="00351630"/>
    <w:rsid w:val="00351C0B"/>
    <w:rsid w:val="00351FC7"/>
    <w:rsid w:val="003520DC"/>
    <w:rsid w:val="00352337"/>
    <w:rsid w:val="003524DB"/>
    <w:rsid w:val="00352522"/>
    <w:rsid w:val="003525B9"/>
    <w:rsid w:val="003528A2"/>
    <w:rsid w:val="0035296F"/>
    <w:rsid w:val="00352E69"/>
    <w:rsid w:val="00352EE8"/>
    <w:rsid w:val="00352EF6"/>
    <w:rsid w:val="003530CF"/>
    <w:rsid w:val="003530D4"/>
    <w:rsid w:val="00353333"/>
    <w:rsid w:val="00353907"/>
    <w:rsid w:val="00353C8B"/>
    <w:rsid w:val="00353E7D"/>
    <w:rsid w:val="003542D4"/>
    <w:rsid w:val="003543DA"/>
    <w:rsid w:val="00354514"/>
    <w:rsid w:val="0035483F"/>
    <w:rsid w:val="00354B65"/>
    <w:rsid w:val="00354B6B"/>
    <w:rsid w:val="00354B7A"/>
    <w:rsid w:val="00354F05"/>
    <w:rsid w:val="00355439"/>
    <w:rsid w:val="003555F5"/>
    <w:rsid w:val="00355B3F"/>
    <w:rsid w:val="0035616C"/>
    <w:rsid w:val="00356450"/>
    <w:rsid w:val="00356A2D"/>
    <w:rsid w:val="00356ADE"/>
    <w:rsid w:val="00356DB8"/>
    <w:rsid w:val="00356EF5"/>
    <w:rsid w:val="00357466"/>
    <w:rsid w:val="0035798B"/>
    <w:rsid w:val="00357999"/>
    <w:rsid w:val="00357A18"/>
    <w:rsid w:val="00357EF9"/>
    <w:rsid w:val="00357FCD"/>
    <w:rsid w:val="00360101"/>
    <w:rsid w:val="00360125"/>
    <w:rsid w:val="00360258"/>
    <w:rsid w:val="0036088E"/>
    <w:rsid w:val="003608DB"/>
    <w:rsid w:val="00360D85"/>
    <w:rsid w:val="00360F07"/>
    <w:rsid w:val="00361109"/>
    <w:rsid w:val="00361A6B"/>
    <w:rsid w:val="0036202E"/>
    <w:rsid w:val="00362166"/>
    <w:rsid w:val="003623F6"/>
    <w:rsid w:val="00362556"/>
    <w:rsid w:val="00362709"/>
    <w:rsid w:val="0036283F"/>
    <w:rsid w:val="00362CBC"/>
    <w:rsid w:val="00362F6B"/>
    <w:rsid w:val="00362F78"/>
    <w:rsid w:val="00363328"/>
    <w:rsid w:val="0036335B"/>
    <w:rsid w:val="003636C9"/>
    <w:rsid w:val="00363D5D"/>
    <w:rsid w:val="00363F44"/>
    <w:rsid w:val="003641FE"/>
    <w:rsid w:val="003642E2"/>
    <w:rsid w:val="003644C1"/>
    <w:rsid w:val="0036461E"/>
    <w:rsid w:val="0036495E"/>
    <w:rsid w:val="00364B70"/>
    <w:rsid w:val="00364DAF"/>
    <w:rsid w:val="00364F6F"/>
    <w:rsid w:val="003652AD"/>
    <w:rsid w:val="0036554A"/>
    <w:rsid w:val="003656AA"/>
    <w:rsid w:val="00365C98"/>
    <w:rsid w:val="00365EE8"/>
    <w:rsid w:val="00365F42"/>
    <w:rsid w:val="00365F6D"/>
    <w:rsid w:val="00366965"/>
    <w:rsid w:val="003671D4"/>
    <w:rsid w:val="00367409"/>
    <w:rsid w:val="00367433"/>
    <w:rsid w:val="0036748C"/>
    <w:rsid w:val="00367716"/>
    <w:rsid w:val="00367745"/>
    <w:rsid w:val="00367816"/>
    <w:rsid w:val="00367ACE"/>
    <w:rsid w:val="00367B01"/>
    <w:rsid w:val="00367DCF"/>
    <w:rsid w:val="00367F9B"/>
    <w:rsid w:val="003700CC"/>
    <w:rsid w:val="00370536"/>
    <w:rsid w:val="00370E4B"/>
    <w:rsid w:val="00370F6E"/>
    <w:rsid w:val="00371062"/>
    <w:rsid w:val="00371091"/>
    <w:rsid w:val="003714B2"/>
    <w:rsid w:val="00371518"/>
    <w:rsid w:val="0037158B"/>
    <w:rsid w:val="003717F1"/>
    <w:rsid w:val="00371BC0"/>
    <w:rsid w:val="00371ECA"/>
    <w:rsid w:val="0037209F"/>
    <w:rsid w:val="003726B7"/>
    <w:rsid w:val="00372984"/>
    <w:rsid w:val="00372AE1"/>
    <w:rsid w:val="00372B4A"/>
    <w:rsid w:val="0037310C"/>
    <w:rsid w:val="00373254"/>
    <w:rsid w:val="003733D9"/>
    <w:rsid w:val="003734B6"/>
    <w:rsid w:val="00373684"/>
    <w:rsid w:val="003738DA"/>
    <w:rsid w:val="00373990"/>
    <w:rsid w:val="00373AFB"/>
    <w:rsid w:val="00373CCC"/>
    <w:rsid w:val="00373F24"/>
    <w:rsid w:val="0037417E"/>
    <w:rsid w:val="00374622"/>
    <w:rsid w:val="0037468A"/>
    <w:rsid w:val="0037480E"/>
    <w:rsid w:val="00374E3A"/>
    <w:rsid w:val="00374FE9"/>
    <w:rsid w:val="0037539C"/>
    <w:rsid w:val="00375424"/>
    <w:rsid w:val="003754E1"/>
    <w:rsid w:val="00375597"/>
    <w:rsid w:val="00375630"/>
    <w:rsid w:val="00375BF6"/>
    <w:rsid w:val="00375EE8"/>
    <w:rsid w:val="00375FDA"/>
    <w:rsid w:val="00376585"/>
    <w:rsid w:val="00376651"/>
    <w:rsid w:val="00376816"/>
    <w:rsid w:val="00376844"/>
    <w:rsid w:val="00376D11"/>
    <w:rsid w:val="00376DE8"/>
    <w:rsid w:val="00376F1D"/>
    <w:rsid w:val="003770C0"/>
    <w:rsid w:val="00377319"/>
    <w:rsid w:val="0037731B"/>
    <w:rsid w:val="0037740F"/>
    <w:rsid w:val="003774D4"/>
    <w:rsid w:val="0037768C"/>
    <w:rsid w:val="0037799A"/>
    <w:rsid w:val="00377A24"/>
    <w:rsid w:val="00377E52"/>
    <w:rsid w:val="003800DD"/>
    <w:rsid w:val="0038026E"/>
    <w:rsid w:val="0038028B"/>
    <w:rsid w:val="003805D6"/>
    <w:rsid w:val="003806E4"/>
    <w:rsid w:val="00380AC1"/>
    <w:rsid w:val="00380E9B"/>
    <w:rsid w:val="00381015"/>
    <w:rsid w:val="0038119B"/>
    <w:rsid w:val="003814F7"/>
    <w:rsid w:val="00381E30"/>
    <w:rsid w:val="0038251C"/>
    <w:rsid w:val="0038264C"/>
    <w:rsid w:val="00382880"/>
    <w:rsid w:val="00382A18"/>
    <w:rsid w:val="00382AA2"/>
    <w:rsid w:val="00382ACB"/>
    <w:rsid w:val="00382B3E"/>
    <w:rsid w:val="00382DAE"/>
    <w:rsid w:val="00382E5F"/>
    <w:rsid w:val="00382F65"/>
    <w:rsid w:val="003830FC"/>
    <w:rsid w:val="003839CE"/>
    <w:rsid w:val="00383B86"/>
    <w:rsid w:val="00383C9A"/>
    <w:rsid w:val="00383D49"/>
    <w:rsid w:val="00383F4D"/>
    <w:rsid w:val="003843D7"/>
    <w:rsid w:val="0038452B"/>
    <w:rsid w:val="0038459E"/>
    <w:rsid w:val="00384611"/>
    <w:rsid w:val="00384A6D"/>
    <w:rsid w:val="00384ABB"/>
    <w:rsid w:val="00384AE0"/>
    <w:rsid w:val="00384C20"/>
    <w:rsid w:val="00384E52"/>
    <w:rsid w:val="0038500C"/>
    <w:rsid w:val="00385295"/>
    <w:rsid w:val="0038532C"/>
    <w:rsid w:val="0038556F"/>
    <w:rsid w:val="0038578E"/>
    <w:rsid w:val="003857DB"/>
    <w:rsid w:val="00385CB4"/>
    <w:rsid w:val="00385D1A"/>
    <w:rsid w:val="00385D43"/>
    <w:rsid w:val="00385DBC"/>
    <w:rsid w:val="00385E39"/>
    <w:rsid w:val="0038630D"/>
    <w:rsid w:val="003864AE"/>
    <w:rsid w:val="003865A8"/>
    <w:rsid w:val="00386A36"/>
    <w:rsid w:val="00386B20"/>
    <w:rsid w:val="00386B7F"/>
    <w:rsid w:val="00386BB5"/>
    <w:rsid w:val="00386D61"/>
    <w:rsid w:val="00386D7C"/>
    <w:rsid w:val="00386F24"/>
    <w:rsid w:val="00386FED"/>
    <w:rsid w:val="00387056"/>
    <w:rsid w:val="0038739C"/>
    <w:rsid w:val="003874E6"/>
    <w:rsid w:val="0038755D"/>
    <w:rsid w:val="003879BE"/>
    <w:rsid w:val="00387AA7"/>
    <w:rsid w:val="00387F13"/>
    <w:rsid w:val="00387FA6"/>
    <w:rsid w:val="00390051"/>
    <w:rsid w:val="003902B6"/>
    <w:rsid w:val="003903E6"/>
    <w:rsid w:val="0039094B"/>
    <w:rsid w:val="00390BF7"/>
    <w:rsid w:val="00390C65"/>
    <w:rsid w:val="003911BC"/>
    <w:rsid w:val="00391227"/>
    <w:rsid w:val="003912A4"/>
    <w:rsid w:val="003912C4"/>
    <w:rsid w:val="00391378"/>
    <w:rsid w:val="003914C8"/>
    <w:rsid w:val="003915B0"/>
    <w:rsid w:val="003915F3"/>
    <w:rsid w:val="003917A8"/>
    <w:rsid w:val="00391914"/>
    <w:rsid w:val="00391CD1"/>
    <w:rsid w:val="003922BF"/>
    <w:rsid w:val="00392A69"/>
    <w:rsid w:val="00392E4E"/>
    <w:rsid w:val="003930EB"/>
    <w:rsid w:val="003931D8"/>
    <w:rsid w:val="00393229"/>
    <w:rsid w:val="00393509"/>
    <w:rsid w:val="00393569"/>
    <w:rsid w:val="00393C42"/>
    <w:rsid w:val="00393EFB"/>
    <w:rsid w:val="003942F1"/>
    <w:rsid w:val="003945D7"/>
    <w:rsid w:val="00394705"/>
    <w:rsid w:val="0039480F"/>
    <w:rsid w:val="00394B28"/>
    <w:rsid w:val="00394B89"/>
    <w:rsid w:val="00395151"/>
    <w:rsid w:val="0039525E"/>
    <w:rsid w:val="00395514"/>
    <w:rsid w:val="0039554E"/>
    <w:rsid w:val="003957BB"/>
    <w:rsid w:val="00395C25"/>
    <w:rsid w:val="00395C2B"/>
    <w:rsid w:val="00395C4B"/>
    <w:rsid w:val="00395C7A"/>
    <w:rsid w:val="00395CC6"/>
    <w:rsid w:val="00395E22"/>
    <w:rsid w:val="00395FEF"/>
    <w:rsid w:val="003961B5"/>
    <w:rsid w:val="003962D6"/>
    <w:rsid w:val="0039638D"/>
    <w:rsid w:val="00396828"/>
    <w:rsid w:val="00396E02"/>
    <w:rsid w:val="00397119"/>
    <w:rsid w:val="0039723A"/>
    <w:rsid w:val="003975C0"/>
    <w:rsid w:val="00397D6F"/>
    <w:rsid w:val="003A0146"/>
    <w:rsid w:val="003A03F0"/>
    <w:rsid w:val="003A0743"/>
    <w:rsid w:val="003A0C86"/>
    <w:rsid w:val="003A0EBC"/>
    <w:rsid w:val="003A193D"/>
    <w:rsid w:val="003A21D7"/>
    <w:rsid w:val="003A24F9"/>
    <w:rsid w:val="003A25B0"/>
    <w:rsid w:val="003A270F"/>
    <w:rsid w:val="003A2E76"/>
    <w:rsid w:val="003A2EA3"/>
    <w:rsid w:val="003A309A"/>
    <w:rsid w:val="003A3237"/>
    <w:rsid w:val="003A3314"/>
    <w:rsid w:val="003A335C"/>
    <w:rsid w:val="003A36D3"/>
    <w:rsid w:val="003A3B8F"/>
    <w:rsid w:val="003A3EF6"/>
    <w:rsid w:val="003A4264"/>
    <w:rsid w:val="003A4296"/>
    <w:rsid w:val="003A42CC"/>
    <w:rsid w:val="003A4319"/>
    <w:rsid w:val="003A4523"/>
    <w:rsid w:val="003A4954"/>
    <w:rsid w:val="003A4AA7"/>
    <w:rsid w:val="003A4AD7"/>
    <w:rsid w:val="003A4D30"/>
    <w:rsid w:val="003A50F8"/>
    <w:rsid w:val="003A52C4"/>
    <w:rsid w:val="003A5735"/>
    <w:rsid w:val="003A58C7"/>
    <w:rsid w:val="003A5ACF"/>
    <w:rsid w:val="003A618E"/>
    <w:rsid w:val="003A66D7"/>
    <w:rsid w:val="003A6CDC"/>
    <w:rsid w:val="003A7265"/>
    <w:rsid w:val="003A7367"/>
    <w:rsid w:val="003A797C"/>
    <w:rsid w:val="003A7A6F"/>
    <w:rsid w:val="003A7FF6"/>
    <w:rsid w:val="003B03F4"/>
    <w:rsid w:val="003B0413"/>
    <w:rsid w:val="003B0677"/>
    <w:rsid w:val="003B083A"/>
    <w:rsid w:val="003B0A0F"/>
    <w:rsid w:val="003B0B9C"/>
    <w:rsid w:val="003B0D40"/>
    <w:rsid w:val="003B0EC1"/>
    <w:rsid w:val="003B12DD"/>
    <w:rsid w:val="003B16D2"/>
    <w:rsid w:val="003B192B"/>
    <w:rsid w:val="003B1B21"/>
    <w:rsid w:val="003B1C17"/>
    <w:rsid w:val="003B1CB6"/>
    <w:rsid w:val="003B202F"/>
    <w:rsid w:val="003B206D"/>
    <w:rsid w:val="003B209A"/>
    <w:rsid w:val="003B20B8"/>
    <w:rsid w:val="003B2198"/>
    <w:rsid w:val="003B2498"/>
    <w:rsid w:val="003B28BC"/>
    <w:rsid w:val="003B29FE"/>
    <w:rsid w:val="003B2F17"/>
    <w:rsid w:val="003B32F5"/>
    <w:rsid w:val="003B38CD"/>
    <w:rsid w:val="003B3A56"/>
    <w:rsid w:val="003B3D10"/>
    <w:rsid w:val="003B3F0A"/>
    <w:rsid w:val="003B44FE"/>
    <w:rsid w:val="003B46B5"/>
    <w:rsid w:val="003B4849"/>
    <w:rsid w:val="003B4A40"/>
    <w:rsid w:val="003B4A70"/>
    <w:rsid w:val="003B4D62"/>
    <w:rsid w:val="003B4D70"/>
    <w:rsid w:val="003B4EDF"/>
    <w:rsid w:val="003B4F2E"/>
    <w:rsid w:val="003B55EE"/>
    <w:rsid w:val="003B58B3"/>
    <w:rsid w:val="003B5B16"/>
    <w:rsid w:val="003B5C09"/>
    <w:rsid w:val="003B5C97"/>
    <w:rsid w:val="003B5D35"/>
    <w:rsid w:val="003B605D"/>
    <w:rsid w:val="003B6110"/>
    <w:rsid w:val="003B6255"/>
    <w:rsid w:val="003B632F"/>
    <w:rsid w:val="003B6346"/>
    <w:rsid w:val="003B6427"/>
    <w:rsid w:val="003B65D2"/>
    <w:rsid w:val="003B68ED"/>
    <w:rsid w:val="003B6960"/>
    <w:rsid w:val="003B6A9C"/>
    <w:rsid w:val="003B6B94"/>
    <w:rsid w:val="003B6C95"/>
    <w:rsid w:val="003B6DB5"/>
    <w:rsid w:val="003B6E55"/>
    <w:rsid w:val="003B7014"/>
    <w:rsid w:val="003B76BF"/>
    <w:rsid w:val="003B7716"/>
    <w:rsid w:val="003B7A53"/>
    <w:rsid w:val="003B7B24"/>
    <w:rsid w:val="003B7BB9"/>
    <w:rsid w:val="003B7BEB"/>
    <w:rsid w:val="003B7ECE"/>
    <w:rsid w:val="003C00AB"/>
    <w:rsid w:val="003C041C"/>
    <w:rsid w:val="003C0F40"/>
    <w:rsid w:val="003C0F54"/>
    <w:rsid w:val="003C0FEF"/>
    <w:rsid w:val="003C121D"/>
    <w:rsid w:val="003C1658"/>
    <w:rsid w:val="003C1867"/>
    <w:rsid w:val="003C188E"/>
    <w:rsid w:val="003C1937"/>
    <w:rsid w:val="003C260C"/>
    <w:rsid w:val="003C277F"/>
    <w:rsid w:val="003C281D"/>
    <w:rsid w:val="003C2897"/>
    <w:rsid w:val="003C29EE"/>
    <w:rsid w:val="003C2C8D"/>
    <w:rsid w:val="003C2E50"/>
    <w:rsid w:val="003C3016"/>
    <w:rsid w:val="003C319E"/>
    <w:rsid w:val="003C33A3"/>
    <w:rsid w:val="003C387E"/>
    <w:rsid w:val="003C3ACE"/>
    <w:rsid w:val="003C3CCD"/>
    <w:rsid w:val="003C3D25"/>
    <w:rsid w:val="003C3F26"/>
    <w:rsid w:val="003C40A4"/>
    <w:rsid w:val="003C44E3"/>
    <w:rsid w:val="003C45A6"/>
    <w:rsid w:val="003C4DC1"/>
    <w:rsid w:val="003C4ED1"/>
    <w:rsid w:val="003C4EEA"/>
    <w:rsid w:val="003C511B"/>
    <w:rsid w:val="003C53A9"/>
    <w:rsid w:val="003C53B5"/>
    <w:rsid w:val="003C587F"/>
    <w:rsid w:val="003C5A7A"/>
    <w:rsid w:val="003C6073"/>
    <w:rsid w:val="003C64B5"/>
    <w:rsid w:val="003C64F7"/>
    <w:rsid w:val="003C675B"/>
    <w:rsid w:val="003C690E"/>
    <w:rsid w:val="003C6C49"/>
    <w:rsid w:val="003C6D10"/>
    <w:rsid w:val="003C6D72"/>
    <w:rsid w:val="003C6FBE"/>
    <w:rsid w:val="003C6FFB"/>
    <w:rsid w:val="003C74C2"/>
    <w:rsid w:val="003C757F"/>
    <w:rsid w:val="003C75B1"/>
    <w:rsid w:val="003C75B4"/>
    <w:rsid w:val="003C7820"/>
    <w:rsid w:val="003C79A3"/>
    <w:rsid w:val="003D00D2"/>
    <w:rsid w:val="003D056E"/>
    <w:rsid w:val="003D0AFB"/>
    <w:rsid w:val="003D0BD2"/>
    <w:rsid w:val="003D0BE3"/>
    <w:rsid w:val="003D1331"/>
    <w:rsid w:val="003D1730"/>
    <w:rsid w:val="003D184B"/>
    <w:rsid w:val="003D1C0A"/>
    <w:rsid w:val="003D1C91"/>
    <w:rsid w:val="003D21F7"/>
    <w:rsid w:val="003D228D"/>
    <w:rsid w:val="003D23EE"/>
    <w:rsid w:val="003D2589"/>
    <w:rsid w:val="003D25F4"/>
    <w:rsid w:val="003D26D5"/>
    <w:rsid w:val="003D26F7"/>
    <w:rsid w:val="003D2CD5"/>
    <w:rsid w:val="003D2CEE"/>
    <w:rsid w:val="003D2F99"/>
    <w:rsid w:val="003D30D6"/>
    <w:rsid w:val="003D34E8"/>
    <w:rsid w:val="003D37D4"/>
    <w:rsid w:val="003D3A0C"/>
    <w:rsid w:val="003D3E70"/>
    <w:rsid w:val="003D41F2"/>
    <w:rsid w:val="003D4937"/>
    <w:rsid w:val="003D4B9D"/>
    <w:rsid w:val="003D4E2B"/>
    <w:rsid w:val="003D4F92"/>
    <w:rsid w:val="003D576D"/>
    <w:rsid w:val="003D5CD5"/>
    <w:rsid w:val="003D6151"/>
    <w:rsid w:val="003D61CE"/>
    <w:rsid w:val="003D6235"/>
    <w:rsid w:val="003D6672"/>
    <w:rsid w:val="003D670E"/>
    <w:rsid w:val="003D684E"/>
    <w:rsid w:val="003D690B"/>
    <w:rsid w:val="003D69FF"/>
    <w:rsid w:val="003D6CA1"/>
    <w:rsid w:val="003D6EE8"/>
    <w:rsid w:val="003D6F6F"/>
    <w:rsid w:val="003D70AA"/>
    <w:rsid w:val="003D728F"/>
    <w:rsid w:val="003D7461"/>
    <w:rsid w:val="003D746B"/>
    <w:rsid w:val="003D76CD"/>
    <w:rsid w:val="003D76F9"/>
    <w:rsid w:val="003D7B0C"/>
    <w:rsid w:val="003D7CF1"/>
    <w:rsid w:val="003E025F"/>
    <w:rsid w:val="003E0730"/>
    <w:rsid w:val="003E0758"/>
    <w:rsid w:val="003E0A59"/>
    <w:rsid w:val="003E0E48"/>
    <w:rsid w:val="003E1178"/>
    <w:rsid w:val="003E1723"/>
    <w:rsid w:val="003E1769"/>
    <w:rsid w:val="003E1A3A"/>
    <w:rsid w:val="003E1A8D"/>
    <w:rsid w:val="003E1B7B"/>
    <w:rsid w:val="003E1BC0"/>
    <w:rsid w:val="003E1BC4"/>
    <w:rsid w:val="003E1D15"/>
    <w:rsid w:val="003E1D48"/>
    <w:rsid w:val="003E1D49"/>
    <w:rsid w:val="003E1EE5"/>
    <w:rsid w:val="003E1F00"/>
    <w:rsid w:val="003E2078"/>
    <w:rsid w:val="003E23F6"/>
    <w:rsid w:val="003E2540"/>
    <w:rsid w:val="003E2AA8"/>
    <w:rsid w:val="003E2D9E"/>
    <w:rsid w:val="003E2ED0"/>
    <w:rsid w:val="003E3331"/>
    <w:rsid w:val="003E33DF"/>
    <w:rsid w:val="003E35BF"/>
    <w:rsid w:val="003E3637"/>
    <w:rsid w:val="003E3860"/>
    <w:rsid w:val="003E3A1D"/>
    <w:rsid w:val="003E3A8B"/>
    <w:rsid w:val="003E3B82"/>
    <w:rsid w:val="003E3CC2"/>
    <w:rsid w:val="003E404F"/>
    <w:rsid w:val="003E4096"/>
    <w:rsid w:val="003E4527"/>
    <w:rsid w:val="003E4927"/>
    <w:rsid w:val="003E49A2"/>
    <w:rsid w:val="003E49B0"/>
    <w:rsid w:val="003E4CF4"/>
    <w:rsid w:val="003E4FA2"/>
    <w:rsid w:val="003E5103"/>
    <w:rsid w:val="003E5330"/>
    <w:rsid w:val="003E5B22"/>
    <w:rsid w:val="003E5D70"/>
    <w:rsid w:val="003E5FD6"/>
    <w:rsid w:val="003E603E"/>
    <w:rsid w:val="003E61D8"/>
    <w:rsid w:val="003E629E"/>
    <w:rsid w:val="003E6517"/>
    <w:rsid w:val="003E6906"/>
    <w:rsid w:val="003E6985"/>
    <w:rsid w:val="003E6BF2"/>
    <w:rsid w:val="003E6D22"/>
    <w:rsid w:val="003E6D70"/>
    <w:rsid w:val="003E6FA0"/>
    <w:rsid w:val="003E7016"/>
    <w:rsid w:val="003E71CD"/>
    <w:rsid w:val="003E7E8B"/>
    <w:rsid w:val="003F006A"/>
    <w:rsid w:val="003F01F6"/>
    <w:rsid w:val="003F020C"/>
    <w:rsid w:val="003F033C"/>
    <w:rsid w:val="003F03C4"/>
    <w:rsid w:val="003F04C5"/>
    <w:rsid w:val="003F066F"/>
    <w:rsid w:val="003F07C3"/>
    <w:rsid w:val="003F0C9B"/>
    <w:rsid w:val="003F110B"/>
    <w:rsid w:val="003F1299"/>
    <w:rsid w:val="003F1C0F"/>
    <w:rsid w:val="003F1F1D"/>
    <w:rsid w:val="003F2A8C"/>
    <w:rsid w:val="003F2CEF"/>
    <w:rsid w:val="003F2DEE"/>
    <w:rsid w:val="003F307C"/>
    <w:rsid w:val="003F31AE"/>
    <w:rsid w:val="003F325F"/>
    <w:rsid w:val="003F3282"/>
    <w:rsid w:val="003F34C8"/>
    <w:rsid w:val="003F3650"/>
    <w:rsid w:val="003F3733"/>
    <w:rsid w:val="003F3919"/>
    <w:rsid w:val="003F3982"/>
    <w:rsid w:val="003F39F1"/>
    <w:rsid w:val="003F3B8F"/>
    <w:rsid w:val="003F3CE3"/>
    <w:rsid w:val="003F416F"/>
    <w:rsid w:val="003F41F2"/>
    <w:rsid w:val="003F441C"/>
    <w:rsid w:val="003F443F"/>
    <w:rsid w:val="003F44C8"/>
    <w:rsid w:val="003F45EB"/>
    <w:rsid w:val="003F46B8"/>
    <w:rsid w:val="003F4D21"/>
    <w:rsid w:val="003F4DA7"/>
    <w:rsid w:val="003F5277"/>
    <w:rsid w:val="003F576C"/>
    <w:rsid w:val="003F57F4"/>
    <w:rsid w:val="003F5BB3"/>
    <w:rsid w:val="003F5C88"/>
    <w:rsid w:val="003F62DB"/>
    <w:rsid w:val="003F62DE"/>
    <w:rsid w:val="003F62ED"/>
    <w:rsid w:val="003F647C"/>
    <w:rsid w:val="003F6545"/>
    <w:rsid w:val="003F66F8"/>
    <w:rsid w:val="003F6ABD"/>
    <w:rsid w:val="003F6B6C"/>
    <w:rsid w:val="003F6F06"/>
    <w:rsid w:val="003F6F6C"/>
    <w:rsid w:val="003F703F"/>
    <w:rsid w:val="003F711F"/>
    <w:rsid w:val="003F7546"/>
    <w:rsid w:val="003F77D2"/>
    <w:rsid w:val="003F77F7"/>
    <w:rsid w:val="003F78D8"/>
    <w:rsid w:val="004000F9"/>
    <w:rsid w:val="004001FC"/>
    <w:rsid w:val="00400398"/>
    <w:rsid w:val="004003A6"/>
    <w:rsid w:val="004007D0"/>
    <w:rsid w:val="0040082E"/>
    <w:rsid w:val="00400A90"/>
    <w:rsid w:val="00400B2C"/>
    <w:rsid w:val="00400D42"/>
    <w:rsid w:val="004010A5"/>
    <w:rsid w:val="004013E1"/>
    <w:rsid w:val="004019EB"/>
    <w:rsid w:val="00401A04"/>
    <w:rsid w:val="00401A6B"/>
    <w:rsid w:val="00401C60"/>
    <w:rsid w:val="00401FCB"/>
    <w:rsid w:val="0040203A"/>
    <w:rsid w:val="00402B30"/>
    <w:rsid w:val="00402C69"/>
    <w:rsid w:val="004030CE"/>
    <w:rsid w:val="004034C1"/>
    <w:rsid w:val="004034E5"/>
    <w:rsid w:val="00403504"/>
    <w:rsid w:val="00403633"/>
    <w:rsid w:val="00403812"/>
    <w:rsid w:val="00403959"/>
    <w:rsid w:val="00403B3C"/>
    <w:rsid w:val="00403DE5"/>
    <w:rsid w:val="00404053"/>
    <w:rsid w:val="004046CF"/>
    <w:rsid w:val="00404744"/>
    <w:rsid w:val="004047F2"/>
    <w:rsid w:val="0040483C"/>
    <w:rsid w:val="00404BD5"/>
    <w:rsid w:val="00404F0C"/>
    <w:rsid w:val="00404FF8"/>
    <w:rsid w:val="00405095"/>
    <w:rsid w:val="0040521E"/>
    <w:rsid w:val="00405329"/>
    <w:rsid w:val="00405562"/>
    <w:rsid w:val="004059E0"/>
    <w:rsid w:val="00405C11"/>
    <w:rsid w:val="00406009"/>
    <w:rsid w:val="004060CE"/>
    <w:rsid w:val="004065C4"/>
    <w:rsid w:val="004066EE"/>
    <w:rsid w:val="00406765"/>
    <w:rsid w:val="00406B99"/>
    <w:rsid w:val="00406E5B"/>
    <w:rsid w:val="00406F6F"/>
    <w:rsid w:val="004073A8"/>
    <w:rsid w:val="00407428"/>
    <w:rsid w:val="004074FF"/>
    <w:rsid w:val="004077F4"/>
    <w:rsid w:val="00407840"/>
    <w:rsid w:val="0040796E"/>
    <w:rsid w:val="004079E9"/>
    <w:rsid w:val="0041021F"/>
    <w:rsid w:val="004103F2"/>
    <w:rsid w:val="00410619"/>
    <w:rsid w:val="0041073C"/>
    <w:rsid w:val="004107D2"/>
    <w:rsid w:val="00410AB1"/>
    <w:rsid w:val="00410F60"/>
    <w:rsid w:val="004112AE"/>
    <w:rsid w:val="00411903"/>
    <w:rsid w:val="00411CCB"/>
    <w:rsid w:val="00411E7E"/>
    <w:rsid w:val="00411F4F"/>
    <w:rsid w:val="00412042"/>
    <w:rsid w:val="004124B3"/>
    <w:rsid w:val="00412535"/>
    <w:rsid w:val="00412A7B"/>
    <w:rsid w:val="00412B5E"/>
    <w:rsid w:val="00412C90"/>
    <w:rsid w:val="00412D0B"/>
    <w:rsid w:val="0041303A"/>
    <w:rsid w:val="00413097"/>
    <w:rsid w:val="004134C0"/>
    <w:rsid w:val="00413C08"/>
    <w:rsid w:val="00413FFE"/>
    <w:rsid w:val="00414299"/>
    <w:rsid w:val="004145B4"/>
    <w:rsid w:val="00414967"/>
    <w:rsid w:val="00414B5B"/>
    <w:rsid w:val="00414C19"/>
    <w:rsid w:val="00414CAD"/>
    <w:rsid w:val="004150F4"/>
    <w:rsid w:val="00415BC5"/>
    <w:rsid w:val="00415DB8"/>
    <w:rsid w:val="00415EE3"/>
    <w:rsid w:val="00415F40"/>
    <w:rsid w:val="0041604E"/>
    <w:rsid w:val="004161DD"/>
    <w:rsid w:val="00416341"/>
    <w:rsid w:val="004173EB"/>
    <w:rsid w:val="00417B31"/>
    <w:rsid w:val="0042018B"/>
    <w:rsid w:val="004203E3"/>
    <w:rsid w:val="0042055A"/>
    <w:rsid w:val="00420BD0"/>
    <w:rsid w:val="00420CB0"/>
    <w:rsid w:val="00420F40"/>
    <w:rsid w:val="0042114F"/>
    <w:rsid w:val="00421454"/>
    <w:rsid w:val="00421840"/>
    <w:rsid w:val="00421975"/>
    <w:rsid w:val="00421BB3"/>
    <w:rsid w:val="00421F35"/>
    <w:rsid w:val="0042208B"/>
    <w:rsid w:val="00422404"/>
    <w:rsid w:val="004229AD"/>
    <w:rsid w:val="00422C05"/>
    <w:rsid w:val="0042304A"/>
    <w:rsid w:val="004232DA"/>
    <w:rsid w:val="004238F9"/>
    <w:rsid w:val="00423967"/>
    <w:rsid w:val="00423B8D"/>
    <w:rsid w:val="004240E0"/>
    <w:rsid w:val="00424879"/>
    <w:rsid w:val="00424B6C"/>
    <w:rsid w:val="00424BC8"/>
    <w:rsid w:val="00424C9B"/>
    <w:rsid w:val="00424E78"/>
    <w:rsid w:val="00424F4D"/>
    <w:rsid w:val="00424F79"/>
    <w:rsid w:val="0042523D"/>
    <w:rsid w:val="0042527E"/>
    <w:rsid w:val="004252FB"/>
    <w:rsid w:val="00425683"/>
    <w:rsid w:val="00425907"/>
    <w:rsid w:val="00425987"/>
    <w:rsid w:val="00425A69"/>
    <w:rsid w:val="00425B72"/>
    <w:rsid w:val="00425E08"/>
    <w:rsid w:val="00425F1B"/>
    <w:rsid w:val="004260FD"/>
    <w:rsid w:val="004266A3"/>
    <w:rsid w:val="004266B1"/>
    <w:rsid w:val="00427696"/>
    <w:rsid w:val="00427865"/>
    <w:rsid w:val="00427876"/>
    <w:rsid w:val="004278E6"/>
    <w:rsid w:val="00430012"/>
    <w:rsid w:val="004302B7"/>
    <w:rsid w:val="0043054F"/>
    <w:rsid w:val="00430567"/>
    <w:rsid w:val="004308E5"/>
    <w:rsid w:val="004309E8"/>
    <w:rsid w:val="00430DFD"/>
    <w:rsid w:val="00431096"/>
    <w:rsid w:val="00431E7C"/>
    <w:rsid w:val="004322D4"/>
    <w:rsid w:val="00432570"/>
    <w:rsid w:val="0043269D"/>
    <w:rsid w:val="00432A76"/>
    <w:rsid w:val="00432F05"/>
    <w:rsid w:val="004330BC"/>
    <w:rsid w:val="00433381"/>
    <w:rsid w:val="00433783"/>
    <w:rsid w:val="0043396B"/>
    <w:rsid w:val="00433C0B"/>
    <w:rsid w:val="00434174"/>
    <w:rsid w:val="0043417D"/>
    <w:rsid w:val="00434627"/>
    <w:rsid w:val="0043479C"/>
    <w:rsid w:val="00434A59"/>
    <w:rsid w:val="00434D4B"/>
    <w:rsid w:val="00434E88"/>
    <w:rsid w:val="00435099"/>
    <w:rsid w:val="004350A2"/>
    <w:rsid w:val="00435101"/>
    <w:rsid w:val="00435175"/>
    <w:rsid w:val="004351AE"/>
    <w:rsid w:val="00435632"/>
    <w:rsid w:val="00435734"/>
    <w:rsid w:val="0043584E"/>
    <w:rsid w:val="004358C5"/>
    <w:rsid w:val="0043594B"/>
    <w:rsid w:val="00435D10"/>
    <w:rsid w:val="004362BB"/>
    <w:rsid w:val="004368AE"/>
    <w:rsid w:val="004369C6"/>
    <w:rsid w:val="00436CDF"/>
    <w:rsid w:val="00437330"/>
    <w:rsid w:val="004378EC"/>
    <w:rsid w:val="004379D0"/>
    <w:rsid w:val="00440018"/>
    <w:rsid w:val="0044040B"/>
    <w:rsid w:val="00440604"/>
    <w:rsid w:val="00440DFC"/>
    <w:rsid w:val="00440E5B"/>
    <w:rsid w:val="00440FD7"/>
    <w:rsid w:val="0044129B"/>
    <w:rsid w:val="004412D1"/>
    <w:rsid w:val="0044130F"/>
    <w:rsid w:val="00441AFE"/>
    <w:rsid w:val="00441C3C"/>
    <w:rsid w:val="00442386"/>
    <w:rsid w:val="004427E2"/>
    <w:rsid w:val="00442B2E"/>
    <w:rsid w:val="00442BD9"/>
    <w:rsid w:val="00442D21"/>
    <w:rsid w:val="00443182"/>
    <w:rsid w:val="004431E9"/>
    <w:rsid w:val="00443287"/>
    <w:rsid w:val="00443392"/>
    <w:rsid w:val="004433C5"/>
    <w:rsid w:val="00443630"/>
    <w:rsid w:val="0044365B"/>
    <w:rsid w:val="0044368D"/>
    <w:rsid w:val="00443ADC"/>
    <w:rsid w:val="004443AF"/>
    <w:rsid w:val="00444631"/>
    <w:rsid w:val="00444B3D"/>
    <w:rsid w:val="00444C12"/>
    <w:rsid w:val="00444D1D"/>
    <w:rsid w:val="00444E76"/>
    <w:rsid w:val="00444EA8"/>
    <w:rsid w:val="00445089"/>
    <w:rsid w:val="00445144"/>
    <w:rsid w:val="0044536C"/>
    <w:rsid w:val="00445832"/>
    <w:rsid w:val="00445B21"/>
    <w:rsid w:val="00445CC2"/>
    <w:rsid w:val="00445CCE"/>
    <w:rsid w:val="00445E44"/>
    <w:rsid w:val="00446095"/>
    <w:rsid w:val="004460FE"/>
    <w:rsid w:val="0044680C"/>
    <w:rsid w:val="00446A40"/>
    <w:rsid w:val="00446CE8"/>
    <w:rsid w:val="004477EF"/>
    <w:rsid w:val="00447895"/>
    <w:rsid w:val="00447A16"/>
    <w:rsid w:val="00447A38"/>
    <w:rsid w:val="00447BCF"/>
    <w:rsid w:val="00450446"/>
    <w:rsid w:val="004504D6"/>
    <w:rsid w:val="004507E5"/>
    <w:rsid w:val="00450AC0"/>
    <w:rsid w:val="00450D71"/>
    <w:rsid w:val="004512E4"/>
    <w:rsid w:val="004516D6"/>
    <w:rsid w:val="004516F2"/>
    <w:rsid w:val="004519F1"/>
    <w:rsid w:val="00451ED2"/>
    <w:rsid w:val="004525C1"/>
    <w:rsid w:val="004526DF"/>
    <w:rsid w:val="00452A17"/>
    <w:rsid w:val="00452C4A"/>
    <w:rsid w:val="00452E1E"/>
    <w:rsid w:val="00452E70"/>
    <w:rsid w:val="00453037"/>
    <w:rsid w:val="00453106"/>
    <w:rsid w:val="00453314"/>
    <w:rsid w:val="0045334B"/>
    <w:rsid w:val="00453A19"/>
    <w:rsid w:val="00453B7D"/>
    <w:rsid w:val="00453FF4"/>
    <w:rsid w:val="0045437C"/>
    <w:rsid w:val="004543BB"/>
    <w:rsid w:val="00454739"/>
    <w:rsid w:val="00454A14"/>
    <w:rsid w:val="00454A30"/>
    <w:rsid w:val="00454D6E"/>
    <w:rsid w:val="00454F63"/>
    <w:rsid w:val="00454F87"/>
    <w:rsid w:val="0045588B"/>
    <w:rsid w:val="00455F9E"/>
    <w:rsid w:val="004563D6"/>
    <w:rsid w:val="00456654"/>
    <w:rsid w:val="00456C43"/>
    <w:rsid w:val="00456EC9"/>
    <w:rsid w:val="00456EF5"/>
    <w:rsid w:val="004577BF"/>
    <w:rsid w:val="0045781E"/>
    <w:rsid w:val="00457AFC"/>
    <w:rsid w:val="00457CFF"/>
    <w:rsid w:val="004600CC"/>
    <w:rsid w:val="00460494"/>
    <w:rsid w:val="004605BC"/>
    <w:rsid w:val="00460AD1"/>
    <w:rsid w:val="00461003"/>
    <w:rsid w:val="004618B8"/>
    <w:rsid w:val="00461B72"/>
    <w:rsid w:val="00462001"/>
    <w:rsid w:val="00462117"/>
    <w:rsid w:val="00462400"/>
    <w:rsid w:val="004624B9"/>
    <w:rsid w:val="004627BC"/>
    <w:rsid w:val="00462C57"/>
    <w:rsid w:val="00462F8E"/>
    <w:rsid w:val="004630A2"/>
    <w:rsid w:val="00463226"/>
    <w:rsid w:val="004635B5"/>
    <w:rsid w:val="00463769"/>
    <w:rsid w:val="00463BA9"/>
    <w:rsid w:val="00463C42"/>
    <w:rsid w:val="00463F28"/>
    <w:rsid w:val="004643B9"/>
    <w:rsid w:val="0046458A"/>
    <w:rsid w:val="004646EE"/>
    <w:rsid w:val="004648AF"/>
    <w:rsid w:val="004649AB"/>
    <w:rsid w:val="004649B8"/>
    <w:rsid w:val="00464DCD"/>
    <w:rsid w:val="00464DED"/>
    <w:rsid w:val="00464FC4"/>
    <w:rsid w:val="004651D0"/>
    <w:rsid w:val="0046566C"/>
    <w:rsid w:val="0046581F"/>
    <w:rsid w:val="0046584D"/>
    <w:rsid w:val="00465877"/>
    <w:rsid w:val="00465A90"/>
    <w:rsid w:val="00465AEB"/>
    <w:rsid w:val="00465CC2"/>
    <w:rsid w:val="00466357"/>
    <w:rsid w:val="004665D2"/>
    <w:rsid w:val="0046689D"/>
    <w:rsid w:val="00466AB7"/>
    <w:rsid w:val="00466B35"/>
    <w:rsid w:val="00466C93"/>
    <w:rsid w:val="00466D14"/>
    <w:rsid w:val="00466DE0"/>
    <w:rsid w:val="00466DF8"/>
    <w:rsid w:val="00467357"/>
    <w:rsid w:val="00467610"/>
    <w:rsid w:val="004677AB"/>
    <w:rsid w:val="00467906"/>
    <w:rsid w:val="00467B7D"/>
    <w:rsid w:val="00467CFF"/>
    <w:rsid w:val="00467E58"/>
    <w:rsid w:val="00467FAA"/>
    <w:rsid w:val="00467FFC"/>
    <w:rsid w:val="00470031"/>
    <w:rsid w:val="004700AF"/>
    <w:rsid w:val="0047030E"/>
    <w:rsid w:val="0047041D"/>
    <w:rsid w:val="004707D6"/>
    <w:rsid w:val="00470B1D"/>
    <w:rsid w:val="00470D18"/>
    <w:rsid w:val="00470F57"/>
    <w:rsid w:val="0047102C"/>
    <w:rsid w:val="00471161"/>
    <w:rsid w:val="004711CD"/>
    <w:rsid w:val="0047151E"/>
    <w:rsid w:val="00471868"/>
    <w:rsid w:val="00471B16"/>
    <w:rsid w:val="00471B50"/>
    <w:rsid w:val="00471BD5"/>
    <w:rsid w:val="00471C87"/>
    <w:rsid w:val="00472153"/>
    <w:rsid w:val="00472155"/>
    <w:rsid w:val="0047239D"/>
    <w:rsid w:val="0047245C"/>
    <w:rsid w:val="00472465"/>
    <w:rsid w:val="00472807"/>
    <w:rsid w:val="00472866"/>
    <w:rsid w:val="00472A7A"/>
    <w:rsid w:val="00472BB9"/>
    <w:rsid w:val="00472D9E"/>
    <w:rsid w:val="00473214"/>
    <w:rsid w:val="00473405"/>
    <w:rsid w:val="0047349E"/>
    <w:rsid w:val="00473717"/>
    <w:rsid w:val="004738CB"/>
    <w:rsid w:val="004738F7"/>
    <w:rsid w:val="00473935"/>
    <w:rsid w:val="00473A0E"/>
    <w:rsid w:val="00473D60"/>
    <w:rsid w:val="00473EC6"/>
    <w:rsid w:val="00474437"/>
    <w:rsid w:val="0047457D"/>
    <w:rsid w:val="00474709"/>
    <w:rsid w:val="00474BEC"/>
    <w:rsid w:val="00474E90"/>
    <w:rsid w:val="00474F03"/>
    <w:rsid w:val="00475053"/>
    <w:rsid w:val="004750E2"/>
    <w:rsid w:val="004753C4"/>
    <w:rsid w:val="004753F4"/>
    <w:rsid w:val="00475849"/>
    <w:rsid w:val="0047592B"/>
    <w:rsid w:val="004759EC"/>
    <w:rsid w:val="00475AFC"/>
    <w:rsid w:val="00475D63"/>
    <w:rsid w:val="00475E7A"/>
    <w:rsid w:val="0047635D"/>
    <w:rsid w:val="00476425"/>
    <w:rsid w:val="00476711"/>
    <w:rsid w:val="004767BE"/>
    <w:rsid w:val="0047689B"/>
    <w:rsid w:val="004768E0"/>
    <w:rsid w:val="00476AB0"/>
    <w:rsid w:val="00476BB5"/>
    <w:rsid w:val="00477631"/>
    <w:rsid w:val="00477975"/>
    <w:rsid w:val="00477D9B"/>
    <w:rsid w:val="0048001E"/>
    <w:rsid w:val="00480173"/>
    <w:rsid w:val="00480B68"/>
    <w:rsid w:val="00480B72"/>
    <w:rsid w:val="00480E45"/>
    <w:rsid w:val="00480E46"/>
    <w:rsid w:val="00481225"/>
    <w:rsid w:val="0048131F"/>
    <w:rsid w:val="004813B3"/>
    <w:rsid w:val="004814A1"/>
    <w:rsid w:val="004816B2"/>
    <w:rsid w:val="0048198B"/>
    <w:rsid w:val="00481A23"/>
    <w:rsid w:val="00481C46"/>
    <w:rsid w:val="00481F8D"/>
    <w:rsid w:val="00482001"/>
    <w:rsid w:val="00482138"/>
    <w:rsid w:val="004824C5"/>
    <w:rsid w:val="004829E6"/>
    <w:rsid w:val="00482BD5"/>
    <w:rsid w:val="00482BDE"/>
    <w:rsid w:val="00482C59"/>
    <w:rsid w:val="00482CB3"/>
    <w:rsid w:val="00482E4F"/>
    <w:rsid w:val="00483022"/>
    <w:rsid w:val="004830C8"/>
    <w:rsid w:val="004831A9"/>
    <w:rsid w:val="004836B8"/>
    <w:rsid w:val="004838D7"/>
    <w:rsid w:val="00483B40"/>
    <w:rsid w:val="00483C6D"/>
    <w:rsid w:val="00483D75"/>
    <w:rsid w:val="0048412E"/>
    <w:rsid w:val="00484273"/>
    <w:rsid w:val="004847CB"/>
    <w:rsid w:val="00484937"/>
    <w:rsid w:val="00484A58"/>
    <w:rsid w:val="004852F4"/>
    <w:rsid w:val="0048552D"/>
    <w:rsid w:val="004855D7"/>
    <w:rsid w:val="0048585C"/>
    <w:rsid w:val="00485CDE"/>
    <w:rsid w:val="00485D08"/>
    <w:rsid w:val="00485FCD"/>
    <w:rsid w:val="0048641F"/>
    <w:rsid w:val="00486603"/>
    <w:rsid w:val="00486C0B"/>
    <w:rsid w:val="00486CB5"/>
    <w:rsid w:val="00486D4F"/>
    <w:rsid w:val="00486D50"/>
    <w:rsid w:val="00486D7F"/>
    <w:rsid w:val="00486F13"/>
    <w:rsid w:val="00487009"/>
    <w:rsid w:val="00487069"/>
    <w:rsid w:val="004870C9"/>
    <w:rsid w:val="004871B7"/>
    <w:rsid w:val="00487659"/>
    <w:rsid w:val="00487A90"/>
    <w:rsid w:val="00487D7A"/>
    <w:rsid w:val="00487DFF"/>
    <w:rsid w:val="00487F5F"/>
    <w:rsid w:val="00490293"/>
    <w:rsid w:val="004907D3"/>
    <w:rsid w:val="004907F2"/>
    <w:rsid w:val="004908E5"/>
    <w:rsid w:val="004909B7"/>
    <w:rsid w:val="00490E8E"/>
    <w:rsid w:val="00491088"/>
    <w:rsid w:val="00491432"/>
    <w:rsid w:val="0049143C"/>
    <w:rsid w:val="00491A0A"/>
    <w:rsid w:val="00491E7D"/>
    <w:rsid w:val="00491FDA"/>
    <w:rsid w:val="0049203F"/>
    <w:rsid w:val="00492284"/>
    <w:rsid w:val="004924A9"/>
    <w:rsid w:val="00492788"/>
    <w:rsid w:val="00492A71"/>
    <w:rsid w:val="00492AA1"/>
    <w:rsid w:val="00492D47"/>
    <w:rsid w:val="00492DA2"/>
    <w:rsid w:val="00492E70"/>
    <w:rsid w:val="00492E75"/>
    <w:rsid w:val="004934CD"/>
    <w:rsid w:val="00493B0F"/>
    <w:rsid w:val="00493B38"/>
    <w:rsid w:val="00493B68"/>
    <w:rsid w:val="00493BA4"/>
    <w:rsid w:val="00493CCF"/>
    <w:rsid w:val="0049439A"/>
    <w:rsid w:val="00494683"/>
    <w:rsid w:val="004949AD"/>
    <w:rsid w:val="00494E20"/>
    <w:rsid w:val="00494F75"/>
    <w:rsid w:val="00495054"/>
    <w:rsid w:val="004951BE"/>
    <w:rsid w:val="0049526A"/>
    <w:rsid w:val="00495557"/>
    <w:rsid w:val="00495658"/>
    <w:rsid w:val="00495748"/>
    <w:rsid w:val="004958A4"/>
    <w:rsid w:val="00495BB5"/>
    <w:rsid w:val="00495C30"/>
    <w:rsid w:val="00495C92"/>
    <w:rsid w:val="00495D27"/>
    <w:rsid w:val="00495D65"/>
    <w:rsid w:val="00495D8E"/>
    <w:rsid w:val="00495E63"/>
    <w:rsid w:val="00495F0C"/>
    <w:rsid w:val="00496031"/>
    <w:rsid w:val="004961B3"/>
    <w:rsid w:val="004961E7"/>
    <w:rsid w:val="0049622B"/>
    <w:rsid w:val="004962EB"/>
    <w:rsid w:val="00496865"/>
    <w:rsid w:val="00497272"/>
    <w:rsid w:val="00497671"/>
    <w:rsid w:val="0049782B"/>
    <w:rsid w:val="00497C2A"/>
    <w:rsid w:val="00497C74"/>
    <w:rsid w:val="00497CAB"/>
    <w:rsid w:val="004A0116"/>
    <w:rsid w:val="004A011E"/>
    <w:rsid w:val="004A03A0"/>
    <w:rsid w:val="004A03D9"/>
    <w:rsid w:val="004A05E1"/>
    <w:rsid w:val="004A07DF"/>
    <w:rsid w:val="004A09C8"/>
    <w:rsid w:val="004A0C18"/>
    <w:rsid w:val="004A108C"/>
    <w:rsid w:val="004A12D0"/>
    <w:rsid w:val="004A13B4"/>
    <w:rsid w:val="004A15F8"/>
    <w:rsid w:val="004A162D"/>
    <w:rsid w:val="004A1826"/>
    <w:rsid w:val="004A1A6D"/>
    <w:rsid w:val="004A1D9F"/>
    <w:rsid w:val="004A1F03"/>
    <w:rsid w:val="004A1FF3"/>
    <w:rsid w:val="004A2079"/>
    <w:rsid w:val="004A21D5"/>
    <w:rsid w:val="004A22D4"/>
    <w:rsid w:val="004A2355"/>
    <w:rsid w:val="004A23F0"/>
    <w:rsid w:val="004A272C"/>
    <w:rsid w:val="004A2805"/>
    <w:rsid w:val="004A2DF0"/>
    <w:rsid w:val="004A2F7C"/>
    <w:rsid w:val="004A3254"/>
    <w:rsid w:val="004A3261"/>
    <w:rsid w:val="004A34F8"/>
    <w:rsid w:val="004A3878"/>
    <w:rsid w:val="004A3E7B"/>
    <w:rsid w:val="004A3FB2"/>
    <w:rsid w:val="004A4356"/>
    <w:rsid w:val="004A44D4"/>
    <w:rsid w:val="004A4627"/>
    <w:rsid w:val="004A4629"/>
    <w:rsid w:val="004A4774"/>
    <w:rsid w:val="004A4B32"/>
    <w:rsid w:val="004A4CFD"/>
    <w:rsid w:val="004A537E"/>
    <w:rsid w:val="004A545D"/>
    <w:rsid w:val="004A5541"/>
    <w:rsid w:val="004A5660"/>
    <w:rsid w:val="004A5E07"/>
    <w:rsid w:val="004A5F03"/>
    <w:rsid w:val="004A5F07"/>
    <w:rsid w:val="004A6334"/>
    <w:rsid w:val="004A643D"/>
    <w:rsid w:val="004A6C66"/>
    <w:rsid w:val="004A713E"/>
    <w:rsid w:val="004A72C3"/>
    <w:rsid w:val="004A73E9"/>
    <w:rsid w:val="004A7680"/>
    <w:rsid w:val="004A77AA"/>
    <w:rsid w:val="004A77B4"/>
    <w:rsid w:val="004A79E6"/>
    <w:rsid w:val="004B028E"/>
    <w:rsid w:val="004B038D"/>
    <w:rsid w:val="004B06B6"/>
    <w:rsid w:val="004B08AF"/>
    <w:rsid w:val="004B0A61"/>
    <w:rsid w:val="004B0AEA"/>
    <w:rsid w:val="004B0BD9"/>
    <w:rsid w:val="004B0E7C"/>
    <w:rsid w:val="004B105B"/>
    <w:rsid w:val="004B14A4"/>
    <w:rsid w:val="004B14E1"/>
    <w:rsid w:val="004B15AD"/>
    <w:rsid w:val="004B15F1"/>
    <w:rsid w:val="004B17CB"/>
    <w:rsid w:val="004B1891"/>
    <w:rsid w:val="004B18BE"/>
    <w:rsid w:val="004B203E"/>
    <w:rsid w:val="004B20F7"/>
    <w:rsid w:val="004B277F"/>
    <w:rsid w:val="004B28A2"/>
    <w:rsid w:val="004B2BFD"/>
    <w:rsid w:val="004B33B9"/>
    <w:rsid w:val="004B340E"/>
    <w:rsid w:val="004B3420"/>
    <w:rsid w:val="004B37E4"/>
    <w:rsid w:val="004B399F"/>
    <w:rsid w:val="004B39D5"/>
    <w:rsid w:val="004B39F4"/>
    <w:rsid w:val="004B42FD"/>
    <w:rsid w:val="004B438E"/>
    <w:rsid w:val="004B440A"/>
    <w:rsid w:val="004B496B"/>
    <w:rsid w:val="004B4A44"/>
    <w:rsid w:val="004B4BEA"/>
    <w:rsid w:val="004B50E8"/>
    <w:rsid w:val="004B5595"/>
    <w:rsid w:val="004B55C8"/>
    <w:rsid w:val="004B5888"/>
    <w:rsid w:val="004B5CC1"/>
    <w:rsid w:val="004B5DB8"/>
    <w:rsid w:val="004B5F0D"/>
    <w:rsid w:val="004B60AC"/>
    <w:rsid w:val="004B612F"/>
    <w:rsid w:val="004B6485"/>
    <w:rsid w:val="004B6618"/>
    <w:rsid w:val="004B6819"/>
    <w:rsid w:val="004B6840"/>
    <w:rsid w:val="004B6B02"/>
    <w:rsid w:val="004B6C88"/>
    <w:rsid w:val="004B6D63"/>
    <w:rsid w:val="004B71A4"/>
    <w:rsid w:val="004B7EC1"/>
    <w:rsid w:val="004C0571"/>
    <w:rsid w:val="004C093C"/>
    <w:rsid w:val="004C0BC9"/>
    <w:rsid w:val="004C0DF1"/>
    <w:rsid w:val="004C0DF8"/>
    <w:rsid w:val="004C0E96"/>
    <w:rsid w:val="004C0EF6"/>
    <w:rsid w:val="004C1479"/>
    <w:rsid w:val="004C14A0"/>
    <w:rsid w:val="004C1697"/>
    <w:rsid w:val="004C1747"/>
    <w:rsid w:val="004C1A61"/>
    <w:rsid w:val="004C1D49"/>
    <w:rsid w:val="004C1E97"/>
    <w:rsid w:val="004C1EF5"/>
    <w:rsid w:val="004C2009"/>
    <w:rsid w:val="004C2076"/>
    <w:rsid w:val="004C236F"/>
    <w:rsid w:val="004C243B"/>
    <w:rsid w:val="004C246F"/>
    <w:rsid w:val="004C2683"/>
    <w:rsid w:val="004C26BA"/>
    <w:rsid w:val="004C27DD"/>
    <w:rsid w:val="004C2843"/>
    <w:rsid w:val="004C28D5"/>
    <w:rsid w:val="004C2ECD"/>
    <w:rsid w:val="004C3089"/>
    <w:rsid w:val="004C35D2"/>
    <w:rsid w:val="004C3944"/>
    <w:rsid w:val="004C394D"/>
    <w:rsid w:val="004C39B3"/>
    <w:rsid w:val="004C3B48"/>
    <w:rsid w:val="004C3D8F"/>
    <w:rsid w:val="004C44E0"/>
    <w:rsid w:val="004C44E5"/>
    <w:rsid w:val="004C4550"/>
    <w:rsid w:val="004C4814"/>
    <w:rsid w:val="004C48EC"/>
    <w:rsid w:val="004C4A8E"/>
    <w:rsid w:val="004C4F0A"/>
    <w:rsid w:val="004C4FC4"/>
    <w:rsid w:val="004C50E9"/>
    <w:rsid w:val="004C5230"/>
    <w:rsid w:val="004C53F2"/>
    <w:rsid w:val="004C55A3"/>
    <w:rsid w:val="004C5831"/>
    <w:rsid w:val="004C5D9F"/>
    <w:rsid w:val="004C5E4F"/>
    <w:rsid w:val="004C5E76"/>
    <w:rsid w:val="004C602B"/>
    <w:rsid w:val="004C61E2"/>
    <w:rsid w:val="004C648E"/>
    <w:rsid w:val="004C66F5"/>
    <w:rsid w:val="004C67F9"/>
    <w:rsid w:val="004C6804"/>
    <w:rsid w:val="004C6A3A"/>
    <w:rsid w:val="004C6ADB"/>
    <w:rsid w:val="004C6BE0"/>
    <w:rsid w:val="004C6D24"/>
    <w:rsid w:val="004C7154"/>
    <w:rsid w:val="004C7503"/>
    <w:rsid w:val="004C76F3"/>
    <w:rsid w:val="004C776E"/>
    <w:rsid w:val="004C77D9"/>
    <w:rsid w:val="004C7921"/>
    <w:rsid w:val="004C7B8C"/>
    <w:rsid w:val="004C7F3E"/>
    <w:rsid w:val="004D05F3"/>
    <w:rsid w:val="004D08BF"/>
    <w:rsid w:val="004D0B9F"/>
    <w:rsid w:val="004D0C77"/>
    <w:rsid w:val="004D0DD6"/>
    <w:rsid w:val="004D0FF1"/>
    <w:rsid w:val="004D1027"/>
    <w:rsid w:val="004D13B6"/>
    <w:rsid w:val="004D156A"/>
    <w:rsid w:val="004D1B28"/>
    <w:rsid w:val="004D1D5E"/>
    <w:rsid w:val="004D1E00"/>
    <w:rsid w:val="004D1FEF"/>
    <w:rsid w:val="004D238F"/>
    <w:rsid w:val="004D323C"/>
    <w:rsid w:val="004D35C6"/>
    <w:rsid w:val="004D378E"/>
    <w:rsid w:val="004D3797"/>
    <w:rsid w:val="004D3A2C"/>
    <w:rsid w:val="004D3B94"/>
    <w:rsid w:val="004D3BF7"/>
    <w:rsid w:val="004D3E24"/>
    <w:rsid w:val="004D3FDF"/>
    <w:rsid w:val="004D4312"/>
    <w:rsid w:val="004D4544"/>
    <w:rsid w:val="004D4647"/>
    <w:rsid w:val="004D4C47"/>
    <w:rsid w:val="004D5477"/>
    <w:rsid w:val="004D5745"/>
    <w:rsid w:val="004D5CD9"/>
    <w:rsid w:val="004D5E82"/>
    <w:rsid w:val="004D5F42"/>
    <w:rsid w:val="004D602D"/>
    <w:rsid w:val="004D6687"/>
    <w:rsid w:val="004D6CF4"/>
    <w:rsid w:val="004D6E44"/>
    <w:rsid w:val="004D6EDA"/>
    <w:rsid w:val="004D6EE2"/>
    <w:rsid w:val="004D6F65"/>
    <w:rsid w:val="004D76BF"/>
    <w:rsid w:val="004D771F"/>
    <w:rsid w:val="004D7841"/>
    <w:rsid w:val="004D79F3"/>
    <w:rsid w:val="004D7B81"/>
    <w:rsid w:val="004E00C1"/>
    <w:rsid w:val="004E0480"/>
    <w:rsid w:val="004E0734"/>
    <w:rsid w:val="004E07AA"/>
    <w:rsid w:val="004E0DAB"/>
    <w:rsid w:val="004E0E58"/>
    <w:rsid w:val="004E0E80"/>
    <w:rsid w:val="004E0E9C"/>
    <w:rsid w:val="004E1294"/>
    <w:rsid w:val="004E1447"/>
    <w:rsid w:val="004E18DF"/>
    <w:rsid w:val="004E1905"/>
    <w:rsid w:val="004E1992"/>
    <w:rsid w:val="004E1FDF"/>
    <w:rsid w:val="004E2138"/>
    <w:rsid w:val="004E21C6"/>
    <w:rsid w:val="004E22A4"/>
    <w:rsid w:val="004E2726"/>
    <w:rsid w:val="004E281C"/>
    <w:rsid w:val="004E283A"/>
    <w:rsid w:val="004E2A17"/>
    <w:rsid w:val="004E2ADF"/>
    <w:rsid w:val="004E2CE5"/>
    <w:rsid w:val="004E2E35"/>
    <w:rsid w:val="004E3543"/>
    <w:rsid w:val="004E366E"/>
    <w:rsid w:val="004E39FA"/>
    <w:rsid w:val="004E3AE0"/>
    <w:rsid w:val="004E3C70"/>
    <w:rsid w:val="004E3EFB"/>
    <w:rsid w:val="004E4161"/>
    <w:rsid w:val="004E438B"/>
    <w:rsid w:val="004E443C"/>
    <w:rsid w:val="004E451A"/>
    <w:rsid w:val="004E4B90"/>
    <w:rsid w:val="004E4F11"/>
    <w:rsid w:val="004E53E0"/>
    <w:rsid w:val="004E5A51"/>
    <w:rsid w:val="004E5A77"/>
    <w:rsid w:val="004E5AD2"/>
    <w:rsid w:val="004E5C72"/>
    <w:rsid w:val="004E5FFF"/>
    <w:rsid w:val="004E6091"/>
    <w:rsid w:val="004E6617"/>
    <w:rsid w:val="004E6625"/>
    <w:rsid w:val="004E66B4"/>
    <w:rsid w:val="004E6929"/>
    <w:rsid w:val="004E698C"/>
    <w:rsid w:val="004E6EB9"/>
    <w:rsid w:val="004E74E2"/>
    <w:rsid w:val="004E7CA9"/>
    <w:rsid w:val="004E7CE1"/>
    <w:rsid w:val="004E7D7E"/>
    <w:rsid w:val="004E7FA9"/>
    <w:rsid w:val="004F0057"/>
    <w:rsid w:val="004F0144"/>
    <w:rsid w:val="004F01C3"/>
    <w:rsid w:val="004F01DD"/>
    <w:rsid w:val="004F0776"/>
    <w:rsid w:val="004F0C08"/>
    <w:rsid w:val="004F0D65"/>
    <w:rsid w:val="004F0D81"/>
    <w:rsid w:val="004F10BF"/>
    <w:rsid w:val="004F1AC2"/>
    <w:rsid w:val="004F1FAC"/>
    <w:rsid w:val="004F1FBB"/>
    <w:rsid w:val="004F1FE4"/>
    <w:rsid w:val="004F212A"/>
    <w:rsid w:val="004F217D"/>
    <w:rsid w:val="004F2D15"/>
    <w:rsid w:val="004F3127"/>
    <w:rsid w:val="004F313B"/>
    <w:rsid w:val="004F34D9"/>
    <w:rsid w:val="004F38E8"/>
    <w:rsid w:val="004F3B07"/>
    <w:rsid w:val="004F3B17"/>
    <w:rsid w:val="004F3D83"/>
    <w:rsid w:val="004F3E85"/>
    <w:rsid w:val="004F4071"/>
    <w:rsid w:val="004F41DE"/>
    <w:rsid w:val="004F4638"/>
    <w:rsid w:val="004F4655"/>
    <w:rsid w:val="004F481D"/>
    <w:rsid w:val="004F498B"/>
    <w:rsid w:val="004F4C1A"/>
    <w:rsid w:val="004F4F3E"/>
    <w:rsid w:val="004F514F"/>
    <w:rsid w:val="004F58C9"/>
    <w:rsid w:val="004F5A1A"/>
    <w:rsid w:val="004F5AA1"/>
    <w:rsid w:val="004F5AE3"/>
    <w:rsid w:val="004F5B97"/>
    <w:rsid w:val="004F6187"/>
    <w:rsid w:val="004F68F7"/>
    <w:rsid w:val="004F6C03"/>
    <w:rsid w:val="004F6E44"/>
    <w:rsid w:val="004F7584"/>
    <w:rsid w:val="004F7A0A"/>
    <w:rsid w:val="004F7A2C"/>
    <w:rsid w:val="004F7FEF"/>
    <w:rsid w:val="005001D7"/>
    <w:rsid w:val="00500369"/>
    <w:rsid w:val="00500412"/>
    <w:rsid w:val="00500480"/>
    <w:rsid w:val="005008E5"/>
    <w:rsid w:val="00500B0C"/>
    <w:rsid w:val="00500DB5"/>
    <w:rsid w:val="00500DDC"/>
    <w:rsid w:val="00501282"/>
    <w:rsid w:val="005013AF"/>
    <w:rsid w:val="0050144E"/>
    <w:rsid w:val="005015B1"/>
    <w:rsid w:val="005016F1"/>
    <w:rsid w:val="00501B32"/>
    <w:rsid w:val="00501CE9"/>
    <w:rsid w:val="00501E42"/>
    <w:rsid w:val="00501E71"/>
    <w:rsid w:val="0050214A"/>
    <w:rsid w:val="00502387"/>
    <w:rsid w:val="00502903"/>
    <w:rsid w:val="00502D0D"/>
    <w:rsid w:val="00502D67"/>
    <w:rsid w:val="00502F22"/>
    <w:rsid w:val="0050310D"/>
    <w:rsid w:val="0050345A"/>
    <w:rsid w:val="005035BF"/>
    <w:rsid w:val="0050397D"/>
    <w:rsid w:val="0050461E"/>
    <w:rsid w:val="005049A3"/>
    <w:rsid w:val="005052B3"/>
    <w:rsid w:val="005055E5"/>
    <w:rsid w:val="005057EA"/>
    <w:rsid w:val="00505A5D"/>
    <w:rsid w:val="00505B38"/>
    <w:rsid w:val="00505D76"/>
    <w:rsid w:val="005062A4"/>
    <w:rsid w:val="0050661D"/>
    <w:rsid w:val="0050681E"/>
    <w:rsid w:val="005069A8"/>
    <w:rsid w:val="00506C13"/>
    <w:rsid w:val="00506CFE"/>
    <w:rsid w:val="00507067"/>
    <w:rsid w:val="00507367"/>
    <w:rsid w:val="00507380"/>
    <w:rsid w:val="005074C9"/>
    <w:rsid w:val="005075AB"/>
    <w:rsid w:val="005078B3"/>
    <w:rsid w:val="00507918"/>
    <w:rsid w:val="00507ABB"/>
    <w:rsid w:val="00507D22"/>
    <w:rsid w:val="00510059"/>
    <w:rsid w:val="0051085D"/>
    <w:rsid w:val="005108B1"/>
    <w:rsid w:val="00510991"/>
    <w:rsid w:val="005109F2"/>
    <w:rsid w:val="00510B8E"/>
    <w:rsid w:val="00510BAA"/>
    <w:rsid w:val="00510E9B"/>
    <w:rsid w:val="00510F84"/>
    <w:rsid w:val="00510FAF"/>
    <w:rsid w:val="00510FF4"/>
    <w:rsid w:val="0051108C"/>
    <w:rsid w:val="00511288"/>
    <w:rsid w:val="00511343"/>
    <w:rsid w:val="0051152C"/>
    <w:rsid w:val="0051194C"/>
    <w:rsid w:val="00511E58"/>
    <w:rsid w:val="005120EA"/>
    <w:rsid w:val="0051212A"/>
    <w:rsid w:val="00512267"/>
    <w:rsid w:val="00512314"/>
    <w:rsid w:val="005123D3"/>
    <w:rsid w:val="00512A6D"/>
    <w:rsid w:val="00512BA1"/>
    <w:rsid w:val="00513395"/>
    <w:rsid w:val="0051347D"/>
    <w:rsid w:val="0051349F"/>
    <w:rsid w:val="00513851"/>
    <w:rsid w:val="00513877"/>
    <w:rsid w:val="00513BF5"/>
    <w:rsid w:val="00513CF8"/>
    <w:rsid w:val="005140E6"/>
    <w:rsid w:val="0051411E"/>
    <w:rsid w:val="005145C5"/>
    <w:rsid w:val="00514730"/>
    <w:rsid w:val="005147BB"/>
    <w:rsid w:val="005147F4"/>
    <w:rsid w:val="00514A3A"/>
    <w:rsid w:val="00514E17"/>
    <w:rsid w:val="005152C9"/>
    <w:rsid w:val="0051551E"/>
    <w:rsid w:val="0051560D"/>
    <w:rsid w:val="00515737"/>
    <w:rsid w:val="0051587A"/>
    <w:rsid w:val="00516066"/>
    <w:rsid w:val="00516265"/>
    <w:rsid w:val="00516D9F"/>
    <w:rsid w:val="00516DBA"/>
    <w:rsid w:val="00516E9F"/>
    <w:rsid w:val="00516F49"/>
    <w:rsid w:val="00516FE4"/>
    <w:rsid w:val="0051702A"/>
    <w:rsid w:val="00517357"/>
    <w:rsid w:val="005175AE"/>
    <w:rsid w:val="0051783B"/>
    <w:rsid w:val="00517B20"/>
    <w:rsid w:val="00517CB7"/>
    <w:rsid w:val="00520154"/>
    <w:rsid w:val="005202BD"/>
    <w:rsid w:val="005204F4"/>
    <w:rsid w:val="005207FC"/>
    <w:rsid w:val="00520D7C"/>
    <w:rsid w:val="00521034"/>
    <w:rsid w:val="005214ED"/>
    <w:rsid w:val="0052164E"/>
    <w:rsid w:val="0052187E"/>
    <w:rsid w:val="005219B7"/>
    <w:rsid w:val="00521AB9"/>
    <w:rsid w:val="0052209B"/>
    <w:rsid w:val="005221B2"/>
    <w:rsid w:val="005223A5"/>
    <w:rsid w:val="0052243A"/>
    <w:rsid w:val="0052299E"/>
    <w:rsid w:val="00522DDE"/>
    <w:rsid w:val="0052304E"/>
    <w:rsid w:val="00523157"/>
    <w:rsid w:val="0052349A"/>
    <w:rsid w:val="005235CB"/>
    <w:rsid w:val="005236AB"/>
    <w:rsid w:val="005237B8"/>
    <w:rsid w:val="005237BA"/>
    <w:rsid w:val="00523843"/>
    <w:rsid w:val="00523A83"/>
    <w:rsid w:val="00523AEC"/>
    <w:rsid w:val="00523E19"/>
    <w:rsid w:val="00523F25"/>
    <w:rsid w:val="00524136"/>
    <w:rsid w:val="00524150"/>
    <w:rsid w:val="00524370"/>
    <w:rsid w:val="005244C5"/>
    <w:rsid w:val="00524693"/>
    <w:rsid w:val="005246B0"/>
    <w:rsid w:val="0052474E"/>
    <w:rsid w:val="00524C6A"/>
    <w:rsid w:val="00524F60"/>
    <w:rsid w:val="005256E5"/>
    <w:rsid w:val="00525992"/>
    <w:rsid w:val="00525A0D"/>
    <w:rsid w:val="005260C5"/>
    <w:rsid w:val="0052615C"/>
    <w:rsid w:val="00526293"/>
    <w:rsid w:val="0052643B"/>
    <w:rsid w:val="005267DC"/>
    <w:rsid w:val="00526827"/>
    <w:rsid w:val="00526BD8"/>
    <w:rsid w:val="00526CA2"/>
    <w:rsid w:val="00526CA8"/>
    <w:rsid w:val="00526CCF"/>
    <w:rsid w:val="00526D49"/>
    <w:rsid w:val="00526E1F"/>
    <w:rsid w:val="00526EBD"/>
    <w:rsid w:val="005272D7"/>
    <w:rsid w:val="0052734A"/>
    <w:rsid w:val="005273F0"/>
    <w:rsid w:val="00527995"/>
    <w:rsid w:val="00527B51"/>
    <w:rsid w:val="00527CA2"/>
    <w:rsid w:val="0053006E"/>
    <w:rsid w:val="005300DA"/>
    <w:rsid w:val="00530157"/>
    <w:rsid w:val="00530208"/>
    <w:rsid w:val="00530472"/>
    <w:rsid w:val="005308E1"/>
    <w:rsid w:val="00530A79"/>
    <w:rsid w:val="00530CAC"/>
    <w:rsid w:val="00531062"/>
    <w:rsid w:val="00531595"/>
    <w:rsid w:val="00531B26"/>
    <w:rsid w:val="0053232E"/>
    <w:rsid w:val="005323F1"/>
    <w:rsid w:val="005328B7"/>
    <w:rsid w:val="00532B79"/>
    <w:rsid w:val="00532BDF"/>
    <w:rsid w:val="00532D8A"/>
    <w:rsid w:val="005332CE"/>
    <w:rsid w:val="00533353"/>
    <w:rsid w:val="005337E4"/>
    <w:rsid w:val="00533922"/>
    <w:rsid w:val="00533E9B"/>
    <w:rsid w:val="00533FA2"/>
    <w:rsid w:val="00533FA7"/>
    <w:rsid w:val="00533FDB"/>
    <w:rsid w:val="00534343"/>
    <w:rsid w:val="00534644"/>
    <w:rsid w:val="00534757"/>
    <w:rsid w:val="00535205"/>
    <w:rsid w:val="00535232"/>
    <w:rsid w:val="00535388"/>
    <w:rsid w:val="0053548F"/>
    <w:rsid w:val="005358B3"/>
    <w:rsid w:val="00535B25"/>
    <w:rsid w:val="00535C32"/>
    <w:rsid w:val="00535D4D"/>
    <w:rsid w:val="00536069"/>
    <w:rsid w:val="0053639C"/>
    <w:rsid w:val="005365AA"/>
    <w:rsid w:val="00536692"/>
    <w:rsid w:val="00536975"/>
    <w:rsid w:val="0053698E"/>
    <w:rsid w:val="00536B68"/>
    <w:rsid w:val="00536B76"/>
    <w:rsid w:val="00536D4D"/>
    <w:rsid w:val="00537035"/>
    <w:rsid w:val="0053779B"/>
    <w:rsid w:val="00537854"/>
    <w:rsid w:val="005378AA"/>
    <w:rsid w:val="00537C42"/>
    <w:rsid w:val="00537C61"/>
    <w:rsid w:val="00537CF6"/>
    <w:rsid w:val="00537D43"/>
    <w:rsid w:val="00537E7F"/>
    <w:rsid w:val="005400BC"/>
    <w:rsid w:val="00540304"/>
    <w:rsid w:val="00540437"/>
    <w:rsid w:val="00540AF1"/>
    <w:rsid w:val="00540D35"/>
    <w:rsid w:val="00540F30"/>
    <w:rsid w:val="00540F4B"/>
    <w:rsid w:val="0054144C"/>
    <w:rsid w:val="00541B3F"/>
    <w:rsid w:val="00541CB8"/>
    <w:rsid w:val="005427AE"/>
    <w:rsid w:val="005427D7"/>
    <w:rsid w:val="005428BB"/>
    <w:rsid w:val="00542B93"/>
    <w:rsid w:val="00543466"/>
    <w:rsid w:val="00543717"/>
    <w:rsid w:val="00543A8D"/>
    <w:rsid w:val="00543B2D"/>
    <w:rsid w:val="00543F46"/>
    <w:rsid w:val="00543F92"/>
    <w:rsid w:val="00544082"/>
    <w:rsid w:val="00544918"/>
    <w:rsid w:val="00544928"/>
    <w:rsid w:val="0054498D"/>
    <w:rsid w:val="00544B77"/>
    <w:rsid w:val="00544E23"/>
    <w:rsid w:val="00545062"/>
    <w:rsid w:val="0054534A"/>
    <w:rsid w:val="0054540D"/>
    <w:rsid w:val="005459D3"/>
    <w:rsid w:val="00545C38"/>
    <w:rsid w:val="00545D61"/>
    <w:rsid w:val="005462CB"/>
    <w:rsid w:val="00546375"/>
    <w:rsid w:val="0054653E"/>
    <w:rsid w:val="00546B02"/>
    <w:rsid w:val="00546D0E"/>
    <w:rsid w:val="00546D78"/>
    <w:rsid w:val="0054707A"/>
    <w:rsid w:val="005473EA"/>
    <w:rsid w:val="005475E1"/>
    <w:rsid w:val="0054763F"/>
    <w:rsid w:val="00547671"/>
    <w:rsid w:val="00547841"/>
    <w:rsid w:val="00547A50"/>
    <w:rsid w:val="00547DF0"/>
    <w:rsid w:val="00547F6E"/>
    <w:rsid w:val="005501E1"/>
    <w:rsid w:val="0055043E"/>
    <w:rsid w:val="0055050E"/>
    <w:rsid w:val="005508DC"/>
    <w:rsid w:val="00550BFF"/>
    <w:rsid w:val="00550CF4"/>
    <w:rsid w:val="00550F07"/>
    <w:rsid w:val="00550FC4"/>
    <w:rsid w:val="00551288"/>
    <w:rsid w:val="005513E0"/>
    <w:rsid w:val="005514EE"/>
    <w:rsid w:val="005516B2"/>
    <w:rsid w:val="0055194B"/>
    <w:rsid w:val="00551A60"/>
    <w:rsid w:val="00551B63"/>
    <w:rsid w:val="00551FED"/>
    <w:rsid w:val="00552C21"/>
    <w:rsid w:val="00552DB9"/>
    <w:rsid w:val="00552E5E"/>
    <w:rsid w:val="00553081"/>
    <w:rsid w:val="005535AA"/>
    <w:rsid w:val="0055362B"/>
    <w:rsid w:val="005536A7"/>
    <w:rsid w:val="005537A2"/>
    <w:rsid w:val="00553A75"/>
    <w:rsid w:val="00553DAD"/>
    <w:rsid w:val="00554758"/>
    <w:rsid w:val="00554ACD"/>
    <w:rsid w:val="00554C20"/>
    <w:rsid w:val="00554D72"/>
    <w:rsid w:val="00554DAD"/>
    <w:rsid w:val="00554FA2"/>
    <w:rsid w:val="005550E6"/>
    <w:rsid w:val="0055520C"/>
    <w:rsid w:val="005554BC"/>
    <w:rsid w:val="005558D9"/>
    <w:rsid w:val="00555B72"/>
    <w:rsid w:val="00555BD7"/>
    <w:rsid w:val="00555CF6"/>
    <w:rsid w:val="00556361"/>
    <w:rsid w:val="005564B8"/>
    <w:rsid w:val="005569FC"/>
    <w:rsid w:val="00556A21"/>
    <w:rsid w:val="00556C93"/>
    <w:rsid w:val="00556CB1"/>
    <w:rsid w:val="00556E35"/>
    <w:rsid w:val="00556F11"/>
    <w:rsid w:val="00556FD5"/>
    <w:rsid w:val="005570F7"/>
    <w:rsid w:val="0055711F"/>
    <w:rsid w:val="00557270"/>
    <w:rsid w:val="00557359"/>
    <w:rsid w:val="00557827"/>
    <w:rsid w:val="00557B9E"/>
    <w:rsid w:val="00557DE4"/>
    <w:rsid w:val="00557F82"/>
    <w:rsid w:val="00560102"/>
    <w:rsid w:val="005606DA"/>
    <w:rsid w:val="005609D2"/>
    <w:rsid w:val="00560A3D"/>
    <w:rsid w:val="00560F0F"/>
    <w:rsid w:val="005610A0"/>
    <w:rsid w:val="005612D0"/>
    <w:rsid w:val="00561631"/>
    <w:rsid w:val="0056185C"/>
    <w:rsid w:val="00561E6D"/>
    <w:rsid w:val="00561F9C"/>
    <w:rsid w:val="005621A6"/>
    <w:rsid w:val="005623E8"/>
    <w:rsid w:val="005625F4"/>
    <w:rsid w:val="005626BF"/>
    <w:rsid w:val="005629B1"/>
    <w:rsid w:val="00562BBA"/>
    <w:rsid w:val="0056371A"/>
    <w:rsid w:val="00563955"/>
    <w:rsid w:val="005639FD"/>
    <w:rsid w:val="00563B74"/>
    <w:rsid w:val="00563D08"/>
    <w:rsid w:val="00563DFF"/>
    <w:rsid w:val="00563E54"/>
    <w:rsid w:val="00563F47"/>
    <w:rsid w:val="00563F55"/>
    <w:rsid w:val="00564021"/>
    <w:rsid w:val="005643B1"/>
    <w:rsid w:val="005647DB"/>
    <w:rsid w:val="005648E4"/>
    <w:rsid w:val="00565272"/>
    <w:rsid w:val="00565921"/>
    <w:rsid w:val="00565D02"/>
    <w:rsid w:val="00565F56"/>
    <w:rsid w:val="0056610C"/>
    <w:rsid w:val="0056637F"/>
    <w:rsid w:val="00566803"/>
    <w:rsid w:val="005668BB"/>
    <w:rsid w:val="0056697E"/>
    <w:rsid w:val="00566AB4"/>
    <w:rsid w:val="00566CD4"/>
    <w:rsid w:val="005670DA"/>
    <w:rsid w:val="0056743F"/>
    <w:rsid w:val="005675E9"/>
    <w:rsid w:val="0056777A"/>
    <w:rsid w:val="00567783"/>
    <w:rsid w:val="00567877"/>
    <w:rsid w:val="00567949"/>
    <w:rsid w:val="00567C85"/>
    <w:rsid w:val="00567E2F"/>
    <w:rsid w:val="00567FC5"/>
    <w:rsid w:val="00570010"/>
    <w:rsid w:val="00570129"/>
    <w:rsid w:val="00570147"/>
    <w:rsid w:val="005704F0"/>
    <w:rsid w:val="00570623"/>
    <w:rsid w:val="00570AEF"/>
    <w:rsid w:val="00570F91"/>
    <w:rsid w:val="005712A4"/>
    <w:rsid w:val="005718A8"/>
    <w:rsid w:val="00571942"/>
    <w:rsid w:val="00571B5A"/>
    <w:rsid w:val="005721A4"/>
    <w:rsid w:val="00572203"/>
    <w:rsid w:val="005722BC"/>
    <w:rsid w:val="005723B6"/>
    <w:rsid w:val="005723BB"/>
    <w:rsid w:val="0057289B"/>
    <w:rsid w:val="005731E9"/>
    <w:rsid w:val="00573302"/>
    <w:rsid w:val="00573647"/>
    <w:rsid w:val="00573903"/>
    <w:rsid w:val="005739D7"/>
    <w:rsid w:val="00573B1A"/>
    <w:rsid w:val="00573BC0"/>
    <w:rsid w:val="00573D33"/>
    <w:rsid w:val="00573DC5"/>
    <w:rsid w:val="00574223"/>
    <w:rsid w:val="00574D66"/>
    <w:rsid w:val="00574E2E"/>
    <w:rsid w:val="00575284"/>
    <w:rsid w:val="0057546D"/>
    <w:rsid w:val="0057554A"/>
    <w:rsid w:val="00575822"/>
    <w:rsid w:val="00575973"/>
    <w:rsid w:val="00575E87"/>
    <w:rsid w:val="0057604C"/>
    <w:rsid w:val="00576147"/>
    <w:rsid w:val="00576436"/>
    <w:rsid w:val="00576564"/>
    <w:rsid w:val="005767C0"/>
    <w:rsid w:val="00576DD5"/>
    <w:rsid w:val="00576E83"/>
    <w:rsid w:val="00576EAA"/>
    <w:rsid w:val="00576FFD"/>
    <w:rsid w:val="005773DC"/>
    <w:rsid w:val="00577618"/>
    <w:rsid w:val="005776CB"/>
    <w:rsid w:val="00577812"/>
    <w:rsid w:val="005779D6"/>
    <w:rsid w:val="00577DE7"/>
    <w:rsid w:val="0058007E"/>
    <w:rsid w:val="0058019F"/>
    <w:rsid w:val="00580408"/>
    <w:rsid w:val="00580CCE"/>
    <w:rsid w:val="005814E6"/>
    <w:rsid w:val="0058172C"/>
    <w:rsid w:val="00581958"/>
    <w:rsid w:val="00581A42"/>
    <w:rsid w:val="00581C03"/>
    <w:rsid w:val="00581D7D"/>
    <w:rsid w:val="005821CC"/>
    <w:rsid w:val="00582D68"/>
    <w:rsid w:val="00582E7D"/>
    <w:rsid w:val="00582E8D"/>
    <w:rsid w:val="005833D3"/>
    <w:rsid w:val="00583454"/>
    <w:rsid w:val="00583944"/>
    <w:rsid w:val="00583E5F"/>
    <w:rsid w:val="00584205"/>
    <w:rsid w:val="00584757"/>
    <w:rsid w:val="00584838"/>
    <w:rsid w:val="005848B7"/>
    <w:rsid w:val="00584BFE"/>
    <w:rsid w:val="00584D23"/>
    <w:rsid w:val="00584D98"/>
    <w:rsid w:val="00584EC4"/>
    <w:rsid w:val="00585172"/>
    <w:rsid w:val="00585537"/>
    <w:rsid w:val="005855E7"/>
    <w:rsid w:val="00585692"/>
    <w:rsid w:val="00585CF3"/>
    <w:rsid w:val="00585F57"/>
    <w:rsid w:val="00586025"/>
    <w:rsid w:val="005860DE"/>
    <w:rsid w:val="00586302"/>
    <w:rsid w:val="005864D9"/>
    <w:rsid w:val="0058654F"/>
    <w:rsid w:val="0058662C"/>
    <w:rsid w:val="0058693D"/>
    <w:rsid w:val="00586ACB"/>
    <w:rsid w:val="00586E61"/>
    <w:rsid w:val="00586F26"/>
    <w:rsid w:val="00587122"/>
    <w:rsid w:val="00587E8E"/>
    <w:rsid w:val="00590248"/>
    <w:rsid w:val="005903FA"/>
    <w:rsid w:val="005906DF"/>
    <w:rsid w:val="0059077C"/>
    <w:rsid w:val="00590885"/>
    <w:rsid w:val="00591000"/>
    <w:rsid w:val="0059119C"/>
    <w:rsid w:val="005911E2"/>
    <w:rsid w:val="005916D5"/>
    <w:rsid w:val="005918AF"/>
    <w:rsid w:val="00591940"/>
    <w:rsid w:val="00591C6E"/>
    <w:rsid w:val="00591CC1"/>
    <w:rsid w:val="00591CC9"/>
    <w:rsid w:val="00591EF0"/>
    <w:rsid w:val="005926E2"/>
    <w:rsid w:val="00592AA8"/>
    <w:rsid w:val="005931B3"/>
    <w:rsid w:val="005931F5"/>
    <w:rsid w:val="00593202"/>
    <w:rsid w:val="0059340C"/>
    <w:rsid w:val="00593546"/>
    <w:rsid w:val="005940A3"/>
    <w:rsid w:val="00594376"/>
    <w:rsid w:val="00594451"/>
    <w:rsid w:val="0059465D"/>
    <w:rsid w:val="005949B6"/>
    <w:rsid w:val="00594A50"/>
    <w:rsid w:val="005951D7"/>
    <w:rsid w:val="0059526A"/>
    <w:rsid w:val="005958A4"/>
    <w:rsid w:val="00595993"/>
    <w:rsid w:val="00595A40"/>
    <w:rsid w:val="00595CF0"/>
    <w:rsid w:val="00595ECA"/>
    <w:rsid w:val="0059622C"/>
    <w:rsid w:val="0059629E"/>
    <w:rsid w:val="005967D4"/>
    <w:rsid w:val="0059681A"/>
    <w:rsid w:val="00596B26"/>
    <w:rsid w:val="00596B65"/>
    <w:rsid w:val="00596CA5"/>
    <w:rsid w:val="00596DEF"/>
    <w:rsid w:val="00596E2F"/>
    <w:rsid w:val="00597096"/>
    <w:rsid w:val="0059734D"/>
    <w:rsid w:val="00597394"/>
    <w:rsid w:val="0059741D"/>
    <w:rsid w:val="0059783C"/>
    <w:rsid w:val="00597C14"/>
    <w:rsid w:val="005A00C3"/>
    <w:rsid w:val="005A03EA"/>
    <w:rsid w:val="005A049F"/>
    <w:rsid w:val="005A05F8"/>
    <w:rsid w:val="005A0983"/>
    <w:rsid w:val="005A0C46"/>
    <w:rsid w:val="005A0D27"/>
    <w:rsid w:val="005A127B"/>
    <w:rsid w:val="005A12CE"/>
    <w:rsid w:val="005A14C5"/>
    <w:rsid w:val="005A16D2"/>
    <w:rsid w:val="005A19A2"/>
    <w:rsid w:val="005A19B3"/>
    <w:rsid w:val="005A1B49"/>
    <w:rsid w:val="005A1BD4"/>
    <w:rsid w:val="005A214D"/>
    <w:rsid w:val="005A2383"/>
    <w:rsid w:val="005A2C93"/>
    <w:rsid w:val="005A2D82"/>
    <w:rsid w:val="005A2DFD"/>
    <w:rsid w:val="005A2E96"/>
    <w:rsid w:val="005A3447"/>
    <w:rsid w:val="005A3602"/>
    <w:rsid w:val="005A36B6"/>
    <w:rsid w:val="005A3DA1"/>
    <w:rsid w:val="005A4487"/>
    <w:rsid w:val="005A4977"/>
    <w:rsid w:val="005A4A3A"/>
    <w:rsid w:val="005A4ECB"/>
    <w:rsid w:val="005A5135"/>
    <w:rsid w:val="005A54D4"/>
    <w:rsid w:val="005A5B14"/>
    <w:rsid w:val="005A5BDE"/>
    <w:rsid w:val="005A602F"/>
    <w:rsid w:val="005A60E0"/>
    <w:rsid w:val="005A633C"/>
    <w:rsid w:val="005A6BF6"/>
    <w:rsid w:val="005A6E15"/>
    <w:rsid w:val="005A6EFE"/>
    <w:rsid w:val="005A7074"/>
    <w:rsid w:val="005A7121"/>
    <w:rsid w:val="005A71D1"/>
    <w:rsid w:val="005A7276"/>
    <w:rsid w:val="005A74F7"/>
    <w:rsid w:val="005A756C"/>
    <w:rsid w:val="005A7869"/>
    <w:rsid w:val="005A7895"/>
    <w:rsid w:val="005A7B3C"/>
    <w:rsid w:val="005B0135"/>
    <w:rsid w:val="005B0157"/>
    <w:rsid w:val="005B045A"/>
    <w:rsid w:val="005B08D3"/>
    <w:rsid w:val="005B0963"/>
    <w:rsid w:val="005B0BE8"/>
    <w:rsid w:val="005B0C83"/>
    <w:rsid w:val="005B10C2"/>
    <w:rsid w:val="005B1338"/>
    <w:rsid w:val="005B141E"/>
    <w:rsid w:val="005B18B3"/>
    <w:rsid w:val="005B1AB3"/>
    <w:rsid w:val="005B1F12"/>
    <w:rsid w:val="005B20C7"/>
    <w:rsid w:val="005B215A"/>
    <w:rsid w:val="005B25EC"/>
    <w:rsid w:val="005B2820"/>
    <w:rsid w:val="005B2CBF"/>
    <w:rsid w:val="005B31C8"/>
    <w:rsid w:val="005B3204"/>
    <w:rsid w:val="005B363A"/>
    <w:rsid w:val="005B466D"/>
    <w:rsid w:val="005B4BB9"/>
    <w:rsid w:val="005B4EE9"/>
    <w:rsid w:val="005B4F48"/>
    <w:rsid w:val="005B5615"/>
    <w:rsid w:val="005B56F3"/>
    <w:rsid w:val="005B5751"/>
    <w:rsid w:val="005B57A5"/>
    <w:rsid w:val="005B5CB2"/>
    <w:rsid w:val="005B60C7"/>
    <w:rsid w:val="005B60D6"/>
    <w:rsid w:val="005B636A"/>
    <w:rsid w:val="005B640F"/>
    <w:rsid w:val="005B6763"/>
    <w:rsid w:val="005B69F0"/>
    <w:rsid w:val="005B6A18"/>
    <w:rsid w:val="005B7207"/>
    <w:rsid w:val="005B780A"/>
    <w:rsid w:val="005B7E45"/>
    <w:rsid w:val="005B7F65"/>
    <w:rsid w:val="005C0039"/>
    <w:rsid w:val="005C0448"/>
    <w:rsid w:val="005C0981"/>
    <w:rsid w:val="005C098F"/>
    <w:rsid w:val="005C0A8D"/>
    <w:rsid w:val="005C0BF7"/>
    <w:rsid w:val="005C0BFD"/>
    <w:rsid w:val="005C1201"/>
    <w:rsid w:val="005C131D"/>
    <w:rsid w:val="005C1634"/>
    <w:rsid w:val="005C1AC5"/>
    <w:rsid w:val="005C1B7D"/>
    <w:rsid w:val="005C22C3"/>
    <w:rsid w:val="005C2352"/>
    <w:rsid w:val="005C28BB"/>
    <w:rsid w:val="005C2956"/>
    <w:rsid w:val="005C2DD4"/>
    <w:rsid w:val="005C2E02"/>
    <w:rsid w:val="005C2E7C"/>
    <w:rsid w:val="005C2F04"/>
    <w:rsid w:val="005C3288"/>
    <w:rsid w:val="005C389C"/>
    <w:rsid w:val="005C3A23"/>
    <w:rsid w:val="005C3B0C"/>
    <w:rsid w:val="005C3BF3"/>
    <w:rsid w:val="005C3CFC"/>
    <w:rsid w:val="005C3E80"/>
    <w:rsid w:val="005C407B"/>
    <w:rsid w:val="005C4284"/>
    <w:rsid w:val="005C43E2"/>
    <w:rsid w:val="005C469E"/>
    <w:rsid w:val="005C4877"/>
    <w:rsid w:val="005C4892"/>
    <w:rsid w:val="005C4922"/>
    <w:rsid w:val="005C4EAA"/>
    <w:rsid w:val="005C5095"/>
    <w:rsid w:val="005C53DD"/>
    <w:rsid w:val="005C58FD"/>
    <w:rsid w:val="005C5A7E"/>
    <w:rsid w:val="005C5B7B"/>
    <w:rsid w:val="005C5BE0"/>
    <w:rsid w:val="005C5DF6"/>
    <w:rsid w:val="005C5EE0"/>
    <w:rsid w:val="005C6425"/>
    <w:rsid w:val="005C65AB"/>
    <w:rsid w:val="005C684A"/>
    <w:rsid w:val="005C69BE"/>
    <w:rsid w:val="005C6A03"/>
    <w:rsid w:val="005C6ADA"/>
    <w:rsid w:val="005C6C3D"/>
    <w:rsid w:val="005C6D2E"/>
    <w:rsid w:val="005C6DDF"/>
    <w:rsid w:val="005C71A6"/>
    <w:rsid w:val="005C71EA"/>
    <w:rsid w:val="005C730E"/>
    <w:rsid w:val="005C74DA"/>
    <w:rsid w:val="005C78FE"/>
    <w:rsid w:val="005C7BF3"/>
    <w:rsid w:val="005C7DFF"/>
    <w:rsid w:val="005D0215"/>
    <w:rsid w:val="005D027C"/>
    <w:rsid w:val="005D077F"/>
    <w:rsid w:val="005D10A9"/>
    <w:rsid w:val="005D1144"/>
    <w:rsid w:val="005D19AC"/>
    <w:rsid w:val="005D1C5B"/>
    <w:rsid w:val="005D1EF4"/>
    <w:rsid w:val="005D2072"/>
    <w:rsid w:val="005D221A"/>
    <w:rsid w:val="005D2333"/>
    <w:rsid w:val="005D234F"/>
    <w:rsid w:val="005D24AF"/>
    <w:rsid w:val="005D289E"/>
    <w:rsid w:val="005D297B"/>
    <w:rsid w:val="005D2A4F"/>
    <w:rsid w:val="005D2A97"/>
    <w:rsid w:val="005D2B68"/>
    <w:rsid w:val="005D2D19"/>
    <w:rsid w:val="005D2F3A"/>
    <w:rsid w:val="005D3430"/>
    <w:rsid w:val="005D360C"/>
    <w:rsid w:val="005D36CE"/>
    <w:rsid w:val="005D39EF"/>
    <w:rsid w:val="005D3B50"/>
    <w:rsid w:val="005D3E72"/>
    <w:rsid w:val="005D4028"/>
    <w:rsid w:val="005D4997"/>
    <w:rsid w:val="005D51F0"/>
    <w:rsid w:val="005D5298"/>
    <w:rsid w:val="005D52A1"/>
    <w:rsid w:val="005D532B"/>
    <w:rsid w:val="005D5392"/>
    <w:rsid w:val="005D54EF"/>
    <w:rsid w:val="005D5533"/>
    <w:rsid w:val="005D55A7"/>
    <w:rsid w:val="005D55D2"/>
    <w:rsid w:val="005D56BC"/>
    <w:rsid w:val="005D5C1F"/>
    <w:rsid w:val="005D603E"/>
    <w:rsid w:val="005D60C9"/>
    <w:rsid w:val="005D6198"/>
    <w:rsid w:val="005D660C"/>
    <w:rsid w:val="005D678B"/>
    <w:rsid w:val="005D6C8E"/>
    <w:rsid w:val="005D73A6"/>
    <w:rsid w:val="005D7574"/>
    <w:rsid w:val="005D77C7"/>
    <w:rsid w:val="005D790D"/>
    <w:rsid w:val="005D7951"/>
    <w:rsid w:val="005E018B"/>
    <w:rsid w:val="005E0660"/>
    <w:rsid w:val="005E07EA"/>
    <w:rsid w:val="005E0815"/>
    <w:rsid w:val="005E0A1F"/>
    <w:rsid w:val="005E0D4F"/>
    <w:rsid w:val="005E0E6C"/>
    <w:rsid w:val="005E1480"/>
    <w:rsid w:val="005E1512"/>
    <w:rsid w:val="005E15E3"/>
    <w:rsid w:val="005E1A55"/>
    <w:rsid w:val="005E1E55"/>
    <w:rsid w:val="005E2005"/>
    <w:rsid w:val="005E224F"/>
    <w:rsid w:val="005E2460"/>
    <w:rsid w:val="005E262C"/>
    <w:rsid w:val="005E2A6D"/>
    <w:rsid w:val="005E2B22"/>
    <w:rsid w:val="005E2C61"/>
    <w:rsid w:val="005E2CA4"/>
    <w:rsid w:val="005E3046"/>
    <w:rsid w:val="005E3510"/>
    <w:rsid w:val="005E36D6"/>
    <w:rsid w:val="005E38C2"/>
    <w:rsid w:val="005E3967"/>
    <w:rsid w:val="005E3A70"/>
    <w:rsid w:val="005E3D05"/>
    <w:rsid w:val="005E3E22"/>
    <w:rsid w:val="005E3F5B"/>
    <w:rsid w:val="005E443D"/>
    <w:rsid w:val="005E449A"/>
    <w:rsid w:val="005E45FB"/>
    <w:rsid w:val="005E4723"/>
    <w:rsid w:val="005E4E46"/>
    <w:rsid w:val="005E50AA"/>
    <w:rsid w:val="005E51EC"/>
    <w:rsid w:val="005E521A"/>
    <w:rsid w:val="005E526A"/>
    <w:rsid w:val="005E5311"/>
    <w:rsid w:val="005E571B"/>
    <w:rsid w:val="005E5771"/>
    <w:rsid w:val="005E5A02"/>
    <w:rsid w:val="005E5B7D"/>
    <w:rsid w:val="005E6317"/>
    <w:rsid w:val="005E636F"/>
    <w:rsid w:val="005E6EC2"/>
    <w:rsid w:val="005E6F07"/>
    <w:rsid w:val="005E739B"/>
    <w:rsid w:val="005E74B4"/>
    <w:rsid w:val="005E79D7"/>
    <w:rsid w:val="005E7E6E"/>
    <w:rsid w:val="005E7E8D"/>
    <w:rsid w:val="005F006A"/>
    <w:rsid w:val="005F00E1"/>
    <w:rsid w:val="005F00FC"/>
    <w:rsid w:val="005F0231"/>
    <w:rsid w:val="005F02B2"/>
    <w:rsid w:val="005F0691"/>
    <w:rsid w:val="005F09F5"/>
    <w:rsid w:val="005F0A4B"/>
    <w:rsid w:val="005F0A74"/>
    <w:rsid w:val="005F0BF7"/>
    <w:rsid w:val="005F1311"/>
    <w:rsid w:val="005F14F7"/>
    <w:rsid w:val="005F1558"/>
    <w:rsid w:val="005F188D"/>
    <w:rsid w:val="005F18DF"/>
    <w:rsid w:val="005F1D8D"/>
    <w:rsid w:val="005F21C9"/>
    <w:rsid w:val="005F241F"/>
    <w:rsid w:val="005F247D"/>
    <w:rsid w:val="005F26B1"/>
    <w:rsid w:val="005F2961"/>
    <w:rsid w:val="005F2EF6"/>
    <w:rsid w:val="005F30BF"/>
    <w:rsid w:val="005F372C"/>
    <w:rsid w:val="005F3739"/>
    <w:rsid w:val="005F3E71"/>
    <w:rsid w:val="005F3FB8"/>
    <w:rsid w:val="005F4312"/>
    <w:rsid w:val="005F4523"/>
    <w:rsid w:val="005F4642"/>
    <w:rsid w:val="005F4788"/>
    <w:rsid w:val="005F4856"/>
    <w:rsid w:val="005F4B69"/>
    <w:rsid w:val="005F4EA7"/>
    <w:rsid w:val="005F502B"/>
    <w:rsid w:val="005F5040"/>
    <w:rsid w:val="005F51F2"/>
    <w:rsid w:val="005F520D"/>
    <w:rsid w:val="005F54FF"/>
    <w:rsid w:val="005F56AE"/>
    <w:rsid w:val="005F5978"/>
    <w:rsid w:val="005F5CB9"/>
    <w:rsid w:val="005F5E35"/>
    <w:rsid w:val="005F61FC"/>
    <w:rsid w:val="005F6447"/>
    <w:rsid w:val="005F64CD"/>
    <w:rsid w:val="005F653A"/>
    <w:rsid w:val="005F6615"/>
    <w:rsid w:val="005F68A0"/>
    <w:rsid w:val="005F69B7"/>
    <w:rsid w:val="005F6AC0"/>
    <w:rsid w:val="005F6D52"/>
    <w:rsid w:val="005F73C6"/>
    <w:rsid w:val="005F7421"/>
    <w:rsid w:val="005F74F8"/>
    <w:rsid w:val="005F7DB6"/>
    <w:rsid w:val="005F7E7B"/>
    <w:rsid w:val="005F7ECA"/>
    <w:rsid w:val="0060026E"/>
    <w:rsid w:val="00600389"/>
    <w:rsid w:val="0060043C"/>
    <w:rsid w:val="00600815"/>
    <w:rsid w:val="006009AC"/>
    <w:rsid w:val="006009F3"/>
    <w:rsid w:val="00600E99"/>
    <w:rsid w:val="006011BA"/>
    <w:rsid w:val="0060144C"/>
    <w:rsid w:val="00601957"/>
    <w:rsid w:val="00602081"/>
    <w:rsid w:val="00602180"/>
    <w:rsid w:val="00602383"/>
    <w:rsid w:val="006023DB"/>
    <w:rsid w:val="006026AC"/>
    <w:rsid w:val="006026E6"/>
    <w:rsid w:val="00602BEF"/>
    <w:rsid w:val="00602E57"/>
    <w:rsid w:val="00603012"/>
    <w:rsid w:val="006030BB"/>
    <w:rsid w:val="006030BD"/>
    <w:rsid w:val="00603808"/>
    <w:rsid w:val="00603C02"/>
    <w:rsid w:val="00603C48"/>
    <w:rsid w:val="006047B1"/>
    <w:rsid w:val="006047D4"/>
    <w:rsid w:val="00604C70"/>
    <w:rsid w:val="00604DE8"/>
    <w:rsid w:val="00605261"/>
    <w:rsid w:val="0060548A"/>
    <w:rsid w:val="006054D2"/>
    <w:rsid w:val="006055B8"/>
    <w:rsid w:val="0060563D"/>
    <w:rsid w:val="00605BE0"/>
    <w:rsid w:val="00605BE6"/>
    <w:rsid w:val="00605FAA"/>
    <w:rsid w:val="00606608"/>
    <w:rsid w:val="0060683B"/>
    <w:rsid w:val="00606BA1"/>
    <w:rsid w:val="00606C4D"/>
    <w:rsid w:val="00606D98"/>
    <w:rsid w:val="00606FA7"/>
    <w:rsid w:val="0060719F"/>
    <w:rsid w:val="0060722B"/>
    <w:rsid w:val="006076E6"/>
    <w:rsid w:val="00607856"/>
    <w:rsid w:val="006079D1"/>
    <w:rsid w:val="00607BD8"/>
    <w:rsid w:val="00607C4F"/>
    <w:rsid w:val="00607DA0"/>
    <w:rsid w:val="00610168"/>
    <w:rsid w:val="006101F7"/>
    <w:rsid w:val="0061038F"/>
    <w:rsid w:val="00610465"/>
    <w:rsid w:val="00610479"/>
    <w:rsid w:val="00610A82"/>
    <w:rsid w:val="00610A92"/>
    <w:rsid w:val="00610BAF"/>
    <w:rsid w:val="00611228"/>
    <w:rsid w:val="0061156F"/>
    <w:rsid w:val="00611990"/>
    <w:rsid w:val="00611A23"/>
    <w:rsid w:val="00611B42"/>
    <w:rsid w:val="00611BAB"/>
    <w:rsid w:val="00611CF8"/>
    <w:rsid w:val="00611E6A"/>
    <w:rsid w:val="00611EAE"/>
    <w:rsid w:val="00612031"/>
    <w:rsid w:val="006120DC"/>
    <w:rsid w:val="0061213B"/>
    <w:rsid w:val="006124F6"/>
    <w:rsid w:val="0061286F"/>
    <w:rsid w:val="00612A4F"/>
    <w:rsid w:val="00612B0B"/>
    <w:rsid w:val="0061317B"/>
    <w:rsid w:val="006131C5"/>
    <w:rsid w:val="00613534"/>
    <w:rsid w:val="0061373D"/>
    <w:rsid w:val="0061388C"/>
    <w:rsid w:val="006139BA"/>
    <w:rsid w:val="00613A9B"/>
    <w:rsid w:val="00613B66"/>
    <w:rsid w:val="00613CCA"/>
    <w:rsid w:val="00614424"/>
    <w:rsid w:val="00614C5D"/>
    <w:rsid w:val="00614D6C"/>
    <w:rsid w:val="00614E47"/>
    <w:rsid w:val="0061530F"/>
    <w:rsid w:val="006154AB"/>
    <w:rsid w:val="0061557B"/>
    <w:rsid w:val="006160C4"/>
    <w:rsid w:val="00616265"/>
    <w:rsid w:val="006163CF"/>
    <w:rsid w:val="0061668C"/>
    <w:rsid w:val="00616B95"/>
    <w:rsid w:val="00617344"/>
    <w:rsid w:val="00617401"/>
    <w:rsid w:val="006176D6"/>
    <w:rsid w:val="00617784"/>
    <w:rsid w:val="00617EEA"/>
    <w:rsid w:val="006206B5"/>
    <w:rsid w:val="006207FC"/>
    <w:rsid w:val="006208FF"/>
    <w:rsid w:val="00620D96"/>
    <w:rsid w:val="00621183"/>
    <w:rsid w:val="0062190D"/>
    <w:rsid w:val="006219AD"/>
    <w:rsid w:val="00621B7A"/>
    <w:rsid w:val="00621C4D"/>
    <w:rsid w:val="00621D64"/>
    <w:rsid w:val="00621E7D"/>
    <w:rsid w:val="00622278"/>
    <w:rsid w:val="0062254B"/>
    <w:rsid w:val="00622929"/>
    <w:rsid w:val="00622E59"/>
    <w:rsid w:val="00623205"/>
    <w:rsid w:val="00623262"/>
    <w:rsid w:val="006233E1"/>
    <w:rsid w:val="00623488"/>
    <w:rsid w:val="00623515"/>
    <w:rsid w:val="006235BB"/>
    <w:rsid w:val="006236DB"/>
    <w:rsid w:val="0062377F"/>
    <w:rsid w:val="00623907"/>
    <w:rsid w:val="00623954"/>
    <w:rsid w:val="00623B98"/>
    <w:rsid w:val="00623C13"/>
    <w:rsid w:val="0062415F"/>
    <w:rsid w:val="00624376"/>
    <w:rsid w:val="0062460B"/>
    <w:rsid w:val="0062479F"/>
    <w:rsid w:val="0062495F"/>
    <w:rsid w:val="00624A70"/>
    <w:rsid w:val="00624AB7"/>
    <w:rsid w:val="00624B39"/>
    <w:rsid w:val="00624BA2"/>
    <w:rsid w:val="00624DAB"/>
    <w:rsid w:val="0062509A"/>
    <w:rsid w:val="0062595E"/>
    <w:rsid w:val="00625C6D"/>
    <w:rsid w:val="00625F42"/>
    <w:rsid w:val="00626004"/>
    <w:rsid w:val="006262F3"/>
    <w:rsid w:val="006264E6"/>
    <w:rsid w:val="006269A8"/>
    <w:rsid w:val="00626A30"/>
    <w:rsid w:val="00626CEC"/>
    <w:rsid w:val="0062703F"/>
    <w:rsid w:val="006270A1"/>
    <w:rsid w:val="006270A7"/>
    <w:rsid w:val="006272A4"/>
    <w:rsid w:val="00627705"/>
    <w:rsid w:val="0062773E"/>
    <w:rsid w:val="0062796F"/>
    <w:rsid w:val="006279C8"/>
    <w:rsid w:val="00627D4A"/>
    <w:rsid w:val="006300E3"/>
    <w:rsid w:val="0063013E"/>
    <w:rsid w:val="00630683"/>
    <w:rsid w:val="006306A9"/>
    <w:rsid w:val="006307DF"/>
    <w:rsid w:val="00630A60"/>
    <w:rsid w:val="00630EB3"/>
    <w:rsid w:val="006312D6"/>
    <w:rsid w:val="0063139E"/>
    <w:rsid w:val="006314DF"/>
    <w:rsid w:val="00631605"/>
    <w:rsid w:val="0063176C"/>
    <w:rsid w:val="00631A71"/>
    <w:rsid w:val="00631DA7"/>
    <w:rsid w:val="00631FF6"/>
    <w:rsid w:val="00632021"/>
    <w:rsid w:val="0063274C"/>
    <w:rsid w:val="00632A39"/>
    <w:rsid w:val="00632C15"/>
    <w:rsid w:val="00632EE5"/>
    <w:rsid w:val="006334FA"/>
    <w:rsid w:val="00633969"/>
    <w:rsid w:val="00633A06"/>
    <w:rsid w:val="00633A5F"/>
    <w:rsid w:val="00633CAE"/>
    <w:rsid w:val="00633E70"/>
    <w:rsid w:val="006340AF"/>
    <w:rsid w:val="006341F7"/>
    <w:rsid w:val="00634297"/>
    <w:rsid w:val="00634C12"/>
    <w:rsid w:val="00634C5F"/>
    <w:rsid w:val="00634CB5"/>
    <w:rsid w:val="00634ECD"/>
    <w:rsid w:val="00634F72"/>
    <w:rsid w:val="00635127"/>
    <w:rsid w:val="00635301"/>
    <w:rsid w:val="00635317"/>
    <w:rsid w:val="00635457"/>
    <w:rsid w:val="00635485"/>
    <w:rsid w:val="0063561D"/>
    <w:rsid w:val="0063563F"/>
    <w:rsid w:val="00635860"/>
    <w:rsid w:val="006359F5"/>
    <w:rsid w:val="00635C89"/>
    <w:rsid w:val="00635DF2"/>
    <w:rsid w:val="00635E59"/>
    <w:rsid w:val="00636542"/>
    <w:rsid w:val="006366DB"/>
    <w:rsid w:val="00636717"/>
    <w:rsid w:val="00636C84"/>
    <w:rsid w:val="00636CAE"/>
    <w:rsid w:val="00636DF1"/>
    <w:rsid w:val="0063717F"/>
    <w:rsid w:val="00637224"/>
    <w:rsid w:val="006377C8"/>
    <w:rsid w:val="00637999"/>
    <w:rsid w:val="00637B92"/>
    <w:rsid w:val="00637C9E"/>
    <w:rsid w:val="00637CC6"/>
    <w:rsid w:val="00637D06"/>
    <w:rsid w:val="00637E56"/>
    <w:rsid w:val="00637E7F"/>
    <w:rsid w:val="006400B3"/>
    <w:rsid w:val="00640161"/>
    <w:rsid w:val="0064022B"/>
    <w:rsid w:val="00640412"/>
    <w:rsid w:val="006405B9"/>
    <w:rsid w:val="00640967"/>
    <w:rsid w:val="006409F4"/>
    <w:rsid w:val="00640AA9"/>
    <w:rsid w:val="00640AEF"/>
    <w:rsid w:val="00640D07"/>
    <w:rsid w:val="00641298"/>
    <w:rsid w:val="0064145C"/>
    <w:rsid w:val="00641F9C"/>
    <w:rsid w:val="0064200B"/>
    <w:rsid w:val="0064202D"/>
    <w:rsid w:val="0064226C"/>
    <w:rsid w:val="0064238B"/>
    <w:rsid w:val="006429DB"/>
    <w:rsid w:val="00642A43"/>
    <w:rsid w:val="00642C89"/>
    <w:rsid w:val="00642E56"/>
    <w:rsid w:val="00642FD8"/>
    <w:rsid w:val="006430AE"/>
    <w:rsid w:val="0064310B"/>
    <w:rsid w:val="006431A1"/>
    <w:rsid w:val="00643313"/>
    <w:rsid w:val="0064346C"/>
    <w:rsid w:val="006434A3"/>
    <w:rsid w:val="00643563"/>
    <w:rsid w:val="006439A0"/>
    <w:rsid w:val="006439E9"/>
    <w:rsid w:val="00643AE4"/>
    <w:rsid w:val="00643DE6"/>
    <w:rsid w:val="00644553"/>
    <w:rsid w:val="00644E7A"/>
    <w:rsid w:val="00644E7E"/>
    <w:rsid w:val="00644E87"/>
    <w:rsid w:val="0064511E"/>
    <w:rsid w:val="00645339"/>
    <w:rsid w:val="00645512"/>
    <w:rsid w:val="006457C8"/>
    <w:rsid w:val="00645D23"/>
    <w:rsid w:val="00646231"/>
    <w:rsid w:val="00646235"/>
    <w:rsid w:val="00646259"/>
    <w:rsid w:val="0064625A"/>
    <w:rsid w:val="006469BA"/>
    <w:rsid w:val="00646E88"/>
    <w:rsid w:val="00646EE8"/>
    <w:rsid w:val="00646FE0"/>
    <w:rsid w:val="0064706F"/>
    <w:rsid w:val="0064732A"/>
    <w:rsid w:val="006474B3"/>
    <w:rsid w:val="006474F2"/>
    <w:rsid w:val="00647EB2"/>
    <w:rsid w:val="00647FD7"/>
    <w:rsid w:val="0065008E"/>
    <w:rsid w:val="00650092"/>
    <w:rsid w:val="006506EC"/>
    <w:rsid w:val="0065098C"/>
    <w:rsid w:val="00650D8F"/>
    <w:rsid w:val="00651340"/>
    <w:rsid w:val="006513A5"/>
    <w:rsid w:val="006513C3"/>
    <w:rsid w:val="00651686"/>
    <w:rsid w:val="0065172C"/>
    <w:rsid w:val="00651740"/>
    <w:rsid w:val="0065180D"/>
    <w:rsid w:val="00651A4F"/>
    <w:rsid w:val="00651C93"/>
    <w:rsid w:val="00651CD7"/>
    <w:rsid w:val="00651E14"/>
    <w:rsid w:val="00651FF6"/>
    <w:rsid w:val="006520E3"/>
    <w:rsid w:val="006522EC"/>
    <w:rsid w:val="006527D6"/>
    <w:rsid w:val="00652939"/>
    <w:rsid w:val="0065299B"/>
    <w:rsid w:val="00652AA8"/>
    <w:rsid w:val="00652CC1"/>
    <w:rsid w:val="0065326D"/>
    <w:rsid w:val="0065343C"/>
    <w:rsid w:val="0065343E"/>
    <w:rsid w:val="0065373D"/>
    <w:rsid w:val="00653842"/>
    <w:rsid w:val="006539EE"/>
    <w:rsid w:val="00653E17"/>
    <w:rsid w:val="00654090"/>
    <w:rsid w:val="00654280"/>
    <w:rsid w:val="006542F2"/>
    <w:rsid w:val="006543E4"/>
    <w:rsid w:val="006546BB"/>
    <w:rsid w:val="0065481D"/>
    <w:rsid w:val="00654A84"/>
    <w:rsid w:val="00654AB8"/>
    <w:rsid w:val="00654AD7"/>
    <w:rsid w:val="00654B50"/>
    <w:rsid w:val="00654B83"/>
    <w:rsid w:val="006550AE"/>
    <w:rsid w:val="00655373"/>
    <w:rsid w:val="00655436"/>
    <w:rsid w:val="006554E8"/>
    <w:rsid w:val="006555CF"/>
    <w:rsid w:val="006556B5"/>
    <w:rsid w:val="00655798"/>
    <w:rsid w:val="006559E6"/>
    <w:rsid w:val="00655CB3"/>
    <w:rsid w:val="00656066"/>
    <w:rsid w:val="006561E2"/>
    <w:rsid w:val="0065663A"/>
    <w:rsid w:val="00656AF0"/>
    <w:rsid w:val="00656C7F"/>
    <w:rsid w:val="00656CC2"/>
    <w:rsid w:val="00656E87"/>
    <w:rsid w:val="00656F8B"/>
    <w:rsid w:val="00656FCA"/>
    <w:rsid w:val="00657366"/>
    <w:rsid w:val="00657AE5"/>
    <w:rsid w:val="00657BE2"/>
    <w:rsid w:val="00657C4B"/>
    <w:rsid w:val="00657EBC"/>
    <w:rsid w:val="00657F70"/>
    <w:rsid w:val="00657FC6"/>
    <w:rsid w:val="0066015F"/>
    <w:rsid w:val="00660361"/>
    <w:rsid w:val="006604B7"/>
    <w:rsid w:val="00660675"/>
    <w:rsid w:val="00660BE4"/>
    <w:rsid w:val="00660D14"/>
    <w:rsid w:val="00660E89"/>
    <w:rsid w:val="00660EFE"/>
    <w:rsid w:val="00661804"/>
    <w:rsid w:val="006619C8"/>
    <w:rsid w:val="00661C8C"/>
    <w:rsid w:val="006621A6"/>
    <w:rsid w:val="0066224E"/>
    <w:rsid w:val="006626D9"/>
    <w:rsid w:val="00662883"/>
    <w:rsid w:val="00662EDB"/>
    <w:rsid w:val="0066301F"/>
    <w:rsid w:val="006631F7"/>
    <w:rsid w:val="006633C0"/>
    <w:rsid w:val="006635CF"/>
    <w:rsid w:val="0066376F"/>
    <w:rsid w:val="006637E3"/>
    <w:rsid w:val="0066384C"/>
    <w:rsid w:val="00663AFC"/>
    <w:rsid w:val="00663FB6"/>
    <w:rsid w:val="00664205"/>
    <w:rsid w:val="006646A5"/>
    <w:rsid w:val="00664883"/>
    <w:rsid w:val="00664975"/>
    <w:rsid w:val="00664ADF"/>
    <w:rsid w:val="00664CFD"/>
    <w:rsid w:val="00665A2E"/>
    <w:rsid w:val="00665AD4"/>
    <w:rsid w:val="00665C42"/>
    <w:rsid w:val="00665C96"/>
    <w:rsid w:val="00666084"/>
    <w:rsid w:val="006661EA"/>
    <w:rsid w:val="00666215"/>
    <w:rsid w:val="00666499"/>
    <w:rsid w:val="0066655F"/>
    <w:rsid w:val="006665CB"/>
    <w:rsid w:val="0066661F"/>
    <w:rsid w:val="00666B90"/>
    <w:rsid w:val="006675B0"/>
    <w:rsid w:val="00667961"/>
    <w:rsid w:val="00667D30"/>
    <w:rsid w:val="0067002B"/>
    <w:rsid w:val="00670147"/>
    <w:rsid w:val="0067029D"/>
    <w:rsid w:val="00670403"/>
    <w:rsid w:val="006704C3"/>
    <w:rsid w:val="00670B0C"/>
    <w:rsid w:val="00670F2F"/>
    <w:rsid w:val="00671028"/>
    <w:rsid w:val="00671299"/>
    <w:rsid w:val="006713DF"/>
    <w:rsid w:val="0067143B"/>
    <w:rsid w:val="00671487"/>
    <w:rsid w:val="00671D6A"/>
    <w:rsid w:val="00672129"/>
    <w:rsid w:val="0067253E"/>
    <w:rsid w:val="00672583"/>
    <w:rsid w:val="00672736"/>
    <w:rsid w:val="006729B7"/>
    <w:rsid w:val="00672CD3"/>
    <w:rsid w:val="006732E8"/>
    <w:rsid w:val="00673426"/>
    <w:rsid w:val="00673482"/>
    <w:rsid w:val="0067369D"/>
    <w:rsid w:val="006737AC"/>
    <w:rsid w:val="006738FF"/>
    <w:rsid w:val="00673A9C"/>
    <w:rsid w:val="00673D17"/>
    <w:rsid w:val="00673E4F"/>
    <w:rsid w:val="00673F85"/>
    <w:rsid w:val="0067444B"/>
    <w:rsid w:val="00674684"/>
    <w:rsid w:val="00674AAE"/>
    <w:rsid w:val="00674B42"/>
    <w:rsid w:val="00674BAF"/>
    <w:rsid w:val="00674F11"/>
    <w:rsid w:val="006752F2"/>
    <w:rsid w:val="00675509"/>
    <w:rsid w:val="006757AA"/>
    <w:rsid w:val="00675916"/>
    <w:rsid w:val="0067592B"/>
    <w:rsid w:val="006759B3"/>
    <w:rsid w:val="00675AD1"/>
    <w:rsid w:val="00675C3F"/>
    <w:rsid w:val="00675CC8"/>
    <w:rsid w:val="00675F5D"/>
    <w:rsid w:val="00675FCF"/>
    <w:rsid w:val="006760AC"/>
    <w:rsid w:val="00676467"/>
    <w:rsid w:val="006766AA"/>
    <w:rsid w:val="006767BC"/>
    <w:rsid w:val="00676904"/>
    <w:rsid w:val="0067695B"/>
    <w:rsid w:val="00677604"/>
    <w:rsid w:val="00677861"/>
    <w:rsid w:val="0067798F"/>
    <w:rsid w:val="00677AD6"/>
    <w:rsid w:val="006800E7"/>
    <w:rsid w:val="00680197"/>
    <w:rsid w:val="006804C4"/>
    <w:rsid w:val="00680500"/>
    <w:rsid w:val="006806CA"/>
    <w:rsid w:val="00680E3D"/>
    <w:rsid w:val="00680ED3"/>
    <w:rsid w:val="00680F0D"/>
    <w:rsid w:val="00680F69"/>
    <w:rsid w:val="00681293"/>
    <w:rsid w:val="006816AC"/>
    <w:rsid w:val="00681933"/>
    <w:rsid w:val="0068194A"/>
    <w:rsid w:val="00681A7A"/>
    <w:rsid w:val="00681C42"/>
    <w:rsid w:val="00681EF1"/>
    <w:rsid w:val="006825F9"/>
    <w:rsid w:val="00682847"/>
    <w:rsid w:val="006829C2"/>
    <w:rsid w:val="00682A2B"/>
    <w:rsid w:val="00683473"/>
    <w:rsid w:val="00683520"/>
    <w:rsid w:val="006836B9"/>
    <w:rsid w:val="0068374A"/>
    <w:rsid w:val="006838ED"/>
    <w:rsid w:val="00683A16"/>
    <w:rsid w:val="006840C6"/>
    <w:rsid w:val="006840EA"/>
    <w:rsid w:val="006847B6"/>
    <w:rsid w:val="006847CF"/>
    <w:rsid w:val="006848D2"/>
    <w:rsid w:val="00684B52"/>
    <w:rsid w:val="00684BF5"/>
    <w:rsid w:val="00684CC7"/>
    <w:rsid w:val="00684EEF"/>
    <w:rsid w:val="006851A5"/>
    <w:rsid w:val="006851A7"/>
    <w:rsid w:val="00685266"/>
    <w:rsid w:val="00685571"/>
    <w:rsid w:val="006856F1"/>
    <w:rsid w:val="006858DF"/>
    <w:rsid w:val="00685A4D"/>
    <w:rsid w:val="00685ACD"/>
    <w:rsid w:val="00685B24"/>
    <w:rsid w:val="006861E9"/>
    <w:rsid w:val="00686313"/>
    <w:rsid w:val="0068655A"/>
    <w:rsid w:val="00686C7F"/>
    <w:rsid w:val="00687265"/>
    <w:rsid w:val="0068775A"/>
    <w:rsid w:val="00687BC0"/>
    <w:rsid w:val="00687E54"/>
    <w:rsid w:val="00690013"/>
    <w:rsid w:val="0069026C"/>
    <w:rsid w:val="0069071A"/>
    <w:rsid w:val="00690823"/>
    <w:rsid w:val="00690A1B"/>
    <w:rsid w:val="00690BDE"/>
    <w:rsid w:val="00690C39"/>
    <w:rsid w:val="00690D30"/>
    <w:rsid w:val="00690F7C"/>
    <w:rsid w:val="00690FB0"/>
    <w:rsid w:val="00691180"/>
    <w:rsid w:val="00691460"/>
    <w:rsid w:val="0069149A"/>
    <w:rsid w:val="006915DD"/>
    <w:rsid w:val="00691935"/>
    <w:rsid w:val="00691ABB"/>
    <w:rsid w:val="00691B2F"/>
    <w:rsid w:val="00691B50"/>
    <w:rsid w:val="00691C9D"/>
    <w:rsid w:val="006920F4"/>
    <w:rsid w:val="0069258D"/>
    <w:rsid w:val="00692D95"/>
    <w:rsid w:val="00693086"/>
    <w:rsid w:val="0069346F"/>
    <w:rsid w:val="0069360E"/>
    <w:rsid w:val="0069389B"/>
    <w:rsid w:val="00693943"/>
    <w:rsid w:val="00693A6B"/>
    <w:rsid w:val="00693AC5"/>
    <w:rsid w:val="00693D4E"/>
    <w:rsid w:val="00693F81"/>
    <w:rsid w:val="0069432C"/>
    <w:rsid w:val="006945B4"/>
    <w:rsid w:val="0069471C"/>
    <w:rsid w:val="00694A94"/>
    <w:rsid w:val="00694C68"/>
    <w:rsid w:val="00694E98"/>
    <w:rsid w:val="0069509A"/>
    <w:rsid w:val="006952CE"/>
    <w:rsid w:val="00695629"/>
    <w:rsid w:val="006956AF"/>
    <w:rsid w:val="00695BC0"/>
    <w:rsid w:val="00695C46"/>
    <w:rsid w:val="00695D25"/>
    <w:rsid w:val="00696041"/>
    <w:rsid w:val="006963CB"/>
    <w:rsid w:val="006969DC"/>
    <w:rsid w:val="00696E73"/>
    <w:rsid w:val="00696EAD"/>
    <w:rsid w:val="00696EF5"/>
    <w:rsid w:val="006971B0"/>
    <w:rsid w:val="006971C7"/>
    <w:rsid w:val="00697310"/>
    <w:rsid w:val="00697441"/>
    <w:rsid w:val="0069759A"/>
    <w:rsid w:val="006A01DE"/>
    <w:rsid w:val="006A024D"/>
    <w:rsid w:val="006A0927"/>
    <w:rsid w:val="006A0A0A"/>
    <w:rsid w:val="006A0C73"/>
    <w:rsid w:val="006A0D67"/>
    <w:rsid w:val="006A114D"/>
    <w:rsid w:val="006A153A"/>
    <w:rsid w:val="006A1831"/>
    <w:rsid w:val="006A1981"/>
    <w:rsid w:val="006A1C0D"/>
    <w:rsid w:val="006A1F34"/>
    <w:rsid w:val="006A2071"/>
    <w:rsid w:val="006A2238"/>
    <w:rsid w:val="006A22D0"/>
    <w:rsid w:val="006A2370"/>
    <w:rsid w:val="006A2479"/>
    <w:rsid w:val="006A25BC"/>
    <w:rsid w:val="006A264A"/>
    <w:rsid w:val="006A299A"/>
    <w:rsid w:val="006A2D94"/>
    <w:rsid w:val="006A300D"/>
    <w:rsid w:val="006A3278"/>
    <w:rsid w:val="006A327C"/>
    <w:rsid w:val="006A33EF"/>
    <w:rsid w:val="006A3415"/>
    <w:rsid w:val="006A34E2"/>
    <w:rsid w:val="006A3535"/>
    <w:rsid w:val="006A36F7"/>
    <w:rsid w:val="006A3804"/>
    <w:rsid w:val="006A3908"/>
    <w:rsid w:val="006A3964"/>
    <w:rsid w:val="006A3CA5"/>
    <w:rsid w:val="006A3CB4"/>
    <w:rsid w:val="006A44FD"/>
    <w:rsid w:val="006A4694"/>
    <w:rsid w:val="006A4C45"/>
    <w:rsid w:val="006A4E79"/>
    <w:rsid w:val="006A4F27"/>
    <w:rsid w:val="006A4F64"/>
    <w:rsid w:val="006A5093"/>
    <w:rsid w:val="006A52D5"/>
    <w:rsid w:val="006A544E"/>
    <w:rsid w:val="006A5729"/>
    <w:rsid w:val="006A5A90"/>
    <w:rsid w:val="006A5BCC"/>
    <w:rsid w:val="006A5D48"/>
    <w:rsid w:val="006A5D76"/>
    <w:rsid w:val="006A5E27"/>
    <w:rsid w:val="006A5EA3"/>
    <w:rsid w:val="006A5F2A"/>
    <w:rsid w:val="006A63F1"/>
    <w:rsid w:val="006A64A4"/>
    <w:rsid w:val="006A677A"/>
    <w:rsid w:val="006A6BD0"/>
    <w:rsid w:val="006A6C22"/>
    <w:rsid w:val="006A6C6C"/>
    <w:rsid w:val="006A6D16"/>
    <w:rsid w:val="006A6E8C"/>
    <w:rsid w:val="006A70FE"/>
    <w:rsid w:val="006A7227"/>
    <w:rsid w:val="006A735B"/>
    <w:rsid w:val="006A7738"/>
    <w:rsid w:val="006A7DBE"/>
    <w:rsid w:val="006A7F52"/>
    <w:rsid w:val="006A7FF0"/>
    <w:rsid w:val="006B028F"/>
    <w:rsid w:val="006B0992"/>
    <w:rsid w:val="006B09D4"/>
    <w:rsid w:val="006B0C5B"/>
    <w:rsid w:val="006B0DB4"/>
    <w:rsid w:val="006B130E"/>
    <w:rsid w:val="006B1587"/>
    <w:rsid w:val="006B1766"/>
    <w:rsid w:val="006B1AD0"/>
    <w:rsid w:val="006B1ED2"/>
    <w:rsid w:val="006B21BB"/>
    <w:rsid w:val="006B2449"/>
    <w:rsid w:val="006B2734"/>
    <w:rsid w:val="006B2D56"/>
    <w:rsid w:val="006B2EA4"/>
    <w:rsid w:val="006B2F96"/>
    <w:rsid w:val="006B3151"/>
    <w:rsid w:val="006B31C4"/>
    <w:rsid w:val="006B320C"/>
    <w:rsid w:val="006B3462"/>
    <w:rsid w:val="006B36B3"/>
    <w:rsid w:val="006B3832"/>
    <w:rsid w:val="006B3891"/>
    <w:rsid w:val="006B3A2C"/>
    <w:rsid w:val="006B3AB6"/>
    <w:rsid w:val="006B3ADC"/>
    <w:rsid w:val="006B3CAB"/>
    <w:rsid w:val="006B3CFC"/>
    <w:rsid w:val="006B3FAE"/>
    <w:rsid w:val="006B42AA"/>
    <w:rsid w:val="006B44CB"/>
    <w:rsid w:val="006B46BC"/>
    <w:rsid w:val="006B49B3"/>
    <w:rsid w:val="006B49D2"/>
    <w:rsid w:val="006B4CE5"/>
    <w:rsid w:val="006B570A"/>
    <w:rsid w:val="006B5715"/>
    <w:rsid w:val="006B5A61"/>
    <w:rsid w:val="006B648C"/>
    <w:rsid w:val="006B6546"/>
    <w:rsid w:val="006B65A0"/>
    <w:rsid w:val="006B6728"/>
    <w:rsid w:val="006B6CB7"/>
    <w:rsid w:val="006B6D0B"/>
    <w:rsid w:val="006B6ED5"/>
    <w:rsid w:val="006B6F1F"/>
    <w:rsid w:val="006B6F7D"/>
    <w:rsid w:val="006B7082"/>
    <w:rsid w:val="006B709A"/>
    <w:rsid w:val="006B7122"/>
    <w:rsid w:val="006B7254"/>
    <w:rsid w:val="006B7408"/>
    <w:rsid w:val="006B7501"/>
    <w:rsid w:val="006B7513"/>
    <w:rsid w:val="006B760E"/>
    <w:rsid w:val="006B7837"/>
    <w:rsid w:val="006B785A"/>
    <w:rsid w:val="006B7910"/>
    <w:rsid w:val="006B7A59"/>
    <w:rsid w:val="006B7D98"/>
    <w:rsid w:val="006C01C8"/>
    <w:rsid w:val="006C0253"/>
    <w:rsid w:val="006C03A4"/>
    <w:rsid w:val="006C0412"/>
    <w:rsid w:val="006C0632"/>
    <w:rsid w:val="006C067E"/>
    <w:rsid w:val="006C071F"/>
    <w:rsid w:val="006C0A54"/>
    <w:rsid w:val="006C0C90"/>
    <w:rsid w:val="006C0EE9"/>
    <w:rsid w:val="006C0FCD"/>
    <w:rsid w:val="006C1729"/>
    <w:rsid w:val="006C192D"/>
    <w:rsid w:val="006C1C38"/>
    <w:rsid w:val="006C1CD1"/>
    <w:rsid w:val="006C2550"/>
    <w:rsid w:val="006C2678"/>
    <w:rsid w:val="006C29F9"/>
    <w:rsid w:val="006C2C38"/>
    <w:rsid w:val="006C2C45"/>
    <w:rsid w:val="006C2C8F"/>
    <w:rsid w:val="006C2E65"/>
    <w:rsid w:val="006C2E7F"/>
    <w:rsid w:val="006C2F33"/>
    <w:rsid w:val="006C2F83"/>
    <w:rsid w:val="006C3037"/>
    <w:rsid w:val="006C31A3"/>
    <w:rsid w:val="006C31F8"/>
    <w:rsid w:val="006C39EA"/>
    <w:rsid w:val="006C3C36"/>
    <w:rsid w:val="006C3DC2"/>
    <w:rsid w:val="006C3E46"/>
    <w:rsid w:val="006C402B"/>
    <w:rsid w:val="006C40E5"/>
    <w:rsid w:val="006C40F8"/>
    <w:rsid w:val="006C410E"/>
    <w:rsid w:val="006C42C4"/>
    <w:rsid w:val="006C4313"/>
    <w:rsid w:val="006C4338"/>
    <w:rsid w:val="006C440F"/>
    <w:rsid w:val="006C4623"/>
    <w:rsid w:val="006C4703"/>
    <w:rsid w:val="006C4EB7"/>
    <w:rsid w:val="006C52E8"/>
    <w:rsid w:val="006C5346"/>
    <w:rsid w:val="006C583D"/>
    <w:rsid w:val="006C589E"/>
    <w:rsid w:val="006C58E9"/>
    <w:rsid w:val="006C5B44"/>
    <w:rsid w:val="006C5F68"/>
    <w:rsid w:val="006C61F8"/>
    <w:rsid w:val="006C64D5"/>
    <w:rsid w:val="006C67DA"/>
    <w:rsid w:val="006C6D0C"/>
    <w:rsid w:val="006C6E6D"/>
    <w:rsid w:val="006C7242"/>
    <w:rsid w:val="006C74DD"/>
    <w:rsid w:val="006C79A8"/>
    <w:rsid w:val="006C7AE2"/>
    <w:rsid w:val="006C7CC7"/>
    <w:rsid w:val="006D077B"/>
    <w:rsid w:val="006D0974"/>
    <w:rsid w:val="006D09D2"/>
    <w:rsid w:val="006D0A72"/>
    <w:rsid w:val="006D0C8A"/>
    <w:rsid w:val="006D0D92"/>
    <w:rsid w:val="006D121E"/>
    <w:rsid w:val="006D13F9"/>
    <w:rsid w:val="006D176E"/>
    <w:rsid w:val="006D1BD4"/>
    <w:rsid w:val="006D1EE5"/>
    <w:rsid w:val="006D2145"/>
    <w:rsid w:val="006D2ED4"/>
    <w:rsid w:val="006D2FF8"/>
    <w:rsid w:val="006D302A"/>
    <w:rsid w:val="006D30B2"/>
    <w:rsid w:val="006D35FD"/>
    <w:rsid w:val="006D3811"/>
    <w:rsid w:val="006D3872"/>
    <w:rsid w:val="006D3F34"/>
    <w:rsid w:val="006D40E7"/>
    <w:rsid w:val="006D447B"/>
    <w:rsid w:val="006D4954"/>
    <w:rsid w:val="006D496A"/>
    <w:rsid w:val="006D49C4"/>
    <w:rsid w:val="006D4ACE"/>
    <w:rsid w:val="006D4BE1"/>
    <w:rsid w:val="006D4C73"/>
    <w:rsid w:val="006D4D3F"/>
    <w:rsid w:val="006D4F23"/>
    <w:rsid w:val="006D5154"/>
    <w:rsid w:val="006D517D"/>
    <w:rsid w:val="006D518F"/>
    <w:rsid w:val="006D5268"/>
    <w:rsid w:val="006D58DB"/>
    <w:rsid w:val="006D5C2B"/>
    <w:rsid w:val="006D5C96"/>
    <w:rsid w:val="006D6010"/>
    <w:rsid w:val="006D6080"/>
    <w:rsid w:val="006D656D"/>
    <w:rsid w:val="006D668D"/>
    <w:rsid w:val="006D68C5"/>
    <w:rsid w:val="006D6AD3"/>
    <w:rsid w:val="006D6B10"/>
    <w:rsid w:val="006D6B95"/>
    <w:rsid w:val="006D6C39"/>
    <w:rsid w:val="006D6E5E"/>
    <w:rsid w:val="006D6F77"/>
    <w:rsid w:val="006D7146"/>
    <w:rsid w:val="006D7309"/>
    <w:rsid w:val="006D74E0"/>
    <w:rsid w:val="006D7795"/>
    <w:rsid w:val="006D79BA"/>
    <w:rsid w:val="006E0258"/>
    <w:rsid w:val="006E06B3"/>
    <w:rsid w:val="006E09ED"/>
    <w:rsid w:val="006E0BB8"/>
    <w:rsid w:val="006E0D37"/>
    <w:rsid w:val="006E0FB9"/>
    <w:rsid w:val="006E14B3"/>
    <w:rsid w:val="006E175D"/>
    <w:rsid w:val="006E191C"/>
    <w:rsid w:val="006E1963"/>
    <w:rsid w:val="006E1EAC"/>
    <w:rsid w:val="006E1F52"/>
    <w:rsid w:val="006E22E1"/>
    <w:rsid w:val="006E2653"/>
    <w:rsid w:val="006E27DA"/>
    <w:rsid w:val="006E2875"/>
    <w:rsid w:val="006E2D3E"/>
    <w:rsid w:val="006E329A"/>
    <w:rsid w:val="006E3477"/>
    <w:rsid w:val="006E358D"/>
    <w:rsid w:val="006E3A90"/>
    <w:rsid w:val="006E3CC7"/>
    <w:rsid w:val="006E4585"/>
    <w:rsid w:val="006E4900"/>
    <w:rsid w:val="006E4923"/>
    <w:rsid w:val="006E4960"/>
    <w:rsid w:val="006E4C15"/>
    <w:rsid w:val="006E4DC4"/>
    <w:rsid w:val="006E4FEC"/>
    <w:rsid w:val="006E5332"/>
    <w:rsid w:val="006E533F"/>
    <w:rsid w:val="006E53A3"/>
    <w:rsid w:val="006E5584"/>
    <w:rsid w:val="006E5696"/>
    <w:rsid w:val="006E5BBA"/>
    <w:rsid w:val="006E6338"/>
    <w:rsid w:val="006E66A7"/>
    <w:rsid w:val="006E68C1"/>
    <w:rsid w:val="006E6EAF"/>
    <w:rsid w:val="006E6F14"/>
    <w:rsid w:val="006E79B9"/>
    <w:rsid w:val="006F007E"/>
    <w:rsid w:val="006F02FD"/>
    <w:rsid w:val="006F0D91"/>
    <w:rsid w:val="006F0DA1"/>
    <w:rsid w:val="006F0E98"/>
    <w:rsid w:val="006F14F2"/>
    <w:rsid w:val="006F18BB"/>
    <w:rsid w:val="006F1A95"/>
    <w:rsid w:val="006F1B02"/>
    <w:rsid w:val="006F1BCA"/>
    <w:rsid w:val="006F1CA0"/>
    <w:rsid w:val="006F1D16"/>
    <w:rsid w:val="006F1EFF"/>
    <w:rsid w:val="006F23EC"/>
    <w:rsid w:val="006F2578"/>
    <w:rsid w:val="006F2F10"/>
    <w:rsid w:val="006F344B"/>
    <w:rsid w:val="006F3664"/>
    <w:rsid w:val="006F4047"/>
    <w:rsid w:val="006F40BA"/>
    <w:rsid w:val="006F41BF"/>
    <w:rsid w:val="006F42AE"/>
    <w:rsid w:val="006F4507"/>
    <w:rsid w:val="006F5608"/>
    <w:rsid w:val="006F560B"/>
    <w:rsid w:val="006F604B"/>
    <w:rsid w:val="006F6337"/>
    <w:rsid w:val="006F6502"/>
    <w:rsid w:val="006F6847"/>
    <w:rsid w:val="006F6A32"/>
    <w:rsid w:val="006F7262"/>
    <w:rsid w:val="006F73B3"/>
    <w:rsid w:val="006F73B4"/>
    <w:rsid w:val="006F73FC"/>
    <w:rsid w:val="006F7524"/>
    <w:rsid w:val="006F7546"/>
    <w:rsid w:val="006F76C5"/>
    <w:rsid w:val="006F78B1"/>
    <w:rsid w:val="006F794B"/>
    <w:rsid w:val="006F7A24"/>
    <w:rsid w:val="006F7CA3"/>
    <w:rsid w:val="006F7E88"/>
    <w:rsid w:val="007003D9"/>
    <w:rsid w:val="0070089D"/>
    <w:rsid w:val="0070116F"/>
    <w:rsid w:val="00701369"/>
    <w:rsid w:val="007013B5"/>
    <w:rsid w:val="00701496"/>
    <w:rsid w:val="00701705"/>
    <w:rsid w:val="0070170E"/>
    <w:rsid w:val="00701D18"/>
    <w:rsid w:val="00701F44"/>
    <w:rsid w:val="007027F8"/>
    <w:rsid w:val="00702AAC"/>
    <w:rsid w:val="00702C97"/>
    <w:rsid w:val="00702D7E"/>
    <w:rsid w:val="00702E1B"/>
    <w:rsid w:val="007030C7"/>
    <w:rsid w:val="0070343A"/>
    <w:rsid w:val="007035D6"/>
    <w:rsid w:val="007035E8"/>
    <w:rsid w:val="007039BA"/>
    <w:rsid w:val="00703AFB"/>
    <w:rsid w:val="00703EFD"/>
    <w:rsid w:val="00703F9F"/>
    <w:rsid w:val="007040E6"/>
    <w:rsid w:val="007044BB"/>
    <w:rsid w:val="00704F73"/>
    <w:rsid w:val="00705306"/>
    <w:rsid w:val="007053A6"/>
    <w:rsid w:val="007054E5"/>
    <w:rsid w:val="00705812"/>
    <w:rsid w:val="00706076"/>
    <w:rsid w:val="007060FC"/>
    <w:rsid w:val="00706625"/>
    <w:rsid w:val="0070690C"/>
    <w:rsid w:val="00706952"/>
    <w:rsid w:val="00706B0E"/>
    <w:rsid w:val="00706B40"/>
    <w:rsid w:val="00706C63"/>
    <w:rsid w:val="00706FC4"/>
    <w:rsid w:val="007073B1"/>
    <w:rsid w:val="0070768C"/>
    <w:rsid w:val="007076E6"/>
    <w:rsid w:val="00707D18"/>
    <w:rsid w:val="00707F91"/>
    <w:rsid w:val="00710129"/>
    <w:rsid w:val="00710736"/>
    <w:rsid w:val="00710F1F"/>
    <w:rsid w:val="007112F8"/>
    <w:rsid w:val="00711AB9"/>
    <w:rsid w:val="00711E02"/>
    <w:rsid w:val="0071226A"/>
    <w:rsid w:val="007122DA"/>
    <w:rsid w:val="00712475"/>
    <w:rsid w:val="0071247C"/>
    <w:rsid w:val="0071255A"/>
    <w:rsid w:val="00712622"/>
    <w:rsid w:val="007126B1"/>
    <w:rsid w:val="007127A2"/>
    <w:rsid w:val="007127A3"/>
    <w:rsid w:val="007129D9"/>
    <w:rsid w:val="00712C57"/>
    <w:rsid w:val="00712F2D"/>
    <w:rsid w:val="00713515"/>
    <w:rsid w:val="00713587"/>
    <w:rsid w:val="0071385C"/>
    <w:rsid w:val="007138DE"/>
    <w:rsid w:val="00713970"/>
    <w:rsid w:val="00714A31"/>
    <w:rsid w:val="00714A43"/>
    <w:rsid w:val="007150B0"/>
    <w:rsid w:val="007155A6"/>
    <w:rsid w:val="00715797"/>
    <w:rsid w:val="00715A9A"/>
    <w:rsid w:val="00715B97"/>
    <w:rsid w:val="00716314"/>
    <w:rsid w:val="00716813"/>
    <w:rsid w:val="00716926"/>
    <w:rsid w:val="00716979"/>
    <w:rsid w:val="00716A08"/>
    <w:rsid w:val="00716B77"/>
    <w:rsid w:val="00716CF5"/>
    <w:rsid w:val="00717224"/>
    <w:rsid w:val="0071732C"/>
    <w:rsid w:val="00717392"/>
    <w:rsid w:val="007175CC"/>
    <w:rsid w:val="007177D8"/>
    <w:rsid w:val="007177D9"/>
    <w:rsid w:val="0071796A"/>
    <w:rsid w:val="00717D89"/>
    <w:rsid w:val="00717EA3"/>
    <w:rsid w:val="00720157"/>
    <w:rsid w:val="007201AB"/>
    <w:rsid w:val="007207F3"/>
    <w:rsid w:val="00720953"/>
    <w:rsid w:val="00720992"/>
    <w:rsid w:val="007209F3"/>
    <w:rsid w:val="00720B6F"/>
    <w:rsid w:val="00720BAA"/>
    <w:rsid w:val="00720BFD"/>
    <w:rsid w:val="00720D83"/>
    <w:rsid w:val="00721020"/>
    <w:rsid w:val="00721163"/>
    <w:rsid w:val="00721572"/>
    <w:rsid w:val="007217D3"/>
    <w:rsid w:val="007219BF"/>
    <w:rsid w:val="00721ACB"/>
    <w:rsid w:val="00721BAF"/>
    <w:rsid w:val="00721D1C"/>
    <w:rsid w:val="00721DC7"/>
    <w:rsid w:val="00721DDE"/>
    <w:rsid w:val="00721E02"/>
    <w:rsid w:val="00721F29"/>
    <w:rsid w:val="00722140"/>
    <w:rsid w:val="007222B1"/>
    <w:rsid w:val="007224BD"/>
    <w:rsid w:val="0072282B"/>
    <w:rsid w:val="0072283D"/>
    <w:rsid w:val="00722A36"/>
    <w:rsid w:val="00722D3C"/>
    <w:rsid w:val="00722F29"/>
    <w:rsid w:val="0072339E"/>
    <w:rsid w:val="007233C9"/>
    <w:rsid w:val="0072350A"/>
    <w:rsid w:val="00723619"/>
    <w:rsid w:val="00723859"/>
    <w:rsid w:val="00723D05"/>
    <w:rsid w:val="00723D0A"/>
    <w:rsid w:val="00723F44"/>
    <w:rsid w:val="00724316"/>
    <w:rsid w:val="007249C7"/>
    <w:rsid w:val="00724CC7"/>
    <w:rsid w:val="00724DE0"/>
    <w:rsid w:val="007250E5"/>
    <w:rsid w:val="00725157"/>
    <w:rsid w:val="00725267"/>
    <w:rsid w:val="007254F6"/>
    <w:rsid w:val="00725838"/>
    <w:rsid w:val="00725D0B"/>
    <w:rsid w:val="00725E6B"/>
    <w:rsid w:val="007262BD"/>
    <w:rsid w:val="00726414"/>
    <w:rsid w:val="007265FA"/>
    <w:rsid w:val="00726997"/>
    <w:rsid w:val="00726A2C"/>
    <w:rsid w:val="00726F50"/>
    <w:rsid w:val="00726FA4"/>
    <w:rsid w:val="007276BE"/>
    <w:rsid w:val="00727856"/>
    <w:rsid w:val="00727916"/>
    <w:rsid w:val="00727AD4"/>
    <w:rsid w:val="00727BD2"/>
    <w:rsid w:val="00730286"/>
    <w:rsid w:val="007306DC"/>
    <w:rsid w:val="007309B3"/>
    <w:rsid w:val="00730C79"/>
    <w:rsid w:val="007312CA"/>
    <w:rsid w:val="007317E5"/>
    <w:rsid w:val="0073183B"/>
    <w:rsid w:val="00731859"/>
    <w:rsid w:val="007318DD"/>
    <w:rsid w:val="00731D48"/>
    <w:rsid w:val="00731DB2"/>
    <w:rsid w:val="00732583"/>
    <w:rsid w:val="00732779"/>
    <w:rsid w:val="00732854"/>
    <w:rsid w:val="00732C89"/>
    <w:rsid w:val="00732C99"/>
    <w:rsid w:val="00732DFE"/>
    <w:rsid w:val="00732FCA"/>
    <w:rsid w:val="007330EB"/>
    <w:rsid w:val="007334CA"/>
    <w:rsid w:val="007334CC"/>
    <w:rsid w:val="007335B6"/>
    <w:rsid w:val="007336DE"/>
    <w:rsid w:val="0073402E"/>
    <w:rsid w:val="00734033"/>
    <w:rsid w:val="007344BB"/>
    <w:rsid w:val="007346F5"/>
    <w:rsid w:val="0073489F"/>
    <w:rsid w:val="007349EC"/>
    <w:rsid w:val="00734C92"/>
    <w:rsid w:val="00734ED8"/>
    <w:rsid w:val="007352FB"/>
    <w:rsid w:val="0073538B"/>
    <w:rsid w:val="00735467"/>
    <w:rsid w:val="007354B7"/>
    <w:rsid w:val="00735528"/>
    <w:rsid w:val="00735A18"/>
    <w:rsid w:val="00735BA3"/>
    <w:rsid w:val="00736037"/>
    <w:rsid w:val="0073605C"/>
    <w:rsid w:val="007364DE"/>
    <w:rsid w:val="007365B7"/>
    <w:rsid w:val="00736924"/>
    <w:rsid w:val="00736971"/>
    <w:rsid w:val="00736A21"/>
    <w:rsid w:val="007371C1"/>
    <w:rsid w:val="007371F5"/>
    <w:rsid w:val="007373D9"/>
    <w:rsid w:val="00737595"/>
    <w:rsid w:val="00737925"/>
    <w:rsid w:val="00737C55"/>
    <w:rsid w:val="00737D5E"/>
    <w:rsid w:val="0074002E"/>
    <w:rsid w:val="00740045"/>
    <w:rsid w:val="007401CE"/>
    <w:rsid w:val="00740260"/>
    <w:rsid w:val="0074028F"/>
    <w:rsid w:val="007402F4"/>
    <w:rsid w:val="00740B5A"/>
    <w:rsid w:val="0074107F"/>
    <w:rsid w:val="0074122F"/>
    <w:rsid w:val="00741684"/>
    <w:rsid w:val="00741714"/>
    <w:rsid w:val="007417A9"/>
    <w:rsid w:val="0074188B"/>
    <w:rsid w:val="007418E5"/>
    <w:rsid w:val="00741A20"/>
    <w:rsid w:val="00741B43"/>
    <w:rsid w:val="00741F41"/>
    <w:rsid w:val="00741FFB"/>
    <w:rsid w:val="00742016"/>
    <w:rsid w:val="00742242"/>
    <w:rsid w:val="00742245"/>
    <w:rsid w:val="007423BB"/>
    <w:rsid w:val="00742666"/>
    <w:rsid w:val="00742862"/>
    <w:rsid w:val="00742B32"/>
    <w:rsid w:val="00743169"/>
    <w:rsid w:val="0074338A"/>
    <w:rsid w:val="00743682"/>
    <w:rsid w:val="00743964"/>
    <w:rsid w:val="007439D0"/>
    <w:rsid w:val="00743A8A"/>
    <w:rsid w:val="00743B3A"/>
    <w:rsid w:val="00743EFB"/>
    <w:rsid w:val="00743FA6"/>
    <w:rsid w:val="00744A81"/>
    <w:rsid w:val="00744AF4"/>
    <w:rsid w:val="00744C07"/>
    <w:rsid w:val="00744EE4"/>
    <w:rsid w:val="007457BD"/>
    <w:rsid w:val="0074586F"/>
    <w:rsid w:val="007459BF"/>
    <w:rsid w:val="00745A65"/>
    <w:rsid w:val="00745CA3"/>
    <w:rsid w:val="00745D71"/>
    <w:rsid w:val="0074607B"/>
    <w:rsid w:val="007460AE"/>
    <w:rsid w:val="00746214"/>
    <w:rsid w:val="007463AA"/>
    <w:rsid w:val="00746512"/>
    <w:rsid w:val="007468D5"/>
    <w:rsid w:val="007469E9"/>
    <w:rsid w:val="00746F46"/>
    <w:rsid w:val="007471F8"/>
    <w:rsid w:val="00747516"/>
    <w:rsid w:val="0074755D"/>
    <w:rsid w:val="007476F0"/>
    <w:rsid w:val="00747949"/>
    <w:rsid w:val="00747BB2"/>
    <w:rsid w:val="00747D86"/>
    <w:rsid w:val="00747E51"/>
    <w:rsid w:val="00750897"/>
    <w:rsid w:val="00750981"/>
    <w:rsid w:val="00750C2F"/>
    <w:rsid w:val="00750D2E"/>
    <w:rsid w:val="00751098"/>
    <w:rsid w:val="0075111B"/>
    <w:rsid w:val="007513EE"/>
    <w:rsid w:val="00751B89"/>
    <w:rsid w:val="00751B8F"/>
    <w:rsid w:val="00751C7C"/>
    <w:rsid w:val="00751F34"/>
    <w:rsid w:val="0075295E"/>
    <w:rsid w:val="007529BE"/>
    <w:rsid w:val="00752ACF"/>
    <w:rsid w:val="00752E3A"/>
    <w:rsid w:val="00752E8D"/>
    <w:rsid w:val="00752E92"/>
    <w:rsid w:val="00752EC6"/>
    <w:rsid w:val="00752FB3"/>
    <w:rsid w:val="00752FD3"/>
    <w:rsid w:val="007532EE"/>
    <w:rsid w:val="007536E9"/>
    <w:rsid w:val="0075393B"/>
    <w:rsid w:val="00753A31"/>
    <w:rsid w:val="00754589"/>
    <w:rsid w:val="00754F4E"/>
    <w:rsid w:val="00754F9F"/>
    <w:rsid w:val="00755089"/>
    <w:rsid w:val="00755223"/>
    <w:rsid w:val="00755262"/>
    <w:rsid w:val="007555BA"/>
    <w:rsid w:val="007555DD"/>
    <w:rsid w:val="007555F5"/>
    <w:rsid w:val="00755851"/>
    <w:rsid w:val="00755F22"/>
    <w:rsid w:val="00755FD6"/>
    <w:rsid w:val="00755FF4"/>
    <w:rsid w:val="007560B5"/>
    <w:rsid w:val="00756393"/>
    <w:rsid w:val="00756B24"/>
    <w:rsid w:val="00756D40"/>
    <w:rsid w:val="00756D44"/>
    <w:rsid w:val="00756D82"/>
    <w:rsid w:val="00756E5D"/>
    <w:rsid w:val="00756FC0"/>
    <w:rsid w:val="007571F0"/>
    <w:rsid w:val="0075728D"/>
    <w:rsid w:val="00757377"/>
    <w:rsid w:val="007577C1"/>
    <w:rsid w:val="007578A1"/>
    <w:rsid w:val="00757B34"/>
    <w:rsid w:val="00757ED3"/>
    <w:rsid w:val="00757EF0"/>
    <w:rsid w:val="00757FDF"/>
    <w:rsid w:val="00760136"/>
    <w:rsid w:val="0076014D"/>
    <w:rsid w:val="007602D0"/>
    <w:rsid w:val="007604D5"/>
    <w:rsid w:val="007604FB"/>
    <w:rsid w:val="007606EE"/>
    <w:rsid w:val="00760711"/>
    <w:rsid w:val="00760715"/>
    <w:rsid w:val="00760F11"/>
    <w:rsid w:val="0076101C"/>
    <w:rsid w:val="0076146C"/>
    <w:rsid w:val="00761518"/>
    <w:rsid w:val="00761660"/>
    <w:rsid w:val="00761894"/>
    <w:rsid w:val="00761949"/>
    <w:rsid w:val="00761B7E"/>
    <w:rsid w:val="00761CEB"/>
    <w:rsid w:val="00762031"/>
    <w:rsid w:val="007620CF"/>
    <w:rsid w:val="0076227B"/>
    <w:rsid w:val="00762364"/>
    <w:rsid w:val="0076237E"/>
    <w:rsid w:val="0076238A"/>
    <w:rsid w:val="007623B8"/>
    <w:rsid w:val="007629C0"/>
    <w:rsid w:val="00762A95"/>
    <w:rsid w:val="00762B54"/>
    <w:rsid w:val="00762D6F"/>
    <w:rsid w:val="00763648"/>
    <w:rsid w:val="007636BD"/>
    <w:rsid w:val="00763CB7"/>
    <w:rsid w:val="00763F2D"/>
    <w:rsid w:val="00764135"/>
    <w:rsid w:val="00764194"/>
    <w:rsid w:val="0076445A"/>
    <w:rsid w:val="0076446C"/>
    <w:rsid w:val="00764490"/>
    <w:rsid w:val="007646AC"/>
    <w:rsid w:val="00764A6D"/>
    <w:rsid w:val="00764C3D"/>
    <w:rsid w:val="00765A1B"/>
    <w:rsid w:val="00765A2E"/>
    <w:rsid w:val="00765C5D"/>
    <w:rsid w:val="00765ECF"/>
    <w:rsid w:val="00765FE6"/>
    <w:rsid w:val="0076612F"/>
    <w:rsid w:val="0076642C"/>
    <w:rsid w:val="0076647C"/>
    <w:rsid w:val="00766491"/>
    <w:rsid w:val="007664B8"/>
    <w:rsid w:val="00766609"/>
    <w:rsid w:val="0076685D"/>
    <w:rsid w:val="0076687C"/>
    <w:rsid w:val="00766F38"/>
    <w:rsid w:val="007675D8"/>
    <w:rsid w:val="0076768E"/>
    <w:rsid w:val="007676E5"/>
    <w:rsid w:val="00767700"/>
    <w:rsid w:val="0076771A"/>
    <w:rsid w:val="00767D35"/>
    <w:rsid w:val="00767E15"/>
    <w:rsid w:val="00767FD9"/>
    <w:rsid w:val="007700F8"/>
    <w:rsid w:val="007703E0"/>
    <w:rsid w:val="00770D59"/>
    <w:rsid w:val="00770D71"/>
    <w:rsid w:val="007713FB"/>
    <w:rsid w:val="00771AE2"/>
    <w:rsid w:val="00771BFA"/>
    <w:rsid w:val="00771C6C"/>
    <w:rsid w:val="00771D80"/>
    <w:rsid w:val="00771E2B"/>
    <w:rsid w:val="007721A7"/>
    <w:rsid w:val="007721DC"/>
    <w:rsid w:val="00772257"/>
    <w:rsid w:val="00772356"/>
    <w:rsid w:val="007725AF"/>
    <w:rsid w:val="007726A9"/>
    <w:rsid w:val="00772723"/>
    <w:rsid w:val="00772BB8"/>
    <w:rsid w:val="00772E41"/>
    <w:rsid w:val="00772FCF"/>
    <w:rsid w:val="0077313D"/>
    <w:rsid w:val="007735A3"/>
    <w:rsid w:val="007735FD"/>
    <w:rsid w:val="0077367E"/>
    <w:rsid w:val="007736A6"/>
    <w:rsid w:val="00773830"/>
    <w:rsid w:val="007738D3"/>
    <w:rsid w:val="00773FF9"/>
    <w:rsid w:val="00774581"/>
    <w:rsid w:val="00774779"/>
    <w:rsid w:val="00774A0D"/>
    <w:rsid w:val="00774AAA"/>
    <w:rsid w:val="00774FCC"/>
    <w:rsid w:val="0077510C"/>
    <w:rsid w:val="00775284"/>
    <w:rsid w:val="00775886"/>
    <w:rsid w:val="00775934"/>
    <w:rsid w:val="00775974"/>
    <w:rsid w:val="00775CBC"/>
    <w:rsid w:val="00775F0A"/>
    <w:rsid w:val="00776257"/>
    <w:rsid w:val="007762E2"/>
    <w:rsid w:val="00776B7F"/>
    <w:rsid w:val="00776DA5"/>
    <w:rsid w:val="0077711A"/>
    <w:rsid w:val="007773AE"/>
    <w:rsid w:val="00777789"/>
    <w:rsid w:val="0077778C"/>
    <w:rsid w:val="00777CD2"/>
    <w:rsid w:val="00777D1A"/>
    <w:rsid w:val="00777E6D"/>
    <w:rsid w:val="00777FA6"/>
    <w:rsid w:val="00777FCC"/>
    <w:rsid w:val="00780084"/>
    <w:rsid w:val="007802F9"/>
    <w:rsid w:val="00780541"/>
    <w:rsid w:val="00780617"/>
    <w:rsid w:val="007807F3"/>
    <w:rsid w:val="007809B8"/>
    <w:rsid w:val="007809E7"/>
    <w:rsid w:val="00780BB3"/>
    <w:rsid w:val="00780D9E"/>
    <w:rsid w:val="00780E5D"/>
    <w:rsid w:val="007813C1"/>
    <w:rsid w:val="007814AB"/>
    <w:rsid w:val="007814F2"/>
    <w:rsid w:val="0078189F"/>
    <w:rsid w:val="00781BEF"/>
    <w:rsid w:val="00781C13"/>
    <w:rsid w:val="00781C96"/>
    <w:rsid w:val="00781EA9"/>
    <w:rsid w:val="007820BF"/>
    <w:rsid w:val="00782305"/>
    <w:rsid w:val="00782599"/>
    <w:rsid w:val="0078262A"/>
    <w:rsid w:val="00782A7E"/>
    <w:rsid w:val="00782D4D"/>
    <w:rsid w:val="00782D7F"/>
    <w:rsid w:val="00782EE3"/>
    <w:rsid w:val="00783197"/>
    <w:rsid w:val="007834F3"/>
    <w:rsid w:val="00783A1E"/>
    <w:rsid w:val="00783B53"/>
    <w:rsid w:val="00784389"/>
    <w:rsid w:val="0078476D"/>
    <w:rsid w:val="007847CD"/>
    <w:rsid w:val="00784840"/>
    <w:rsid w:val="00784C02"/>
    <w:rsid w:val="00784C1B"/>
    <w:rsid w:val="00784D76"/>
    <w:rsid w:val="00784E22"/>
    <w:rsid w:val="00784FC2"/>
    <w:rsid w:val="00785562"/>
    <w:rsid w:val="00785A27"/>
    <w:rsid w:val="00785F6D"/>
    <w:rsid w:val="0078660B"/>
    <w:rsid w:val="00786A73"/>
    <w:rsid w:val="00786ACC"/>
    <w:rsid w:val="00786B12"/>
    <w:rsid w:val="00786CE9"/>
    <w:rsid w:val="00786D0E"/>
    <w:rsid w:val="00786D77"/>
    <w:rsid w:val="00787634"/>
    <w:rsid w:val="0078784E"/>
    <w:rsid w:val="00787999"/>
    <w:rsid w:val="0079035A"/>
    <w:rsid w:val="007906A1"/>
    <w:rsid w:val="007906F9"/>
    <w:rsid w:val="007907BA"/>
    <w:rsid w:val="00790A2F"/>
    <w:rsid w:val="00790E92"/>
    <w:rsid w:val="0079139D"/>
    <w:rsid w:val="00791536"/>
    <w:rsid w:val="007915C8"/>
    <w:rsid w:val="007915DD"/>
    <w:rsid w:val="00791AC8"/>
    <w:rsid w:val="0079224B"/>
    <w:rsid w:val="0079229A"/>
    <w:rsid w:val="0079230E"/>
    <w:rsid w:val="00792514"/>
    <w:rsid w:val="007925DE"/>
    <w:rsid w:val="00792683"/>
    <w:rsid w:val="007926C8"/>
    <w:rsid w:val="007926E9"/>
    <w:rsid w:val="00792813"/>
    <w:rsid w:val="00792AAC"/>
    <w:rsid w:val="00792D38"/>
    <w:rsid w:val="0079348E"/>
    <w:rsid w:val="007935C4"/>
    <w:rsid w:val="007936A6"/>
    <w:rsid w:val="007936F3"/>
    <w:rsid w:val="00793884"/>
    <w:rsid w:val="00794503"/>
    <w:rsid w:val="007946CE"/>
    <w:rsid w:val="00794740"/>
    <w:rsid w:val="007948B5"/>
    <w:rsid w:val="007949EC"/>
    <w:rsid w:val="00794BA7"/>
    <w:rsid w:val="00794F8E"/>
    <w:rsid w:val="00795330"/>
    <w:rsid w:val="007954DA"/>
    <w:rsid w:val="007959A9"/>
    <w:rsid w:val="007959D7"/>
    <w:rsid w:val="00795AC3"/>
    <w:rsid w:val="00795AD3"/>
    <w:rsid w:val="00795BEE"/>
    <w:rsid w:val="00795D4E"/>
    <w:rsid w:val="00796089"/>
    <w:rsid w:val="007962E0"/>
    <w:rsid w:val="00796386"/>
    <w:rsid w:val="007966B4"/>
    <w:rsid w:val="00796862"/>
    <w:rsid w:val="00796CFC"/>
    <w:rsid w:val="00796D4B"/>
    <w:rsid w:val="00797165"/>
    <w:rsid w:val="007974B1"/>
    <w:rsid w:val="00797545"/>
    <w:rsid w:val="007975F5"/>
    <w:rsid w:val="00797701"/>
    <w:rsid w:val="00797CF0"/>
    <w:rsid w:val="00797F43"/>
    <w:rsid w:val="007A055C"/>
    <w:rsid w:val="007A0767"/>
    <w:rsid w:val="007A0928"/>
    <w:rsid w:val="007A0C8F"/>
    <w:rsid w:val="007A0D76"/>
    <w:rsid w:val="007A111B"/>
    <w:rsid w:val="007A1381"/>
    <w:rsid w:val="007A16F4"/>
    <w:rsid w:val="007A194E"/>
    <w:rsid w:val="007A19B2"/>
    <w:rsid w:val="007A19E0"/>
    <w:rsid w:val="007A1D46"/>
    <w:rsid w:val="007A2072"/>
    <w:rsid w:val="007A2162"/>
    <w:rsid w:val="007A216C"/>
    <w:rsid w:val="007A242A"/>
    <w:rsid w:val="007A2553"/>
    <w:rsid w:val="007A2A37"/>
    <w:rsid w:val="007A2E2A"/>
    <w:rsid w:val="007A3364"/>
    <w:rsid w:val="007A3CC4"/>
    <w:rsid w:val="007A3D28"/>
    <w:rsid w:val="007A3FE3"/>
    <w:rsid w:val="007A4074"/>
    <w:rsid w:val="007A41F4"/>
    <w:rsid w:val="007A44F7"/>
    <w:rsid w:val="007A476B"/>
    <w:rsid w:val="007A483E"/>
    <w:rsid w:val="007A4DE6"/>
    <w:rsid w:val="007A4E7D"/>
    <w:rsid w:val="007A518E"/>
    <w:rsid w:val="007A51C1"/>
    <w:rsid w:val="007A55C4"/>
    <w:rsid w:val="007A55F4"/>
    <w:rsid w:val="007A5738"/>
    <w:rsid w:val="007A573A"/>
    <w:rsid w:val="007A58E0"/>
    <w:rsid w:val="007A5B85"/>
    <w:rsid w:val="007A5D89"/>
    <w:rsid w:val="007A5EEB"/>
    <w:rsid w:val="007A5F26"/>
    <w:rsid w:val="007A60E5"/>
    <w:rsid w:val="007A64CF"/>
    <w:rsid w:val="007A6708"/>
    <w:rsid w:val="007A685F"/>
    <w:rsid w:val="007A6ED6"/>
    <w:rsid w:val="007A71D7"/>
    <w:rsid w:val="007A7600"/>
    <w:rsid w:val="007A7960"/>
    <w:rsid w:val="007B0002"/>
    <w:rsid w:val="007B017D"/>
    <w:rsid w:val="007B01AF"/>
    <w:rsid w:val="007B075C"/>
    <w:rsid w:val="007B083D"/>
    <w:rsid w:val="007B09B4"/>
    <w:rsid w:val="007B09D1"/>
    <w:rsid w:val="007B1265"/>
    <w:rsid w:val="007B1A21"/>
    <w:rsid w:val="007B1ACD"/>
    <w:rsid w:val="007B1DF1"/>
    <w:rsid w:val="007B21B1"/>
    <w:rsid w:val="007B234D"/>
    <w:rsid w:val="007B2840"/>
    <w:rsid w:val="007B28B4"/>
    <w:rsid w:val="007B2980"/>
    <w:rsid w:val="007B2E6D"/>
    <w:rsid w:val="007B2E7A"/>
    <w:rsid w:val="007B2FDF"/>
    <w:rsid w:val="007B30EA"/>
    <w:rsid w:val="007B33D2"/>
    <w:rsid w:val="007B354B"/>
    <w:rsid w:val="007B3A86"/>
    <w:rsid w:val="007B3DE7"/>
    <w:rsid w:val="007B4246"/>
    <w:rsid w:val="007B43A1"/>
    <w:rsid w:val="007B4499"/>
    <w:rsid w:val="007B473D"/>
    <w:rsid w:val="007B4BFD"/>
    <w:rsid w:val="007B4D6D"/>
    <w:rsid w:val="007B5366"/>
    <w:rsid w:val="007B5419"/>
    <w:rsid w:val="007B544B"/>
    <w:rsid w:val="007B55D0"/>
    <w:rsid w:val="007B58B3"/>
    <w:rsid w:val="007B5B06"/>
    <w:rsid w:val="007B5E6F"/>
    <w:rsid w:val="007B5F7A"/>
    <w:rsid w:val="007B6199"/>
    <w:rsid w:val="007B63AE"/>
    <w:rsid w:val="007B677E"/>
    <w:rsid w:val="007B690E"/>
    <w:rsid w:val="007B6AAE"/>
    <w:rsid w:val="007B6C4C"/>
    <w:rsid w:val="007B6F26"/>
    <w:rsid w:val="007B7279"/>
    <w:rsid w:val="007B7837"/>
    <w:rsid w:val="007B7A69"/>
    <w:rsid w:val="007B7DF3"/>
    <w:rsid w:val="007B7E46"/>
    <w:rsid w:val="007B7F1B"/>
    <w:rsid w:val="007C056D"/>
    <w:rsid w:val="007C05EB"/>
    <w:rsid w:val="007C0F4F"/>
    <w:rsid w:val="007C1743"/>
    <w:rsid w:val="007C1AA2"/>
    <w:rsid w:val="007C1F3A"/>
    <w:rsid w:val="007C2114"/>
    <w:rsid w:val="007C231D"/>
    <w:rsid w:val="007C23AE"/>
    <w:rsid w:val="007C261E"/>
    <w:rsid w:val="007C2806"/>
    <w:rsid w:val="007C2AEF"/>
    <w:rsid w:val="007C2DEB"/>
    <w:rsid w:val="007C34BA"/>
    <w:rsid w:val="007C3946"/>
    <w:rsid w:val="007C3A53"/>
    <w:rsid w:val="007C3A83"/>
    <w:rsid w:val="007C3C2C"/>
    <w:rsid w:val="007C4201"/>
    <w:rsid w:val="007C463C"/>
    <w:rsid w:val="007C46BA"/>
    <w:rsid w:val="007C4ABD"/>
    <w:rsid w:val="007C4B44"/>
    <w:rsid w:val="007C5273"/>
    <w:rsid w:val="007C5648"/>
    <w:rsid w:val="007C59EB"/>
    <w:rsid w:val="007C5A14"/>
    <w:rsid w:val="007C5C83"/>
    <w:rsid w:val="007C5D8A"/>
    <w:rsid w:val="007C6321"/>
    <w:rsid w:val="007C662A"/>
    <w:rsid w:val="007C66AF"/>
    <w:rsid w:val="007C6958"/>
    <w:rsid w:val="007C6A21"/>
    <w:rsid w:val="007C6AAA"/>
    <w:rsid w:val="007C708A"/>
    <w:rsid w:val="007C70D1"/>
    <w:rsid w:val="007C7680"/>
    <w:rsid w:val="007C7D92"/>
    <w:rsid w:val="007D00FA"/>
    <w:rsid w:val="007D014E"/>
    <w:rsid w:val="007D022D"/>
    <w:rsid w:val="007D0527"/>
    <w:rsid w:val="007D0846"/>
    <w:rsid w:val="007D0C47"/>
    <w:rsid w:val="007D0D50"/>
    <w:rsid w:val="007D0DD4"/>
    <w:rsid w:val="007D0EF7"/>
    <w:rsid w:val="007D16FF"/>
    <w:rsid w:val="007D1A42"/>
    <w:rsid w:val="007D1A5A"/>
    <w:rsid w:val="007D1AFC"/>
    <w:rsid w:val="007D1DE9"/>
    <w:rsid w:val="007D221D"/>
    <w:rsid w:val="007D269C"/>
    <w:rsid w:val="007D26D0"/>
    <w:rsid w:val="007D2B58"/>
    <w:rsid w:val="007D2B94"/>
    <w:rsid w:val="007D2CAF"/>
    <w:rsid w:val="007D31A0"/>
    <w:rsid w:val="007D34B9"/>
    <w:rsid w:val="007D35B2"/>
    <w:rsid w:val="007D3AEC"/>
    <w:rsid w:val="007D3FD8"/>
    <w:rsid w:val="007D4DC3"/>
    <w:rsid w:val="007D50FE"/>
    <w:rsid w:val="007D5181"/>
    <w:rsid w:val="007D5317"/>
    <w:rsid w:val="007D5450"/>
    <w:rsid w:val="007D573B"/>
    <w:rsid w:val="007D57F6"/>
    <w:rsid w:val="007D5967"/>
    <w:rsid w:val="007D5E26"/>
    <w:rsid w:val="007D5F56"/>
    <w:rsid w:val="007D602B"/>
    <w:rsid w:val="007D61E4"/>
    <w:rsid w:val="007D628A"/>
    <w:rsid w:val="007D62B4"/>
    <w:rsid w:val="007D64D8"/>
    <w:rsid w:val="007D67A4"/>
    <w:rsid w:val="007D69BC"/>
    <w:rsid w:val="007D6AFB"/>
    <w:rsid w:val="007D6BAA"/>
    <w:rsid w:val="007D6FC8"/>
    <w:rsid w:val="007D7175"/>
    <w:rsid w:val="007D73E1"/>
    <w:rsid w:val="007D769B"/>
    <w:rsid w:val="007D76AE"/>
    <w:rsid w:val="007D77C7"/>
    <w:rsid w:val="007D7CC8"/>
    <w:rsid w:val="007E0349"/>
    <w:rsid w:val="007E0432"/>
    <w:rsid w:val="007E0597"/>
    <w:rsid w:val="007E069D"/>
    <w:rsid w:val="007E0BC4"/>
    <w:rsid w:val="007E0F92"/>
    <w:rsid w:val="007E122B"/>
    <w:rsid w:val="007E1915"/>
    <w:rsid w:val="007E2202"/>
    <w:rsid w:val="007E22A8"/>
    <w:rsid w:val="007E249B"/>
    <w:rsid w:val="007E2590"/>
    <w:rsid w:val="007E2756"/>
    <w:rsid w:val="007E2770"/>
    <w:rsid w:val="007E288F"/>
    <w:rsid w:val="007E2A73"/>
    <w:rsid w:val="007E2E46"/>
    <w:rsid w:val="007E2F5A"/>
    <w:rsid w:val="007E320E"/>
    <w:rsid w:val="007E340D"/>
    <w:rsid w:val="007E3484"/>
    <w:rsid w:val="007E3982"/>
    <w:rsid w:val="007E4176"/>
    <w:rsid w:val="007E41A5"/>
    <w:rsid w:val="007E4646"/>
    <w:rsid w:val="007E4795"/>
    <w:rsid w:val="007E48FD"/>
    <w:rsid w:val="007E4EB3"/>
    <w:rsid w:val="007E4EE6"/>
    <w:rsid w:val="007E5099"/>
    <w:rsid w:val="007E50C5"/>
    <w:rsid w:val="007E55BE"/>
    <w:rsid w:val="007E5A5A"/>
    <w:rsid w:val="007E5BC4"/>
    <w:rsid w:val="007E5CD4"/>
    <w:rsid w:val="007E5CE2"/>
    <w:rsid w:val="007E5D41"/>
    <w:rsid w:val="007E5E2C"/>
    <w:rsid w:val="007E5F27"/>
    <w:rsid w:val="007E6043"/>
    <w:rsid w:val="007E619E"/>
    <w:rsid w:val="007E6254"/>
    <w:rsid w:val="007E62B4"/>
    <w:rsid w:val="007E656D"/>
    <w:rsid w:val="007E65DD"/>
    <w:rsid w:val="007E66E2"/>
    <w:rsid w:val="007E67FB"/>
    <w:rsid w:val="007E6AAB"/>
    <w:rsid w:val="007E6FAA"/>
    <w:rsid w:val="007E7501"/>
    <w:rsid w:val="007E756C"/>
    <w:rsid w:val="007E7B9F"/>
    <w:rsid w:val="007E7D0D"/>
    <w:rsid w:val="007E7E1C"/>
    <w:rsid w:val="007F0776"/>
    <w:rsid w:val="007F07F4"/>
    <w:rsid w:val="007F07FD"/>
    <w:rsid w:val="007F0BF6"/>
    <w:rsid w:val="007F0CB8"/>
    <w:rsid w:val="007F0FD2"/>
    <w:rsid w:val="007F10FC"/>
    <w:rsid w:val="007F142B"/>
    <w:rsid w:val="007F190C"/>
    <w:rsid w:val="007F1911"/>
    <w:rsid w:val="007F19AA"/>
    <w:rsid w:val="007F2272"/>
    <w:rsid w:val="007F2306"/>
    <w:rsid w:val="007F26DB"/>
    <w:rsid w:val="007F2C18"/>
    <w:rsid w:val="007F2DF4"/>
    <w:rsid w:val="007F2F43"/>
    <w:rsid w:val="007F2F4D"/>
    <w:rsid w:val="007F37AD"/>
    <w:rsid w:val="007F38D3"/>
    <w:rsid w:val="007F3C73"/>
    <w:rsid w:val="007F42CF"/>
    <w:rsid w:val="007F4331"/>
    <w:rsid w:val="007F48BB"/>
    <w:rsid w:val="007F48ED"/>
    <w:rsid w:val="007F4D56"/>
    <w:rsid w:val="007F4D74"/>
    <w:rsid w:val="007F4F16"/>
    <w:rsid w:val="007F53A9"/>
    <w:rsid w:val="007F55F1"/>
    <w:rsid w:val="007F5C43"/>
    <w:rsid w:val="007F5D52"/>
    <w:rsid w:val="007F5EAD"/>
    <w:rsid w:val="007F5F33"/>
    <w:rsid w:val="007F67A9"/>
    <w:rsid w:val="007F691E"/>
    <w:rsid w:val="007F6E0C"/>
    <w:rsid w:val="007F727C"/>
    <w:rsid w:val="007F73E2"/>
    <w:rsid w:val="007F748F"/>
    <w:rsid w:val="007F7624"/>
    <w:rsid w:val="007F76BB"/>
    <w:rsid w:val="007F7E2B"/>
    <w:rsid w:val="0080043A"/>
    <w:rsid w:val="00800555"/>
    <w:rsid w:val="008005CC"/>
    <w:rsid w:val="0080060F"/>
    <w:rsid w:val="00800797"/>
    <w:rsid w:val="00800C51"/>
    <w:rsid w:val="00800CA5"/>
    <w:rsid w:val="00800CAA"/>
    <w:rsid w:val="00800FC4"/>
    <w:rsid w:val="00801189"/>
    <w:rsid w:val="00801548"/>
    <w:rsid w:val="00801586"/>
    <w:rsid w:val="0080159E"/>
    <w:rsid w:val="008019DF"/>
    <w:rsid w:val="00801A3A"/>
    <w:rsid w:val="00801E69"/>
    <w:rsid w:val="00802385"/>
    <w:rsid w:val="0080240A"/>
    <w:rsid w:val="008026E5"/>
    <w:rsid w:val="0080298A"/>
    <w:rsid w:val="0080298B"/>
    <w:rsid w:val="00802A07"/>
    <w:rsid w:val="00802C75"/>
    <w:rsid w:val="00802DA5"/>
    <w:rsid w:val="00803046"/>
    <w:rsid w:val="00803776"/>
    <w:rsid w:val="008037DB"/>
    <w:rsid w:val="008039AB"/>
    <w:rsid w:val="00803B4B"/>
    <w:rsid w:val="008040B3"/>
    <w:rsid w:val="008040BC"/>
    <w:rsid w:val="008040E8"/>
    <w:rsid w:val="00804470"/>
    <w:rsid w:val="008045AD"/>
    <w:rsid w:val="008048AD"/>
    <w:rsid w:val="00804913"/>
    <w:rsid w:val="00804ABA"/>
    <w:rsid w:val="00804B84"/>
    <w:rsid w:val="00804E79"/>
    <w:rsid w:val="0080503F"/>
    <w:rsid w:val="00805262"/>
    <w:rsid w:val="00805269"/>
    <w:rsid w:val="0080543D"/>
    <w:rsid w:val="008055A7"/>
    <w:rsid w:val="008055EA"/>
    <w:rsid w:val="0080578D"/>
    <w:rsid w:val="008058F6"/>
    <w:rsid w:val="00805C7D"/>
    <w:rsid w:val="00805FB9"/>
    <w:rsid w:val="00805FE6"/>
    <w:rsid w:val="00806141"/>
    <w:rsid w:val="00806932"/>
    <w:rsid w:val="00806B10"/>
    <w:rsid w:val="00806BF8"/>
    <w:rsid w:val="00807252"/>
    <w:rsid w:val="00807383"/>
    <w:rsid w:val="00807419"/>
    <w:rsid w:val="008076A5"/>
    <w:rsid w:val="008077B2"/>
    <w:rsid w:val="0080780B"/>
    <w:rsid w:val="008078B7"/>
    <w:rsid w:val="00807CE2"/>
    <w:rsid w:val="00807CE5"/>
    <w:rsid w:val="008109D5"/>
    <w:rsid w:val="008111F2"/>
    <w:rsid w:val="0081147E"/>
    <w:rsid w:val="00811B90"/>
    <w:rsid w:val="00812128"/>
    <w:rsid w:val="00812176"/>
    <w:rsid w:val="00812AF2"/>
    <w:rsid w:val="00812D5C"/>
    <w:rsid w:val="00812E06"/>
    <w:rsid w:val="00813274"/>
    <w:rsid w:val="00813288"/>
    <w:rsid w:val="00813315"/>
    <w:rsid w:val="008133B2"/>
    <w:rsid w:val="008136B2"/>
    <w:rsid w:val="00813804"/>
    <w:rsid w:val="00813855"/>
    <w:rsid w:val="00813888"/>
    <w:rsid w:val="008141D2"/>
    <w:rsid w:val="0081445E"/>
    <w:rsid w:val="0081457A"/>
    <w:rsid w:val="008145BC"/>
    <w:rsid w:val="00814855"/>
    <w:rsid w:val="00814AC5"/>
    <w:rsid w:val="00814AF0"/>
    <w:rsid w:val="00814D42"/>
    <w:rsid w:val="00814EE1"/>
    <w:rsid w:val="00814F0E"/>
    <w:rsid w:val="00815556"/>
    <w:rsid w:val="00815A27"/>
    <w:rsid w:val="00816359"/>
    <w:rsid w:val="00816442"/>
    <w:rsid w:val="008164CF"/>
    <w:rsid w:val="0081656D"/>
    <w:rsid w:val="0081659C"/>
    <w:rsid w:val="00816884"/>
    <w:rsid w:val="00816F05"/>
    <w:rsid w:val="00817166"/>
    <w:rsid w:val="00817469"/>
    <w:rsid w:val="008174E0"/>
    <w:rsid w:val="008177C2"/>
    <w:rsid w:val="00817A33"/>
    <w:rsid w:val="00817C17"/>
    <w:rsid w:val="008200F6"/>
    <w:rsid w:val="0082043D"/>
    <w:rsid w:val="008204D5"/>
    <w:rsid w:val="008206A5"/>
    <w:rsid w:val="008208ED"/>
    <w:rsid w:val="00820AEC"/>
    <w:rsid w:val="00820B2F"/>
    <w:rsid w:val="00820CE9"/>
    <w:rsid w:val="00820D90"/>
    <w:rsid w:val="00820DC9"/>
    <w:rsid w:val="00820F3A"/>
    <w:rsid w:val="00820FC7"/>
    <w:rsid w:val="00821271"/>
    <w:rsid w:val="00821C68"/>
    <w:rsid w:val="00821C76"/>
    <w:rsid w:val="00821C8D"/>
    <w:rsid w:val="00821CA8"/>
    <w:rsid w:val="00822050"/>
    <w:rsid w:val="0082225E"/>
    <w:rsid w:val="00822425"/>
    <w:rsid w:val="0082242E"/>
    <w:rsid w:val="00822787"/>
    <w:rsid w:val="00822798"/>
    <w:rsid w:val="00822DF8"/>
    <w:rsid w:val="00822E12"/>
    <w:rsid w:val="00822F9D"/>
    <w:rsid w:val="00822FEE"/>
    <w:rsid w:val="0082313E"/>
    <w:rsid w:val="008232CC"/>
    <w:rsid w:val="0082343D"/>
    <w:rsid w:val="00823459"/>
    <w:rsid w:val="00823477"/>
    <w:rsid w:val="00823794"/>
    <w:rsid w:val="00823C26"/>
    <w:rsid w:val="00823EAE"/>
    <w:rsid w:val="00823F6F"/>
    <w:rsid w:val="00824055"/>
    <w:rsid w:val="0082405D"/>
    <w:rsid w:val="008242B4"/>
    <w:rsid w:val="00824671"/>
    <w:rsid w:val="008246B9"/>
    <w:rsid w:val="00824A4A"/>
    <w:rsid w:val="00824AF1"/>
    <w:rsid w:val="00824BE7"/>
    <w:rsid w:val="00824D37"/>
    <w:rsid w:val="00824D4D"/>
    <w:rsid w:val="00824E2F"/>
    <w:rsid w:val="00824E46"/>
    <w:rsid w:val="00825189"/>
    <w:rsid w:val="0082519E"/>
    <w:rsid w:val="008252D3"/>
    <w:rsid w:val="00825335"/>
    <w:rsid w:val="008253A1"/>
    <w:rsid w:val="008257AA"/>
    <w:rsid w:val="0082585C"/>
    <w:rsid w:val="008259D7"/>
    <w:rsid w:val="00825B33"/>
    <w:rsid w:val="00825C27"/>
    <w:rsid w:val="00825CBB"/>
    <w:rsid w:val="00825DFA"/>
    <w:rsid w:val="00825FA7"/>
    <w:rsid w:val="008263BD"/>
    <w:rsid w:val="008264D6"/>
    <w:rsid w:val="0082663A"/>
    <w:rsid w:val="008266F1"/>
    <w:rsid w:val="00826789"/>
    <w:rsid w:val="008268CA"/>
    <w:rsid w:val="00826994"/>
    <w:rsid w:val="008269A8"/>
    <w:rsid w:val="00826EB4"/>
    <w:rsid w:val="008270CD"/>
    <w:rsid w:val="008273FF"/>
    <w:rsid w:val="0082748B"/>
    <w:rsid w:val="008275F5"/>
    <w:rsid w:val="008276E7"/>
    <w:rsid w:val="00827733"/>
    <w:rsid w:val="00827924"/>
    <w:rsid w:val="00827ACF"/>
    <w:rsid w:val="00827F8D"/>
    <w:rsid w:val="00830030"/>
    <w:rsid w:val="008300C9"/>
    <w:rsid w:val="00830447"/>
    <w:rsid w:val="008306D8"/>
    <w:rsid w:val="00830920"/>
    <w:rsid w:val="00830AC8"/>
    <w:rsid w:val="00830C27"/>
    <w:rsid w:val="008313BB"/>
    <w:rsid w:val="00831943"/>
    <w:rsid w:val="00831B63"/>
    <w:rsid w:val="00831BD2"/>
    <w:rsid w:val="00831E69"/>
    <w:rsid w:val="00831EFF"/>
    <w:rsid w:val="00831F1E"/>
    <w:rsid w:val="0083219B"/>
    <w:rsid w:val="0083247A"/>
    <w:rsid w:val="00832DA5"/>
    <w:rsid w:val="008331E9"/>
    <w:rsid w:val="008332FE"/>
    <w:rsid w:val="00833474"/>
    <w:rsid w:val="00833663"/>
    <w:rsid w:val="008336D4"/>
    <w:rsid w:val="00833AF4"/>
    <w:rsid w:val="00833BA9"/>
    <w:rsid w:val="00833CCA"/>
    <w:rsid w:val="00833DDE"/>
    <w:rsid w:val="0083403D"/>
    <w:rsid w:val="00834301"/>
    <w:rsid w:val="0083440F"/>
    <w:rsid w:val="00834420"/>
    <w:rsid w:val="00834505"/>
    <w:rsid w:val="008345BF"/>
    <w:rsid w:val="00834876"/>
    <w:rsid w:val="008348F3"/>
    <w:rsid w:val="00834AAD"/>
    <w:rsid w:val="00834CE9"/>
    <w:rsid w:val="00835077"/>
    <w:rsid w:val="00835635"/>
    <w:rsid w:val="00835773"/>
    <w:rsid w:val="00835B17"/>
    <w:rsid w:val="00835CCC"/>
    <w:rsid w:val="00835FCE"/>
    <w:rsid w:val="0083602B"/>
    <w:rsid w:val="00836126"/>
    <w:rsid w:val="00836715"/>
    <w:rsid w:val="00836E03"/>
    <w:rsid w:val="00836F2C"/>
    <w:rsid w:val="00837848"/>
    <w:rsid w:val="008379C8"/>
    <w:rsid w:val="00837D08"/>
    <w:rsid w:val="00840853"/>
    <w:rsid w:val="0084097C"/>
    <w:rsid w:val="00840AAC"/>
    <w:rsid w:val="00840B80"/>
    <w:rsid w:val="00841076"/>
    <w:rsid w:val="008416C0"/>
    <w:rsid w:val="008416F2"/>
    <w:rsid w:val="008418B1"/>
    <w:rsid w:val="008418F3"/>
    <w:rsid w:val="008419C5"/>
    <w:rsid w:val="00841BFE"/>
    <w:rsid w:val="00841C7E"/>
    <w:rsid w:val="00841F01"/>
    <w:rsid w:val="00841F59"/>
    <w:rsid w:val="00841F66"/>
    <w:rsid w:val="0084226A"/>
    <w:rsid w:val="00842BB3"/>
    <w:rsid w:val="00842F90"/>
    <w:rsid w:val="0084348B"/>
    <w:rsid w:val="00843591"/>
    <w:rsid w:val="00843761"/>
    <w:rsid w:val="008438B6"/>
    <w:rsid w:val="00843AA6"/>
    <w:rsid w:val="00843E2B"/>
    <w:rsid w:val="00843FFE"/>
    <w:rsid w:val="0084406B"/>
    <w:rsid w:val="008443BA"/>
    <w:rsid w:val="0084458D"/>
    <w:rsid w:val="00844606"/>
    <w:rsid w:val="008446F6"/>
    <w:rsid w:val="00844AA5"/>
    <w:rsid w:val="008458D1"/>
    <w:rsid w:val="00845939"/>
    <w:rsid w:val="00845AEA"/>
    <w:rsid w:val="00845C2E"/>
    <w:rsid w:val="00845D3D"/>
    <w:rsid w:val="00845EF0"/>
    <w:rsid w:val="00846069"/>
    <w:rsid w:val="008460AE"/>
    <w:rsid w:val="008462C7"/>
    <w:rsid w:val="0084644F"/>
    <w:rsid w:val="008464D2"/>
    <w:rsid w:val="008465E1"/>
    <w:rsid w:val="008465E6"/>
    <w:rsid w:val="00846905"/>
    <w:rsid w:val="00846A7E"/>
    <w:rsid w:val="00847223"/>
    <w:rsid w:val="00847379"/>
    <w:rsid w:val="00847536"/>
    <w:rsid w:val="008476AA"/>
    <w:rsid w:val="008477BD"/>
    <w:rsid w:val="0084781B"/>
    <w:rsid w:val="0084791B"/>
    <w:rsid w:val="0084796D"/>
    <w:rsid w:val="00847B3A"/>
    <w:rsid w:val="00847CB1"/>
    <w:rsid w:val="00847D3B"/>
    <w:rsid w:val="00847ED7"/>
    <w:rsid w:val="00847F2D"/>
    <w:rsid w:val="008500FA"/>
    <w:rsid w:val="008501AB"/>
    <w:rsid w:val="00850396"/>
    <w:rsid w:val="008506D0"/>
    <w:rsid w:val="00850895"/>
    <w:rsid w:val="008509E2"/>
    <w:rsid w:val="00850CC6"/>
    <w:rsid w:val="00850DEB"/>
    <w:rsid w:val="008511B7"/>
    <w:rsid w:val="008512A6"/>
    <w:rsid w:val="008513C5"/>
    <w:rsid w:val="008513EA"/>
    <w:rsid w:val="008514DE"/>
    <w:rsid w:val="008514F5"/>
    <w:rsid w:val="008517C9"/>
    <w:rsid w:val="008517EE"/>
    <w:rsid w:val="00851A99"/>
    <w:rsid w:val="00851B1C"/>
    <w:rsid w:val="00851B27"/>
    <w:rsid w:val="00851C82"/>
    <w:rsid w:val="00851ED1"/>
    <w:rsid w:val="00851F36"/>
    <w:rsid w:val="00852052"/>
    <w:rsid w:val="00852113"/>
    <w:rsid w:val="00852141"/>
    <w:rsid w:val="0085294E"/>
    <w:rsid w:val="00852A01"/>
    <w:rsid w:val="00852BFE"/>
    <w:rsid w:val="00852F8B"/>
    <w:rsid w:val="00853100"/>
    <w:rsid w:val="0085396A"/>
    <w:rsid w:val="00853A2E"/>
    <w:rsid w:val="00853BC0"/>
    <w:rsid w:val="00853D05"/>
    <w:rsid w:val="00853D12"/>
    <w:rsid w:val="00853F0F"/>
    <w:rsid w:val="00853F97"/>
    <w:rsid w:val="008540EB"/>
    <w:rsid w:val="0085431B"/>
    <w:rsid w:val="0085444A"/>
    <w:rsid w:val="008544B5"/>
    <w:rsid w:val="00854566"/>
    <w:rsid w:val="00854AC2"/>
    <w:rsid w:val="00854BC0"/>
    <w:rsid w:val="00854C05"/>
    <w:rsid w:val="008558EF"/>
    <w:rsid w:val="008559A4"/>
    <w:rsid w:val="008559FD"/>
    <w:rsid w:val="00855C66"/>
    <w:rsid w:val="00855D46"/>
    <w:rsid w:val="008560CE"/>
    <w:rsid w:val="008561F9"/>
    <w:rsid w:val="00856992"/>
    <w:rsid w:val="00856A09"/>
    <w:rsid w:val="00856AA3"/>
    <w:rsid w:val="00857DEE"/>
    <w:rsid w:val="00857DF4"/>
    <w:rsid w:val="008607F2"/>
    <w:rsid w:val="00860AD4"/>
    <w:rsid w:val="00860C63"/>
    <w:rsid w:val="00860DB7"/>
    <w:rsid w:val="00860DD6"/>
    <w:rsid w:val="00860F8F"/>
    <w:rsid w:val="00860F9B"/>
    <w:rsid w:val="00861272"/>
    <w:rsid w:val="00861477"/>
    <w:rsid w:val="008614CA"/>
    <w:rsid w:val="0086179E"/>
    <w:rsid w:val="00862226"/>
    <w:rsid w:val="00862902"/>
    <w:rsid w:val="00862C4F"/>
    <w:rsid w:val="00862CD3"/>
    <w:rsid w:val="00862DAC"/>
    <w:rsid w:val="00862F25"/>
    <w:rsid w:val="00863378"/>
    <w:rsid w:val="008637E9"/>
    <w:rsid w:val="00863958"/>
    <w:rsid w:val="00863D7C"/>
    <w:rsid w:val="00863DF7"/>
    <w:rsid w:val="00863E90"/>
    <w:rsid w:val="00863EF6"/>
    <w:rsid w:val="0086409B"/>
    <w:rsid w:val="00864660"/>
    <w:rsid w:val="00864B33"/>
    <w:rsid w:val="00864B88"/>
    <w:rsid w:val="0086511E"/>
    <w:rsid w:val="0086530E"/>
    <w:rsid w:val="008654CA"/>
    <w:rsid w:val="00865506"/>
    <w:rsid w:val="0086566F"/>
    <w:rsid w:val="008656F8"/>
    <w:rsid w:val="008658AA"/>
    <w:rsid w:val="00865D6C"/>
    <w:rsid w:val="00865DC7"/>
    <w:rsid w:val="00865FE9"/>
    <w:rsid w:val="00866341"/>
    <w:rsid w:val="00866B94"/>
    <w:rsid w:val="00866E42"/>
    <w:rsid w:val="00866EB5"/>
    <w:rsid w:val="00866EEF"/>
    <w:rsid w:val="00867014"/>
    <w:rsid w:val="00867290"/>
    <w:rsid w:val="008672FE"/>
    <w:rsid w:val="00867459"/>
    <w:rsid w:val="00867703"/>
    <w:rsid w:val="00867833"/>
    <w:rsid w:val="00867B6F"/>
    <w:rsid w:val="00867CE1"/>
    <w:rsid w:val="00867DA2"/>
    <w:rsid w:val="00867E4D"/>
    <w:rsid w:val="00867F26"/>
    <w:rsid w:val="00867F43"/>
    <w:rsid w:val="0087007B"/>
    <w:rsid w:val="0087008C"/>
    <w:rsid w:val="008700CA"/>
    <w:rsid w:val="008701E7"/>
    <w:rsid w:val="008703C3"/>
    <w:rsid w:val="00870508"/>
    <w:rsid w:val="00870722"/>
    <w:rsid w:val="008709A1"/>
    <w:rsid w:val="00870B54"/>
    <w:rsid w:val="00870C6F"/>
    <w:rsid w:val="00870C8B"/>
    <w:rsid w:val="00870C99"/>
    <w:rsid w:val="00870CFB"/>
    <w:rsid w:val="00871095"/>
    <w:rsid w:val="008714E6"/>
    <w:rsid w:val="0087151E"/>
    <w:rsid w:val="00871A9E"/>
    <w:rsid w:val="00871AF3"/>
    <w:rsid w:val="00871B95"/>
    <w:rsid w:val="00872461"/>
    <w:rsid w:val="008724E3"/>
    <w:rsid w:val="0087271B"/>
    <w:rsid w:val="00872DB3"/>
    <w:rsid w:val="00873001"/>
    <w:rsid w:val="00873068"/>
    <w:rsid w:val="0087326F"/>
    <w:rsid w:val="00873530"/>
    <w:rsid w:val="008735DD"/>
    <w:rsid w:val="008737CC"/>
    <w:rsid w:val="00873986"/>
    <w:rsid w:val="00873CDB"/>
    <w:rsid w:val="00873E43"/>
    <w:rsid w:val="00874609"/>
    <w:rsid w:val="0087490F"/>
    <w:rsid w:val="00874991"/>
    <w:rsid w:val="00874AD4"/>
    <w:rsid w:val="00874B51"/>
    <w:rsid w:val="00874DD4"/>
    <w:rsid w:val="00874E18"/>
    <w:rsid w:val="008751E6"/>
    <w:rsid w:val="0087531F"/>
    <w:rsid w:val="00875B1F"/>
    <w:rsid w:val="00875D8A"/>
    <w:rsid w:val="00875FD1"/>
    <w:rsid w:val="00875FFE"/>
    <w:rsid w:val="00876321"/>
    <w:rsid w:val="0087659D"/>
    <w:rsid w:val="00876731"/>
    <w:rsid w:val="00876797"/>
    <w:rsid w:val="008769B5"/>
    <w:rsid w:val="00876B80"/>
    <w:rsid w:val="00876E8B"/>
    <w:rsid w:val="008774C0"/>
    <w:rsid w:val="00877BD5"/>
    <w:rsid w:val="00877DE5"/>
    <w:rsid w:val="00877F09"/>
    <w:rsid w:val="008802CA"/>
    <w:rsid w:val="00880355"/>
    <w:rsid w:val="0088051A"/>
    <w:rsid w:val="008807B4"/>
    <w:rsid w:val="00880834"/>
    <w:rsid w:val="00880BD2"/>
    <w:rsid w:val="00880CBB"/>
    <w:rsid w:val="00880FD7"/>
    <w:rsid w:val="0088127C"/>
    <w:rsid w:val="0088159C"/>
    <w:rsid w:val="00881887"/>
    <w:rsid w:val="008818E4"/>
    <w:rsid w:val="008819B2"/>
    <w:rsid w:val="00881D73"/>
    <w:rsid w:val="00881FA5"/>
    <w:rsid w:val="008822D5"/>
    <w:rsid w:val="00882364"/>
    <w:rsid w:val="008823A3"/>
    <w:rsid w:val="008824F9"/>
    <w:rsid w:val="008826DC"/>
    <w:rsid w:val="00882967"/>
    <w:rsid w:val="00882BE0"/>
    <w:rsid w:val="00882C14"/>
    <w:rsid w:val="00882E4B"/>
    <w:rsid w:val="00883483"/>
    <w:rsid w:val="008839E4"/>
    <w:rsid w:val="00883CA2"/>
    <w:rsid w:val="00883D38"/>
    <w:rsid w:val="00883E17"/>
    <w:rsid w:val="00884163"/>
    <w:rsid w:val="008842DF"/>
    <w:rsid w:val="00884465"/>
    <w:rsid w:val="0088477C"/>
    <w:rsid w:val="0088484D"/>
    <w:rsid w:val="00884CE8"/>
    <w:rsid w:val="00884EF2"/>
    <w:rsid w:val="008852AB"/>
    <w:rsid w:val="0088545A"/>
    <w:rsid w:val="00885671"/>
    <w:rsid w:val="00885D54"/>
    <w:rsid w:val="00885E17"/>
    <w:rsid w:val="008863A6"/>
    <w:rsid w:val="008865E3"/>
    <w:rsid w:val="008865F9"/>
    <w:rsid w:val="008866E0"/>
    <w:rsid w:val="00886F5E"/>
    <w:rsid w:val="008872C2"/>
    <w:rsid w:val="008872C6"/>
    <w:rsid w:val="00887CAB"/>
    <w:rsid w:val="0089021A"/>
    <w:rsid w:val="008902C1"/>
    <w:rsid w:val="00890481"/>
    <w:rsid w:val="00890B56"/>
    <w:rsid w:val="00890ED1"/>
    <w:rsid w:val="00891182"/>
    <w:rsid w:val="008911CD"/>
    <w:rsid w:val="00891206"/>
    <w:rsid w:val="00892250"/>
    <w:rsid w:val="008922AC"/>
    <w:rsid w:val="008922E2"/>
    <w:rsid w:val="0089248B"/>
    <w:rsid w:val="00892A3C"/>
    <w:rsid w:val="00892BFA"/>
    <w:rsid w:val="00893121"/>
    <w:rsid w:val="00893473"/>
    <w:rsid w:val="00893656"/>
    <w:rsid w:val="0089365A"/>
    <w:rsid w:val="0089396D"/>
    <w:rsid w:val="008939CF"/>
    <w:rsid w:val="00893B73"/>
    <w:rsid w:val="00893CEE"/>
    <w:rsid w:val="00893D96"/>
    <w:rsid w:val="0089400A"/>
    <w:rsid w:val="00894067"/>
    <w:rsid w:val="00894301"/>
    <w:rsid w:val="008944F0"/>
    <w:rsid w:val="00894772"/>
    <w:rsid w:val="008949E8"/>
    <w:rsid w:val="00894BCE"/>
    <w:rsid w:val="00894BFF"/>
    <w:rsid w:val="00894C3C"/>
    <w:rsid w:val="0089516D"/>
    <w:rsid w:val="00895193"/>
    <w:rsid w:val="008952F1"/>
    <w:rsid w:val="00895545"/>
    <w:rsid w:val="00895D58"/>
    <w:rsid w:val="00895E0F"/>
    <w:rsid w:val="00895F87"/>
    <w:rsid w:val="008961A7"/>
    <w:rsid w:val="008962CD"/>
    <w:rsid w:val="008963A5"/>
    <w:rsid w:val="00896575"/>
    <w:rsid w:val="00896612"/>
    <w:rsid w:val="008968D9"/>
    <w:rsid w:val="0089690E"/>
    <w:rsid w:val="00896A26"/>
    <w:rsid w:val="00896BC5"/>
    <w:rsid w:val="00896ED7"/>
    <w:rsid w:val="00897A0E"/>
    <w:rsid w:val="00897ED1"/>
    <w:rsid w:val="00897F20"/>
    <w:rsid w:val="008A0301"/>
    <w:rsid w:val="008A0453"/>
    <w:rsid w:val="008A061D"/>
    <w:rsid w:val="008A07CE"/>
    <w:rsid w:val="008A07F0"/>
    <w:rsid w:val="008A0C6F"/>
    <w:rsid w:val="008A0D22"/>
    <w:rsid w:val="008A1609"/>
    <w:rsid w:val="008A1BAA"/>
    <w:rsid w:val="008A1BC1"/>
    <w:rsid w:val="008A1E72"/>
    <w:rsid w:val="008A2413"/>
    <w:rsid w:val="008A25A6"/>
    <w:rsid w:val="008A2904"/>
    <w:rsid w:val="008A291F"/>
    <w:rsid w:val="008A2E0C"/>
    <w:rsid w:val="008A34E0"/>
    <w:rsid w:val="008A368E"/>
    <w:rsid w:val="008A36F0"/>
    <w:rsid w:val="008A37E5"/>
    <w:rsid w:val="008A401D"/>
    <w:rsid w:val="008A4256"/>
    <w:rsid w:val="008A451C"/>
    <w:rsid w:val="008A47DC"/>
    <w:rsid w:val="008A4824"/>
    <w:rsid w:val="008A4945"/>
    <w:rsid w:val="008A49B1"/>
    <w:rsid w:val="008A4F1E"/>
    <w:rsid w:val="008A529E"/>
    <w:rsid w:val="008A56DC"/>
    <w:rsid w:val="008A5771"/>
    <w:rsid w:val="008A5E33"/>
    <w:rsid w:val="008A5ED4"/>
    <w:rsid w:val="008A63B0"/>
    <w:rsid w:val="008A65AB"/>
    <w:rsid w:val="008A6623"/>
    <w:rsid w:val="008A663D"/>
    <w:rsid w:val="008A680F"/>
    <w:rsid w:val="008A6A40"/>
    <w:rsid w:val="008A728F"/>
    <w:rsid w:val="008A73C1"/>
    <w:rsid w:val="008A74D2"/>
    <w:rsid w:val="008A76A5"/>
    <w:rsid w:val="008B007B"/>
    <w:rsid w:val="008B052D"/>
    <w:rsid w:val="008B0B57"/>
    <w:rsid w:val="008B0CB1"/>
    <w:rsid w:val="008B1089"/>
    <w:rsid w:val="008B1146"/>
    <w:rsid w:val="008B114F"/>
    <w:rsid w:val="008B1150"/>
    <w:rsid w:val="008B1161"/>
    <w:rsid w:val="008B1293"/>
    <w:rsid w:val="008B13DE"/>
    <w:rsid w:val="008B1813"/>
    <w:rsid w:val="008B1870"/>
    <w:rsid w:val="008B21B6"/>
    <w:rsid w:val="008B2236"/>
    <w:rsid w:val="008B226B"/>
    <w:rsid w:val="008B22DB"/>
    <w:rsid w:val="008B297A"/>
    <w:rsid w:val="008B2FAB"/>
    <w:rsid w:val="008B31D5"/>
    <w:rsid w:val="008B3498"/>
    <w:rsid w:val="008B3780"/>
    <w:rsid w:val="008B3A18"/>
    <w:rsid w:val="008B3A4A"/>
    <w:rsid w:val="008B3D66"/>
    <w:rsid w:val="008B411F"/>
    <w:rsid w:val="008B4175"/>
    <w:rsid w:val="008B4397"/>
    <w:rsid w:val="008B444E"/>
    <w:rsid w:val="008B44D0"/>
    <w:rsid w:val="008B4626"/>
    <w:rsid w:val="008B47CA"/>
    <w:rsid w:val="008B48B7"/>
    <w:rsid w:val="008B4976"/>
    <w:rsid w:val="008B4FC7"/>
    <w:rsid w:val="008B5102"/>
    <w:rsid w:val="008B548D"/>
    <w:rsid w:val="008B58E7"/>
    <w:rsid w:val="008B5E20"/>
    <w:rsid w:val="008B615E"/>
    <w:rsid w:val="008B63D6"/>
    <w:rsid w:val="008B67BC"/>
    <w:rsid w:val="008B6E48"/>
    <w:rsid w:val="008B6FC0"/>
    <w:rsid w:val="008B7102"/>
    <w:rsid w:val="008B723D"/>
    <w:rsid w:val="008B76EE"/>
    <w:rsid w:val="008B7721"/>
    <w:rsid w:val="008B77E9"/>
    <w:rsid w:val="008B781A"/>
    <w:rsid w:val="008B7CB2"/>
    <w:rsid w:val="008C0597"/>
    <w:rsid w:val="008C081E"/>
    <w:rsid w:val="008C0BCD"/>
    <w:rsid w:val="008C0E6B"/>
    <w:rsid w:val="008C1B54"/>
    <w:rsid w:val="008C23C8"/>
    <w:rsid w:val="008C23C9"/>
    <w:rsid w:val="008C24CB"/>
    <w:rsid w:val="008C2C78"/>
    <w:rsid w:val="008C2E28"/>
    <w:rsid w:val="008C2FA9"/>
    <w:rsid w:val="008C30E7"/>
    <w:rsid w:val="008C310E"/>
    <w:rsid w:val="008C32A9"/>
    <w:rsid w:val="008C33E6"/>
    <w:rsid w:val="008C363C"/>
    <w:rsid w:val="008C37DA"/>
    <w:rsid w:val="008C3A88"/>
    <w:rsid w:val="008C3B2E"/>
    <w:rsid w:val="008C4352"/>
    <w:rsid w:val="008C4456"/>
    <w:rsid w:val="008C47FA"/>
    <w:rsid w:val="008C497B"/>
    <w:rsid w:val="008C4C86"/>
    <w:rsid w:val="008C4CC1"/>
    <w:rsid w:val="008C4D55"/>
    <w:rsid w:val="008C4DF2"/>
    <w:rsid w:val="008C4F20"/>
    <w:rsid w:val="008C5008"/>
    <w:rsid w:val="008C525B"/>
    <w:rsid w:val="008C5B5B"/>
    <w:rsid w:val="008C5E64"/>
    <w:rsid w:val="008C65CC"/>
    <w:rsid w:val="008C6796"/>
    <w:rsid w:val="008C6D97"/>
    <w:rsid w:val="008C6FA4"/>
    <w:rsid w:val="008C7015"/>
    <w:rsid w:val="008C7160"/>
    <w:rsid w:val="008C73AC"/>
    <w:rsid w:val="008C7674"/>
    <w:rsid w:val="008C770D"/>
    <w:rsid w:val="008C781A"/>
    <w:rsid w:val="008C7953"/>
    <w:rsid w:val="008C79B9"/>
    <w:rsid w:val="008C7B2E"/>
    <w:rsid w:val="008C7C58"/>
    <w:rsid w:val="008C7C7C"/>
    <w:rsid w:val="008D052F"/>
    <w:rsid w:val="008D06AC"/>
    <w:rsid w:val="008D06CF"/>
    <w:rsid w:val="008D0782"/>
    <w:rsid w:val="008D0833"/>
    <w:rsid w:val="008D0D2A"/>
    <w:rsid w:val="008D0DAA"/>
    <w:rsid w:val="008D115B"/>
    <w:rsid w:val="008D122C"/>
    <w:rsid w:val="008D1351"/>
    <w:rsid w:val="008D1B09"/>
    <w:rsid w:val="008D1B67"/>
    <w:rsid w:val="008D1DA5"/>
    <w:rsid w:val="008D204F"/>
    <w:rsid w:val="008D20E2"/>
    <w:rsid w:val="008D2521"/>
    <w:rsid w:val="008D2C41"/>
    <w:rsid w:val="008D3301"/>
    <w:rsid w:val="008D3347"/>
    <w:rsid w:val="008D394B"/>
    <w:rsid w:val="008D3AC8"/>
    <w:rsid w:val="008D48E9"/>
    <w:rsid w:val="008D4E81"/>
    <w:rsid w:val="008D4F44"/>
    <w:rsid w:val="008D5053"/>
    <w:rsid w:val="008D51EC"/>
    <w:rsid w:val="008D5326"/>
    <w:rsid w:val="008D53DC"/>
    <w:rsid w:val="008D5517"/>
    <w:rsid w:val="008D5530"/>
    <w:rsid w:val="008D582A"/>
    <w:rsid w:val="008D5960"/>
    <w:rsid w:val="008D5A82"/>
    <w:rsid w:val="008D5C2B"/>
    <w:rsid w:val="008D6132"/>
    <w:rsid w:val="008D6163"/>
    <w:rsid w:val="008D64F3"/>
    <w:rsid w:val="008D6627"/>
    <w:rsid w:val="008D684F"/>
    <w:rsid w:val="008D6B42"/>
    <w:rsid w:val="008D6B6B"/>
    <w:rsid w:val="008D6C57"/>
    <w:rsid w:val="008D6CA4"/>
    <w:rsid w:val="008D6CCB"/>
    <w:rsid w:val="008D6EF6"/>
    <w:rsid w:val="008D71C6"/>
    <w:rsid w:val="008D754B"/>
    <w:rsid w:val="008D7579"/>
    <w:rsid w:val="008D7731"/>
    <w:rsid w:val="008D77CB"/>
    <w:rsid w:val="008D7B61"/>
    <w:rsid w:val="008D7FB4"/>
    <w:rsid w:val="008E023B"/>
    <w:rsid w:val="008E05F9"/>
    <w:rsid w:val="008E0629"/>
    <w:rsid w:val="008E06C1"/>
    <w:rsid w:val="008E089A"/>
    <w:rsid w:val="008E0967"/>
    <w:rsid w:val="008E0AE2"/>
    <w:rsid w:val="008E0F86"/>
    <w:rsid w:val="008E116D"/>
    <w:rsid w:val="008E14A9"/>
    <w:rsid w:val="008E1615"/>
    <w:rsid w:val="008E171E"/>
    <w:rsid w:val="008E1816"/>
    <w:rsid w:val="008E1A26"/>
    <w:rsid w:val="008E1CA0"/>
    <w:rsid w:val="008E2A23"/>
    <w:rsid w:val="008E2ABF"/>
    <w:rsid w:val="008E2C87"/>
    <w:rsid w:val="008E37BC"/>
    <w:rsid w:val="008E3A51"/>
    <w:rsid w:val="008E3D95"/>
    <w:rsid w:val="008E3EDB"/>
    <w:rsid w:val="008E3FEB"/>
    <w:rsid w:val="008E4256"/>
    <w:rsid w:val="008E45AD"/>
    <w:rsid w:val="008E460F"/>
    <w:rsid w:val="008E48AD"/>
    <w:rsid w:val="008E48E8"/>
    <w:rsid w:val="008E4B6C"/>
    <w:rsid w:val="008E4F0C"/>
    <w:rsid w:val="008E503F"/>
    <w:rsid w:val="008E5070"/>
    <w:rsid w:val="008E53A2"/>
    <w:rsid w:val="008E5434"/>
    <w:rsid w:val="008E5B2F"/>
    <w:rsid w:val="008E5E6B"/>
    <w:rsid w:val="008E62A2"/>
    <w:rsid w:val="008E6841"/>
    <w:rsid w:val="008E694A"/>
    <w:rsid w:val="008E6BB6"/>
    <w:rsid w:val="008E6BBA"/>
    <w:rsid w:val="008E6E8C"/>
    <w:rsid w:val="008E6F38"/>
    <w:rsid w:val="008E7006"/>
    <w:rsid w:val="008E706E"/>
    <w:rsid w:val="008E7163"/>
    <w:rsid w:val="008E72F9"/>
    <w:rsid w:val="008E7B49"/>
    <w:rsid w:val="008E7B51"/>
    <w:rsid w:val="008E7CC6"/>
    <w:rsid w:val="008F0202"/>
    <w:rsid w:val="008F03B6"/>
    <w:rsid w:val="008F054C"/>
    <w:rsid w:val="008F0B07"/>
    <w:rsid w:val="008F0CE6"/>
    <w:rsid w:val="008F0D78"/>
    <w:rsid w:val="008F0FAA"/>
    <w:rsid w:val="008F122E"/>
    <w:rsid w:val="008F1286"/>
    <w:rsid w:val="008F1311"/>
    <w:rsid w:val="008F1584"/>
    <w:rsid w:val="008F1693"/>
    <w:rsid w:val="008F179B"/>
    <w:rsid w:val="008F18EC"/>
    <w:rsid w:val="008F1A55"/>
    <w:rsid w:val="008F1AF6"/>
    <w:rsid w:val="008F1F72"/>
    <w:rsid w:val="008F27AA"/>
    <w:rsid w:val="008F286D"/>
    <w:rsid w:val="008F2ACF"/>
    <w:rsid w:val="008F2BF5"/>
    <w:rsid w:val="008F2D5A"/>
    <w:rsid w:val="008F2E11"/>
    <w:rsid w:val="008F2E39"/>
    <w:rsid w:val="008F2EDB"/>
    <w:rsid w:val="008F313B"/>
    <w:rsid w:val="008F3270"/>
    <w:rsid w:val="008F3286"/>
    <w:rsid w:val="008F337D"/>
    <w:rsid w:val="008F3411"/>
    <w:rsid w:val="008F3484"/>
    <w:rsid w:val="008F389C"/>
    <w:rsid w:val="008F4055"/>
    <w:rsid w:val="008F45B6"/>
    <w:rsid w:val="008F45F2"/>
    <w:rsid w:val="008F46DA"/>
    <w:rsid w:val="008F4920"/>
    <w:rsid w:val="008F4C85"/>
    <w:rsid w:val="008F4E07"/>
    <w:rsid w:val="008F4F30"/>
    <w:rsid w:val="008F4F8E"/>
    <w:rsid w:val="008F55E8"/>
    <w:rsid w:val="008F56EA"/>
    <w:rsid w:val="008F596E"/>
    <w:rsid w:val="008F5F8F"/>
    <w:rsid w:val="008F68DC"/>
    <w:rsid w:val="008F6AFF"/>
    <w:rsid w:val="008F7036"/>
    <w:rsid w:val="008F70F3"/>
    <w:rsid w:val="008F71E8"/>
    <w:rsid w:val="008F725B"/>
    <w:rsid w:val="008F726F"/>
    <w:rsid w:val="008F7C31"/>
    <w:rsid w:val="008F7CB3"/>
    <w:rsid w:val="008F7CE4"/>
    <w:rsid w:val="008F7EA1"/>
    <w:rsid w:val="00900429"/>
    <w:rsid w:val="0090044B"/>
    <w:rsid w:val="009005A2"/>
    <w:rsid w:val="00900C94"/>
    <w:rsid w:val="009010AA"/>
    <w:rsid w:val="009011E8"/>
    <w:rsid w:val="009014A7"/>
    <w:rsid w:val="0090153F"/>
    <w:rsid w:val="00901EF1"/>
    <w:rsid w:val="009020C2"/>
    <w:rsid w:val="0090280E"/>
    <w:rsid w:val="0090287A"/>
    <w:rsid w:val="00902E36"/>
    <w:rsid w:val="00902E73"/>
    <w:rsid w:val="00902FFC"/>
    <w:rsid w:val="009030C4"/>
    <w:rsid w:val="00903131"/>
    <w:rsid w:val="00903532"/>
    <w:rsid w:val="00903906"/>
    <w:rsid w:val="00903914"/>
    <w:rsid w:val="00903B72"/>
    <w:rsid w:val="00903BF8"/>
    <w:rsid w:val="009040B5"/>
    <w:rsid w:val="009046B5"/>
    <w:rsid w:val="00905201"/>
    <w:rsid w:val="00905396"/>
    <w:rsid w:val="009054A3"/>
    <w:rsid w:val="00905775"/>
    <w:rsid w:val="00905939"/>
    <w:rsid w:val="0090594B"/>
    <w:rsid w:val="009059C1"/>
    <w:rsid w:val="00905A22"/>
    <w:rsid w:val="00905DB4"/>
    <w:rsid w:val="00906310"/>
    <w:rsid w:val="009064A7"/>
    <w:rsid w:val="00906817"/>
    <w:rsid w:val="009069DA"/>
    <w:rsid w:val="00906C6F"/>
    <w:rsid w:val="009070A1"/>
    <w:rsid w:val="00907123"/>
    <w:rsid w:val="00907197"/>
    <w:rsid w:val="009073ED"/>
    <w:rsid w:val="00907604"/>
    <w:rsid w:val="00907AC2"/>
    <w:rsid w:val="00907B27"/>
    <w:rsid w:val="00907BBE"/>
    <w:rsid w:val="00907E9A"/>
    <w:rsid w:val="00910259"/>
    <w:rsid w:val="00910422"/>
    <w:rsid w:val="00910455"/>
    <w:rsid w:val="009107F5"/>
    <w:rsid w:val="00910832"/>
    <w:rsid w:val="00910A32"/>
    <w:rsid w:val="00910CED"/>
    <w:rsid w:val="00910EE8"/>
    <w:rsid w:val="00910F83"/>
    <w:rsid w:val="00911278"/>
    <w:rsid w:val="009115BB"/>
    <w:rsid w:val="00911639"/>
    <w:rsid w:val="009117C6"/>
    <w:rsid w:val="00911A9D"/>
    <w:rsid w:val="00911BBF"/>
    <w:rsid w:val="0091259A"/>
    <w:rsid w:val="00912BDE"/>
    <w:rsid w:val="00912EEE"/>
    <w:rsid w:val="00912F51"/>
    <w:rsid w:val="009131EC"/>
    <w:rsid w:val="0091324D"/>
    <w:rsid w:val="00913445"/>
    <w:rsid w:val="009136B4"/>
    <w:rsid w:val="009136CA"/>
    <w:rsid w:val="00913DCF"/>
    <w:rsid w:val="009141B2"/>
    <w:rsid w:val="009142AD"/>
    <w:rsid w:val="0091432D"/>
    <w:rsid w:val="00914BD1"/>
    <w:rsid w:val="00914CD0"/>
    <w:rsid w:val="00914DC0"/>
    <w:rsid w:val="00914F65"/>
    <w:rsid w:val="0091541B"/>
    <w:rsid w:val="009154B0"/>
    <w:rsid w:val="009157B2"/>
    <w:rsid w:val="00915A63"/>
    <w:rsid w:val="00915EF3"/>
    <w:rsid w:val="00915FC6"/>
    <w:rsid w:val="009168D4"/>
    <w:rsid w:val="00916CF7"/>
    <w:rsid w:val="00916EB2"/>
    <w:rsid w:val="00917175"/>
    <w:rsid w:val="0091762D"/>
    <w:rsid w:val="009177D8"/>
    <w:rsid w:val="00917A4F"/>
    <w:rsid w:val="00917B90"/>
    <w:rsid w:val="0092005C"/>
    <w:rsid w:val="009201DB"/>
    <w:rsid w:val="00920209"/>
    <w:rsid w:val="0092033B"/>
    <w:rsid w:val="009204C4"/>
    <w:rsid w:val="009205C1"/>
    <w:rsid w:val="0092067F"/>
    <w:rsid w:val="00920923"/>
    <w:rsid w:val="00920ADB"/>
    <w:rsid w:val="00920BF1"/>
    <w:rsid w:val="00920C92"/>
    <w:rsid w:val="00920CBF"/>
    <w:rsid w:val="00920D77"/>
    <w:rsid w:val="009210F0"/>
    <w:rsid w:val="009211D1"/>
    <w:rsid w:val="009217D6"/>
    <w:rsid w:val="009217EE"/>
    <w:rsid w:val="00921846"/>
    <w:rsid w:val="0092184A"/>
    <w:rsid w:val="0092198D"/>
    <w:rsid w:val="00921CAD"/>
    <w:rsid w:val="00922481"/>
    <w:rsid w:val="009226FB"/>
    <w:rsid w:val="00922ECF"/>
    <w:rsid w:val="00923092"/>
    <w:rsid w:val="009231BC"/>
    <w:rsid w:val="009231DC"/>
    <w:rsid w:val="0092330D"/>
    <w:rsid w:val="009234A1"/>
    <w:rsid w:val="00923881"/>
    <w:rsid w:val="00923A7F"/>
    <w:rsid w:val="00923B39"/>
    <w:rsid w:val="00923CAC"/>
    <w:rsid w:val="00923D1C"/>
    <w:rsid w:val="00924208"/>
    <w:rsid w:val="009246EF"/>
    <w:rsid w:val="00924761"/>
    <w:rsid w:val="0092498B"/>
    <w:rsid w:val="009249A3"/>
    <w:rsid w:val="00924D43"/>
    <w:rsid w:val="00924F9A"/>
    <w:rsid w:val="0092510C"/>
    <w:rsid w:val="009251E1"/>
    <w:rsid w:val="009252F0"/>
    <w:rsid w:val="00925946"/>
    <w:rsid w:val="00925AD5"/>
    <w:rsid w:val="00925FBF"/>
    <w:rsid w:val="0092606F"/>
    <w:rsid w:val="009263BA"/>
    <w:rsid w:val="0092657E"/>
    <w:rsid w:val="00926837"/>
    <w:rsid w:val="00926A86"/>
    <w:rsid w:val="00927126"/>
    <w:rsid w:val="009276B5"/>
    <w:rsid w:val="00927913"/>
    <w:rsid w:val="00927987"/>
    <w:rsid w:val="00927B2F"/>
    <w:rsid w:val="00927C80"/>
    <w:rsid w:val="00927F58"/>
    <w:rsid w:val="00930063"/>
    <w:rsid w:val="009305F1"/>
    <w:rsid w:val="0093065A"/>
    <w:rsid w:val="00930D85"/>
    <w:rsid w:val="00930F3E"/>
    <w:rsid w:val="00931144"/>
    <w:rsid w:val="009312FC"/>
    <w:rsid w:val="009315BA"/>
    <w:rsid w:val="0093175F"/>
    <w:rsid w:val="00931AB8"/>
    <w:rsid w:val="00931BC2"/>
    <w:rsid w:val="00931DB3"/>
    <w:rsid w:val="00931E9E"/>
    <w:rsid w:val="00932106"/>
    <w:rsid w:val="009326FE"/>
    <w:rsid w:val="00932746"/>
    <w:rsid w:val="009328DF"/>
    <w:rsid w:val="00932CA3"/>
    <w:rsid w:val="0093322F"/>
    <w:rsid w:val="00933350"/>
    <w:rsid w:val="00933379"/>
    <w:rsid w:val="009337AC"/>
    <w:rsid w:val="00933813"/>
    <w:rsid w:val="009339B7"/>
    <w:rsid w:val="00933BCC"/>
    <w:rsid w:val="00933D05"/>
    <w:rsid w:val="00933E0F"/>
    <w:rsid w:val="009342D9"/>
    <w:rsid w:val="009342F2"/>
    <w:rsid w:val="00934309"/>
    <w:rsid w:val="0093463D"/>
    <w:rsid w:val="00934709"/>
    <w:rsid w:val="00934800"/>
    <w:rsid w:val="0093481E"/>
    <w:rsid w:val="0093485C"/>
    <w:rsid w:val="00934C2A"/>
    <w:rsid w:val="00934E49"/>
    <w:rsid w:val="00934F9A"/>
    <w:rsid w:val="009353B9"/>
    <w:rsid w:val="00935410"/>
    <w:rsid w:val="009355EC"/>
    <w:rsid w:val="009355F5"/>
    <w:rsid w:val="00935B2B"/>
    <w:rsid w:val="00935B74"/>
    <w:rsid w:val="00935F85"/>
    <w:rsid w:val="00936658"/>
    <w:rsid w:val="00936CCE"/>
    <w:rsid w:val="00936CF4"/>
    <w:rsid w:val="00936D6F"/>
    <w:rsid w:val="00936E80"/>
    <w:rsid w:val="009370A1"/>
    <w:rsid w:val="00937175"/>
    <w:rsid w:val="00937760"/>
    <w:rsid w:val="009377E4"/>
    <w:rsid w:val="00937BB5"/>
    <w:rsid w:val="0094008E"/>
    <w:rsid w:val="00940266"/>
    <w:rsid w:val="00940537"/>
    <w:rsid w:val="009406DE"/>
    <w:rsid w:val="009407CC"/>
    <w:rsid w:val="00940CDC"/>
    <w:rsid w:val="00940EBC"/>
    <w:rsid w:val="00940F49"/>
    <w:rsid w:val="0094112C"/>
    <w:rsid w:val="009412BE"/>
    <w:rsid w:val="009413F8"/>
    <w:rsid w:val="00941920"/>
    <w:rsid w:val="009419EE"/>
    <w:rsid w:val="00941D68"/>
    <w:rsid w:val="00941FAC"/>
    <w:rsid w:val="00942270"/>
    <w:rsid w:val="009427AB"/>
    <w:rsid w:val="009429B6"/>
    <w:rsid w:val="0094321B"/>
    <w:rsid w:val="00943A3D"/>
    <w:rsid w:val="00943DCF"/>
    <w:rsid w:val="00943DE2"/>
    <w:rsid w:val="00943E9A"/>
    <w:rsid w:val="009441E4"/>
    <w:rsid w:val="009441F5"/>
    <w:rsid w:val="009442FA"/>
    <w:rsid w:val="00944375"/>
    <w:rsid w:val="00944845"/>
    <w:rsid w:val="00944B9C"/>
    <w:rsid w:val="00944E0B"/>
    <w:rsid w:val="00944E96"/>
    <w:rsid w:val="009451C8"/>
    <w:rsid w:val="0094538B"/>
    <w:rsid w:val="009455B1"/>
    <w:rsid w:val="00945742"/>
    <w:rsid w:val="00945824"/>
    <w:rsid w:val="00945988"/>
    <w:rsid w:val="00945A6B"/>
    <w:rsid w:val="00945C6C"/>
    <w:rsid w:val="00945D77"/>
    <w:rsid w:val="00945F9F"/>
    <w:rsid w:val="00946198"/>
    <w:rsid w:val="0094624D"/>
    <w:rsid w:val="009463BF"/>
    <w:rsid w:val="0094667B"/>
    <w:rsid w:val="00946746"/>
    <w:rsid w:val="00946C09"/>
    <w:rsid w:val="00946EE4"/>
    <w:rsid w:val="00947339"/>
    <w:rsid w:val="009473AB"/>
    <w:rsid w:val="00947511"/>
    <w:rsid w:val="009475D0"/>
    <w:rsid w:val="00947611"/>
    <w:rsid w:val="00947D9F"/>
    <w:rsid w:val="00947E10"/>
    <w:rsid w:val="00947FE4"/>
    <w:rsid w:val="00950292"/>
    <w:rsid w:val="0095032F"/>
    <w:rsid w:val="00950499"/>
    <w:rsid w:val="00950870"/>
    <w:rsid w:val="00950937"/>
    <w:rsid w:val="00950AD0"/>
    <w:rsid w:val="00950AEF"/>
    <w:rsid w:val="009510C4"/>
    <w:rsid w:val="0095114E"/>
    <w:rsid w:val="0095147A"/>
    <w:rsid w:val="009516C4"/>
    <w:rsid w:val="009519AD"/>
    <w:rsid w:val="009519DA"/>
    <w:rsid w:val="00951B64"/>
    <w:rsid w:val="00951CE5"/>
    <w:rsid w:val="00951DD2"/>
    <w:rsid w:val="00952202"/>
    <w:rsid w:val="009525CB"/>
    <w:rsid w:val="009529F3"/>
    <w:rsid w:val="00952A1B"/>
    <w:rsid w:val="00952E5F"/>
    <w:rsid w:val="00952F3A"/>
    <w:rsid w:val="0095313A"/>
    <w:rsid w:val="009532AC"/>
    <w:rsid w:val="00953322"/>
    <w:rsid w:val="009537A7"/>
    <w:rsid w:val="00953A4C"/>
    <w:rsid w:val="00953A7E"/>
    <w:rsid w:val="00953CF4"/>
    <w:rsid w:val="00953F73"/>
    <w:rsid w:val="00953FA1"/>
    <w:rsid w:val="009541AC"/>
    <w:rsid w:val="00954263"/>
    <w:rsid w:val="00954286"/>
    <w:rsid w:val="009542A8"/>
    <w:rsid w:val="00954501"/>
    <w:rsid w:val="00954892"/>
    <w:rsid w:val="009549F9"/>
    <w:rsid w:val="00954ADB"/>
    <w:rsid w:val="00954BF0"/>
    <w:rsid w:val="009552EA"/>
    <w:rsid w:val="0095582B"/>
    <w:rsid w:val="009559B6"/>
    <w:rsid w:val="00955DDE"/>
    <w:rsid w:val="00956793"/>
    <w:rsid w:val="00956827"/>
    <w:rsid w:val="009568F4"/>
    <w:rsid w:val="00956C96"/>
    <w:rsid w:val="00956E87"/>
    <w:rsid w:val="00956FD3"/>
    <w:rsid w:val="009571A6"/>
    <w:rsid w:val="00957C78"/>
    <w:rsid w:val="00957CEF"/>
    <w:rsid w:val="00957E04"/>
    <w:rsid w:val="0096018A"/>
    <w:rsid w:val="0096034D"/>
    <w:rsid w:val="009603BD"/>
    <w:rsid w:val="00960559"/>
    <w:rsid w:val="009606F6"/>
    <w:rsid w:val="00960972"/>
    <w:rsid w:val="00960A6A"/>
    <w:rsid w:val="00960C62"/>
    <w:rsid w:val="00960C9C"/>
    <w:rsid w:val="00960FEE"/>
    <w:rsid w:val="009616EC"/>
    <w:rsid w:val="0096174B"/>
    <w:rsid w:val="00961909"/>
    <w:rsid w:val="00961B9A"/>
    <w:rsid w:val="00961D17"/>
    <w:rsid w:val="00961EA3"/>
    <w:rsid w:val="00961F76"/>
    <w:rsid w:val="00961FCD"/>
    <w:rsid w:val="0096203B"/>
    <w:rsid w:val="0096203D"/>
    <w:rsid w:val="00962117"/>
    <w:rsid w:val="0096215D"/>
    <w:rsid w:val="009621C5"/>
    <w:rsid w:val="00962243"/>
    <w:rsid w:val="00962362"/>
    <w:rsid w:val="00962A49"/>
    <w:rsid w:val="00962AF0"/>
    <w:rsid w:val="00962CC0"/>
    <w:rsid w:val="00962DA1"/>
    <w:rsid w:val="00962F80"/>
    <w:rsid w:val="00963025"/>
    <w:rsid w:val="00963187"/>
    <w:rsid w:val="009635A6"/>
    <w:rsid w:val="00963885"/>
    <w:rsid w:val="00963AC8"/>
    <w:rsid w:val="00963EC6"/>
    <w:rsid w:val="00964119"/>
    <w:rsid w:val="0096417C"/>
    <w:rsid w:val="009645D2"/>
    <w:rsid w:val="00964834"/>
    <w:rsid w:val="00964EA4"/>
    <w:rsid w:val="00964F50"/>
    <w:rsid w:val="009653A7"/>
    <w:rsid w:val="009658C6"/>
    <w:rsid w:val="00965AD4"/>
    <w:rsid w:val="00965C8E"/>
    <w:rsid w:val="00965CB9"/>
    <w:rsid w:val="00965DF9"/>
    <w:rsid w:val="00965FD4"/>
    <w:rsid w:val="00965FE7"/>
    <w:rsid w:val="009660AB"/>
    <w:rsid w:val="009661AC"/>
    <w:rsid w:val="00966389"/>
    <w:rsid w:val="009663F1"/>
    <w:rsid w:val="00966488"/>
    <w:rsid w:val="009665B9"/>
    <w:rsid w:val="009665DA"/>
    <w:rsid w:val="0096669B"/>
    <w:rsid w:val="009669BE"/>
    <w:rsid w:val="00966B4A"/>
    <w:rsid w:val="00967021"/>
    <w:rsid w:val="009674AC"/>
    <w:rsid w:val="00967660"/>
    <w:rsid w:val="009676C2"/>
    <w:rsid w:val="00967754"/>
    <w:rsid w:val="0096777C"/>
    <w:rsid w:val="009678A2"/>
    <w:rsid w:val="00967B58"/>
    <w:rsid w:val="00967EF5"/>
    <w:rsid w:val="00970039"/>
    <w:rsid w:val="009702C1"/>
    <w:rsid w:val="00970389"/>
    <w:rsid w:val="0097041A"/>
    <w:rsid w:val="00970508"/>
    <w:rsid w:val="00970687"/>
    <w:rsid w:val="00970793"/>
    <w:rsid w:val="0097083A"/>
    <w:rsid w:val="00970CD4"/>
    <w:rsid w:val="00970F19"/>
    <w:rsid w:val="00971146"/>
    <w:rsid w:val="009711A9"/>
    <w:rsid w:val="009711C1"/>
    <w:rsid w:val="009711CD"/>
    <w:rsid w:val="0097195B"/>
    <w:rsid w:val="00971E6E"/>
    <w:rsid w:val="00971FDE"/>
    <w:rsid w:val="00972316"/>
    <w:rsid w:val="0097242F"/>
    <w:rsid w:val="00972E0C"/>
    <w:rsid w:val="00972F5B"/>
    <w:rsid w:val="009733B4"/>
    <w:rsid w:val="009733D4"/>
    <w:rsid w:val="009734B2"/>
    <w:rsid w:val="00973604"/>
    <w:rsid w:val="00973607"/>
    <w:rsid w:val="009739F4"/>
    <w:rsid w:val="00973BDF"/>
    <w:rsid w:val="00973FF9"/>
    <w:rsid w:val="009740EE"/>
    <w:rsid w:val="00974552"/>
    <w:rsid w:val="009745C3"/>
    <w:rsid w:val="009745F4"/>
    <w:rsid w:val="00974688"/>
    <w:rsid w:val="00974B6E"/>
    <w:rsid w:val="00974CD8"/>
    <w:rsid w:val="00974E5C"/>
    <w:rsid w:val="00975097"/>
    <w:rsid w:val="009753D0"/>
    <w:rsid w:val="00975444"/>
    <w:rsid w:val="00975594"/>
    <w:rsid w:val="0097578E"/>
    <w:rsid w:val="00975933"/>
    <w:rsid w:val="00975965"/>
    <w:rsid w:val="00975977"/>
    <w:rsid w:val="00975DB5"/>
    <w:rsid w:val="00976045"/>
    <w:rsid w:val="00976088"/>
    <w:rsid w:val="0097626D"/>
    <w:rsid w:val="00976338"/>
    <w:rsid w:val="00976442"/>
    <w:rsid w:val="00976A05"/>
    <w:rsid w:val="00976A8A"/>
    <w:rsid w:val="0097702C"/>
    <w:rsid w:val="009772A5"/>
    <w:rsid w:val="00977342"/>
    <w:rsid w:val="00977354"/>
    <w:rsid w:val="009777C2"/>
    <w:rsid w:val="00977866"/>
    <w:rsid w:val="00977E3C"/>
    <w:rsid w:val="00980064"/>
    <w:rsid w:val="0098013A"/>
    <w:rsid w:val="00980301"/>
    <w:rsid w:val="009804B5"/>
    <w:rsid w:val="0098050D"/>
    <w:rsid w:val="0098083F"/>
    <w:rsid w:val="00980865"/>
    <w:rsid w:val="00980B01"/>
    <w:rsid w:val="00980B57"/>
    <w:rsid w:val="00980E28"/>
    <w:rsid w:val="00980E63"/>
    <w:rsid w:val="009815EC"/>
    <w:rsid w:val="009818A8"/>
    <w:rsid w:val="00981C16"/>
    <w:rsid w:val="00981D00"/>
    <w:rsid w:val="00981D20"/>
    <w:rsid w:val="00981E6F"/>
    <w:rsid w:val="00982465"/>
    <w:rsid w:val="009824A2"/>
    <w:rsid w:val="009824D5"/>
    <w:rsid w:val="00982534"/>
    <w:rsid w:val="00982B80"/>
    <w:rsid w:val="00982CBB"/>
    <w:rsid w:val="00982E2B"/>
    <w:rsid w:val="00982E47"/>
    <w:rsid w:val="009830E6"/>
    <w:rsid w:val="0098325C"/>
    <w:rsid w:val="00983580"/>
    <w:rsid w:val="00983B10"/>
    <w:rsid w:val="00983DC3"/>
    <w:rsid w:val="00983E0D"/>
    <w:rsid w:val="0098408A"/>
    <w:rsid w:val="00984240"/>
    <w:rsid w:val="00984369"/>
    <w:rsid w:val="0098449E"/>
    <w:rsid w:val="0098464F"/>
    <w:rsid w:val="0098480B"/>
    <w:rsid w:val="00985149"/>
    <w:rsid w:val="00985488"/>
    <w:rsid w:val="009854FA"/>
    <w:rsid w:val="00985C21"/>
    <w:rsid w:val="00985C48"/>
    <w:rsid w:val="00985E24"/>
    <w:rsid w:val="0098673A"/>
    <w:rsid w:val="00986DA8"/>
    <w:rsid w:val="00986E12"/>
    <w:rsid w:val="009875AA"/>
    <w:rsid w:val="009877AD"/>
    <w:rsid w:val="009877BF"/>
    <w:rsid w:val="00990461"/>
    <w:rsid w:val="00990698"/>
    <w:rsid w:val="00990790"/>
    <w:rsid w:val="0099095D"/>
    <w:rsid w:val="00990A5D"/>
    <w:rsid w:val="00990BE4"/>
    <w:rsid w:val="00990C54"/>
    <w:rsid w:val="0099135D"/>
    <w:rsid w:val="0099168F"/>
    <w:rsid w:val="009918EC"/>
    <w:rsid w:val="00991D3C"/>
    <w:rsid w:val="00991D93"/>
    <w:rsid w:val="0099234E"/>
    <w:rsid w:val="00992394"/>
    <w:rsid w:val="0099264F"/>
    <w:rsid w:val="00992A6E"/>
    <w:rsid w:val="00992AB7"/>
    <w:rsid w:val="00992B2B"/>
    <w:rsid w:val="00992B68"/>
    <w:rsid w:val="00992D80"/>
    <w:rsid w:val="00993183"/>
    <w:rsid w:val="009932C9"/>
    <w:rsid w:val="00993329"/>
    <w:rsid w:val="0099366C"/>
    <w:rsid w:val="00993A2A"/>
    <w:rsid w:val="00993B08"/>
    <w:rsid w:val="00993B7C"/>
    <w:rsid w:val="00993CC2"/>
    <w:rsid w:val="00993DF8"/>
    <w:rsid w:val="0099414F"/>
    <w:rsid w:val="00994284"/>
    <w:rsid w:val="009945D8"/>
    <w:rsid w:val="0099470F"/>
    <w:rsid w:val="00994959"/>
    <w:rsid w:val="00994B76"/>
    <w:rsid w:val="00995104"/>
    <w:rsid w:val="009951D8"/>
    <w:rsid w:val="00995295"/>
    <w:rsid w:val="00995AC7"/>
    <w:rsid w:val="00995D14"/>
    <w:rsid w:val="00995D18"/>
    <w:rsid w:val="00995E52"/>
    <w:rsid w:val="00995E56"/>
    <w:rsid w:val="009960AC"/>
    <w:rsid w:val="009965FE"/>
    <w:rsid w:val="009966ED"/>
    <w:rsid w:val="00996960"/>
    <w:rsid w:val="00996ABB"/>
    <w:rsid w:val="00996F81"/>
    <w:rsid w:val="00996FA9"/>
    <w:rsid w:val="009971FA"/>
    <w:rsid w:val="0099721B"/>
    <w:rsid w:val="00997369"/>
    <w:rsid w:val="0099745B"/>
    <w:rsid w:val="0099757A"/>
    <w:rsid w:val="0099773F"/>
    <w:rsid w:val="00997E3B"/>
    <w:rsid w:val="00997E9D"/>
    <w:rsid w:val="009A0087"/>
    <w:rsid w:val="009A0452"/>
    <w:rsid w:val="009A0582"/>
    <w:rsid w:val="009A05E5"/>
    <w:rsid w:val="009A0696"/>
    <w:rsid w:val="009A07BE"/>
    <w:rsid w:val="009A07FB"/>
    <w:rsid w:val="009A0922"/>
    <w:rsid w:val="009A0CE2"/>
    <w:rsid w:val="009A0D05"/>
    <w:rsid w:val="009A0DD2"/>
    <w:rsid w:val="009A0E0E"/>
    <w:rsid w:val="009A11FA"/>
    <w:rsid w:val="009A133C"/>
    <w:rsid w:val="009A15CF"/>
    <w:rsid w:val="009A174C"/>
    <w:rsid w:val="009A1896"/>
    <w:rsid w:val="009A1CB7"/>
    <w:rsid w:val="009A1F37"/>
    <w:rsid w:val="009A2048"/>
    <w:rsid w:val="009A207E"/>
    <w:rsid w:val="009A2518"/>
    <w:rsid w:val="009A26C8"/>
    <w:rsid w:val="009A26FF"/>
    <w:rsid w:val="009A27AE"/>
    <w:rsid w:val="009A2BEA"/>
    <w:rsid w:val="009A2C73"/>
    <w:rsid w:val="009A2EA3"/>
    <w:rsid w:val="009A302F"/>
    <w:rsid w:val="009A3191"/>
    <w:rsid w:val="009A39B2"/>
    <w:rsid w:val="009A3DA0"/>
    <w:rsid w:val="009A402B"/>
    <w:rsid w:val="009A41F0"/>
    <w:rsid w:val="009A4321"/>
    <w:rsid w:val="009A46B9"/>
    <w:rsid w:val="009A4A04"/>
    <w:rsid w:val="009A4A94"/>
    <w:rsid w:val="009A4CD7"/>
    <w:rsid w:val="009A4D3E"/>
    <w:rsid w:val="009A4F66"/>
    <w:rsid w:val="009A50A4"/>
    <w:rsid w:val="009A597B"/>
    <w:rsid w:val="009A60B8"/>
    <w:rsid w:val="009A6382"/>
    <w:rsid w:val="009A6925"/>
    <w:rsid w:val="009A6A1A"/>
    <w:rsid w:val="009A6B3E"/>
    <w:rsid w:val="009A6BC5"/>
    <w:rsid w:val="009A6CA4"/>
    <w:rsid w:val="009A6EA0"/>
    <w:rsid w:val="009A6FD9"/>
    <w:rsid w:val="009A6FF6"/>
    <w:rsid w:val="009A70AF"/>
    <w:rsid w:val="009A724D"/>
    <w:rsid w:val="009A727F"/>
    <w:rsid w:val="009A742A"/>
    <w:rsid w:val="009A7692"/>
    <w:rsid w:val="009A772C"/>
    <w:rsid w:val="009A794E"/>
    <w:rsid w:val="009A7C10"/>
    <w:rsid w:val="009B000F"/>
    <w:rsid w:val="009B010F"/>
    <w:rsid w:val="009B018C"/>
    <w:rsid w:val="009B094D"/>
    <w:rsid w:val="009B09D9"/>
    <w:rsid w:val="009B0A3C"/>
    <w:rsid w:val="009B0CA1"/>
    <w:rsid w:val="009B0F4B"/>
    <w:rsid w:val="009B106D"/>
    <w:rsid w:val="009B1547"/>
    <w:rsid w:val="009B1561"/>
    <w:rsid w:val="009B15F1"/>
    <w:rsid w:val="009B172E"/>
    <w:rsid w:val="009B1742"/>
    <w:rsid w:val="009B1BCA"/>
    <w:rsid w:val="009B1CD1"/>
    <w:rsid w:val="009B1E2D"/>
    <w:rsid w:val="009B296B"/>
    <w:rsid w:val="009B2B38"/>
    <w:rsid w:val="009B33C7"/>
    <w:rsid w:val="009B3615"/>
    <w:rsid w:val="009B3B3A"/>
    <w:rsid w:val="009B4268"/>
    <w:rsid w:val="009B433D"/>
    <w:rsid w:val="009B46AF"/>
    <w:rsid w:val="009B4797"/>
    <w:rsid w:val="009B47BE"/>
    <w:rsid w:val="009B4CFD"/>
    <w:rsid w:val="009B4D72"/>
    <w:rsid w:val="009B4E72"/>
    <w:rsid w:val="009B504B"/>
    <w:rsid w:val="009B52CB"/>
    <w:rsid w:val="009B53BD"/>
    <w:rsid w:val="009B57EC"/>
    <w:rsid w:val="009B5BA4"/>
    <w:rsid w:val="009B5E8D"/>
    <w:rsid w:val="009B5F42"/>
    <w:rsid w:val="009B5FC2"/>
    <w:rsid w:val="009B61B8"/>
    <w:rsid w:val="009B6596"/>
    <w:rsid w:val="009B65AD"/>
    <w:rsid w:val="009B6752"/>
    <w:rsid w:val="009B6B3D"/>
    <w:rsid w:val="009B6DA1"/>
    <w:rsid w:val="009B6F81"/>
    <w:rsid w:val="009B7003"/>
    <w:rsid w:val="009B730E"/>
    <w:rsid w:val="009B782C"/>
    <w:rsid w:val="009B7E72"/>
    <w:rsid w:val="009B7EC9"/>
    <w:rsid w:val="009C056C"/>
    <w:rsid w:val="009C0732"/>
    <w:rsid w:val="009C0A90"/>
    <w:rsid w:val="009C0BE8"/>
    <w:rsid w:val="009C0C81"/>
    <w:rsid w:val="009C11F9"/>
    <w:rsid w:val="009C123D"/>
    <w:rsid w:val="009C1250"/>
    <w:rsid w:val="009C1251"/>
    <w:rsid w:val="009C1551"/>
    <w:rsid w:val="009C1694"/>
    <w:rsid w:val="009C181E"/>
    <w:rsid w:val="009C18C4"/>
    <w:rsid w:val="009C1A28"/>
    <w:rsid w:val="009C1CDC"/>
    <w:rsid w:val="009C1D89"/>
    <w:rsid w:val="009C1E4E"/>
    <w:rsid w:val="009C20FD"/>
    <w:rsid w:val="009C22B2"/>
    <w:rsid w:val="009C22E7"/>
    <w:rsid w:val="009C235B"/>
    <w:rsid w:val="009C28FD"/>
    <w:rsid w:val="009C2E33"/>
    <w:rsid w:val="009C2F12"/>
    <w:rsid w:val="009C3222"/>
    <w:rsid w:val="009C33D9"/>
    <w:rsid w:val="009C34D0"/>
    <w:rsid w:val="009C3526"/>
    <w:rsid w:val="009C3623"/>
    <w:rsid w:val="009C3A20"/>
    <w:rsid w:val="009C3CD6"/>
    <w:rsid w:val="009C3E2F"/>
    <w:rsid w:val="009C3E4E"/>
    <w:rsid w:val="009C3E87"/>
    <w:rsid w:val="009C40AA"/>
    <w:rsid w:val="009C40EF"/>
    <w:rsid w:val="009C46AC"/>
    <w:rsid w:val="009C4B49"/>
    <w:rsid w:val="009C4BBB"/>
    <w:rsid w:val="009C4C6C"/>
    <w:rsid w:val="009C5039"/>
    <w:rsid w:val="009C5067"/>
    <w:rsid w:val="009C50A7"/>
    <w:rsid w:val="009C55B8"/>
    <w:rsid w:val="009C5634"/>
    <w:rsid w:val="009C565D"/>
    <w:rsid w:val="009C56E0"/>
    <w:rsid w:val="009C57B3"/>
    <w:rsid w:val="009C5864"/>
    <w:rsid w:val="009C5D3E"/>
    <w:rsid w:val="009C5F69"/>
    <w:rsid w:val="009C5FD2"/>
    <w:rsid w:val="009C6193"/>
    <w:rsid w:val="009C6265"/>
    <w:rsid w:val="009C626B"/>
    <w:rsid w:val="009C6BDC"/>
    <w:rsid w:val="009C6F03"/>
    <w:rsid w:val="009C7016"/>
    <w:rsid w:val="009C704D"/>
    <w:rsid w:val="009C7070"/>
    <w:rsid w:val="009C7289"/>
    <w:rsid w:val="009C72D9"/>
    <w:rsid w:val="009C7315"/>
    <w:rsid w:val="009C7770"/>
    <w:rsid w:val="009C7C5D"/>
    <w:rsid w:val="009C7D03"/>
    <w:rsid w:val="009D011E"/>
    <w:rsid w:val="009D0161"/>
    <w:rsid w:val="009D019B"/>
    <w:rsid w:val="009D05BF"/>
    <w:rsid w:val="009D08F6"/>
    <w:rsid w:val="009D09B5"/>
    <w:rsid w:val="009D0DF0"/>
    <w:rsid w:val="009D15AE"/>
    <w:rsid w:val="009D17EA"/>
    <w:rsid w:val="009D17FA"/>
    <w:rsid w:val="009D18AC"/>
    <w:rsid w:val="009D1A01"/>
    <w:rsid w:val="009D1F0C"/>
    <w:rsid w:val="009D1F29"/>
    <w:rsid w:val="009D203F"/>
    <w:rsid w:val="009D268F"/>
    <w:rsid w:val="009D2740"/>
    <w:rsid w:val="009D2B9C"/>
    <w:rsid w:val="009D2BD0"/>
    <w:rsid w:val="009D2DE3"/>
    <w:rsid w:val="009D38C0"/>
    <w:rsid w:val="009D3A3D"/>
    <w:rsid w:val="009D3B39"/>
    <w:rsid w:val="009D3C12"/>
    <w:rsid w:val="009D3D89"/>
    <w:rsid w:val="009D4016"/>
    <w:rsid w:val="009D4291"/>
    <w:rsid w:val="009D4778"/>
    <w:rsid w:val="009D51AA"/>
    <w:rsid w:val="009D5417"/>
    <w:rsid w:val="009D569C"/>
    <w:rsid w:val="009D579A"/>
    <w:rsid w:val="009D58F8"/>
    <w:rsid w:val="009D5941"/>
    <w:rsid w:val="009D5C71"/>
    <w:rsid w:val="009D5E2A"/>
    <w:rsid w:val="009D6277"/>
    <w:rsid w:val="009D676E"/>
    <w:rsid w:val="009D691F"/>
    <w:rsid w:val="009D69AC"/>
    <w:rsid w:val="009D6A99"/>
    <w:rsid w:val="009D6DDE"/>
    <w:rsid w:val="009D704A"/>
    <w:rsid w:val="009D7112"/>
    <w:rsid w:val="009D72DF"/>
    <w:rsid w:val="009D755F"/>
    <w:rsid w:val="009D7797"/>
    <w:rsid w:val="009D7B15"/>
    <w:rsid w:val="009D7E7F"/>
    <w:rsid w:val="009E0625"/>
    <w:rsid w:val="009E0768"/>
    <w:rsid w:val="009E07CF"/>
    <w:rsid w:val="009E0978"/>
    <w:rsid w:val="009E0AD2"/>
    <w:rsid w:val="009E0B18"/>
    <w:rsid w:val="009E1439"/>
    <w:rsid w:val="009E149D"/>
    <w:rsid w:val="009E175C"/>
    <w:rsid w:val="009E175E"/>
    <w:rsid w:val="009E187B"/>
    <w:rsid w:val="009E19FF"/>
    <w:rsid w:val="009E1CA3"/>
    <w:rsid w:val="009E1D65"/>
    <w:rsid w:val="009E1DD1"/>
    <w:rsid w:val="009E1E6F"/>
    <w:rsid w:val="009E216E"/>
    <w:rsid w:val="009E2245"/>
    <w:rsid w:val="009E22DA"/>
    <w:rsid w:val="009E276A"/>
    <w:rsid w:val="009E27E3"/>
    <w:rsid w:val="009E29A1"/>
    <w:rsid w:val="009E2BAE"/>
    <w:rsid w:val="009E2D74"/>
    <w:rsid w:val="009E2FE1"/>
    <w:rsid w:val="009E2FF2"/>
    <w:rsid w:val="009E3297"/>
    <w:rsid w:val="009E3E52"/>
    <w:rsid w:val="009E3EBA"/>
    <w:rsid w:val="009E430F"/>
    <w:rsid w:val="009E449A"/>
    <w:rsid w:val="009E44BB"/>
    <w:rsid w:val="009E4A53"/>
    <w:rsid w:val="009E4CA1"/>
    <w:rsid w:val="009E4CC5"/>
    <w:rsid w:val="009E4F89"/>
    <w:rsid w:val="009E5394"/>
    <w:rsid w:val="009E5549"/>
    <w:rsid w:val="009E55D5"/>
    <w:rsid w:val="009E560C"/>
    <w:rsid w:val="009E57AD"/>
    <w:rsid w:val="009E592A"/>
    <w:rsid w:val="009E59B4"/>
    <w:rsid w:val="009E5B20"/>
    <w:rsid w:val="009E5B4D"/>
    <w:rsid w:val="009E5B90"/>
    <w:rsid w:val="009E5BF9"/>
    <w:rsid w:val="009E5DCF"/>
    <w:rsid w:val="009E5F36"/>
    <w:rsid w:val="009E5F3B"/>
    <w:rsid w:val="009E610E"/>
    <w:rsid w:val="009E634F"/>
    <w:rsid w:val="009E6426"/>
    <w:rsid w:val="009E6B48"/>
    <w:rsid w:val="009E6BAF"/>
    <w:rsid w:val="009E6CDE"/>
    <w:rsid w:val="009E72D8"/>
    <w:rsid w:val="009E734D"/>
    <w:rsid w:val="009E7364"/>
    <w:rsid w:val="009E74F7"/>
    <w:rsid w:val="009E76F9"/>
    <w:rsid w:val="009E77FC"/>
    <w:rsid w:val="009E7C1D"/>
    <w:rsid w:val="009F0014"/>
    <w:rsid w:val="009F028D"/>
    <w:rsid w:val="009F09D7"/>
    <w:rsid w:val="009F0A1D"/>
    <w:rsid w:val="009F0BB9"/>
    <w:rsid w:val="009F0DCC"/>
    <w:rsid w:val="009F0E1A"/>
    <w:rsid w:val="009F122A"/>
    <w:rsid w:val="009F13D3"/>
    <w:rsid w:val="009F1C9B"/>
    <w:rsid w:val="009F1D06"/>
    <w:rsid w:val="009F2269"/>
    <w:rsid w:val="009F27B5"/>
    <w:rsid w:val="009F28B5"/>
    <w:rsid w:val="009F2E5F"/>
    <w:rsid w:val="009F2F2C"/>
    <w:rsid w:val="009F3077"/>
    <w:rsid w:val="009F30A9"/>
    <w:rsid w:val="009F3581"/>
    <w:rsid w:val="009F3A71"/>
    <w:rsid w:val="009F3DD0"/>
    <w:rsid w:val="009F3DE5"/>
    <w:rsid w:val="009F3FB2"/>
    <w:rsid w:val="009F400A"/>
    <w:rsid w:val="009F410E"/>
    <w:rsid w:val="009F4261"/>
    <w:rsid w:val="009F4450"/>
    <w:rsid w:val="009F48C0"/>
    <w:rsid w:val="009F4955"/>
    <w:rsid w:val="009F4E2E"/>
    <w:rsid w:val="009F4E3D"/>
    <w:rsid w:val="009F50A4"/>
    <w:rsid w:val="009F52C4"/>
    <w:rsid w:val="009F5447"/>
    <w:rsid w:val="009F557B"/>
    <w:rsid w:val="009F568B"/>
    <w:rsid w:val="009F5828"/>
    <w:rsid w:val="009F5A25"/>
    <w:rsid w:val="009F5A79"/>
    <w:rsid w:val="009F5E73"/>
    <w:rsid w:val="009F6177"/>
    <w:rsid w:val="009F662B"/>
    <w:rsid w:val="009F68E2"/>
    <w:rsid w:val="009F6B62"/>
    <w:rsid w:val="009F6E3A"/>
    <w:rsid w:val="009F72B0"/>
    <w:rsid w:val="009F7403"/>
    <w:rsid w:val="009F741C"/>
    <w:rsid w:val="009F7500"/>
    <w:rsid w:val="009F758F"/>
    <w:rsid w:val="009F7626"/>
    <w:rsid w:val="009F768E"/>
    <w:rsid w:val="009F76E7"/>
    <w:rsid w:val="009F76F9"/>
    <w:rsid w:val="009F7A94"/>
    <w:rsid w:val="009F7D59"/>
    <w:rsid w:val="009F7D5D"/>
    <w:rsid w:val="00A0080B"/>
    <w:rsid w:val="00A010DC"/>
    <w:rsid w:val="00A012C7"/>
    <w:rsid w:val="00A01677"/>
    <w:rsid w:val="00A01B12"/>
    <w:rsid w:val="00A01E2A"/>
    <w:rsid w:val="00A01E81"/>
    <w:rsid w:val="00A022D4"/>
    <w:rsid w:val="00A023B0"/>
    <w:rsid w:val="00A029F2"/>
    <w:rsid w:val="00A02A02"/>
    <w:rsid w:val="00A02D43"/>
    <w:rsid w:val="00A02D4C"/>
    <w:rsid w:val="00A038E0"/>
    <w:rsid w:val="00A03ADC"/>
    <w:rsid w:val="00A03AE3"/>
    <w:rsid w:val="00A03CB8"/>
    <w:rsid w:val="00A042BE"/>
    <w:rsid w:val="00A0454F"/>
    <w:rsid w:val="00A0458F"/>
    <w:rsid w:val="00A04690"/>
    <w:rsid w:val="00A046FB"/>
    <w:rsid w:val="00A04765"/>
    <w:rsid w:val="00A0492A"/>
    <w:rsid w:val="00A04B93"/>
    <w:rsid w:val="00A0512C"/>
    <w:rsid w:val="00A051CB"/>
    <w:rsid w:val="00A052DE"/>
    <w:rsid w:val="00A05977"/>
    <w:rsid w:val="00A05ABE"/>
    <w:rsid w:val="00A05CC5"/>
    <w:rsid w:val="00A05ED2"/>
    <w:rsid w:val="00A05F04"/>
    <w:rsid w:val="00A06019"/>
    <w:rsid w:val="00A06168"/>
    <w:rsid w:val="00A06186"/>
    <w:rsid w:val="00A06372"/>
    <w:rsid w:val="00A06598"/>
    <w:rsid w:val="00A06D7F"/>
    <w:rsid w:val="00A073CF"/>
    <w:rsid w:val="00A0752A"/>
    <w:rsid w:val="00A078F4"/>
    <w:rsid w:val="00A07980"/>
    <w:rsid w:val="00A07D10"/>
    <w:rsid w:val="00A102E4"/>
    <w:rsid w:val="00A10649"/>
    <w:rsid w:val="00A10808"/>
    <w:rsid w:val="00A10CC6"/>
    <w:rsid w:val="00A10D11"/>
    <w:rsid w:val="00A10F29"/>
    <w:rsid w:val="00A110CE"/>
    <w:rsid w:val="00A11444"/>
    <w:rsid w:val="00A116E5"/>
    <w:rsid w:val="00A11800"/>
    <w:rsid w:val="00A11A9A"/>
    <w:rsid w:val="00A11AB8"/>
    <w:rsid w:val="00A11C0C"/>
    <w:rsid w:val="00A11D59"/>
    <w:rsid w:val="00A11D5C"/>
    <w:rsid w:val="00A121E6"/>
    <w:rsid w:val="00A12403"/>
    <w:rsid w:val="00A12750"/>
    <w:rsid w:val="00A12B27"/>
    <w:rsid w:val="00A12B2A"/>
    <w:rsid w:val="00A12CA3"/>
    <w:rsid w:val="00A12CB4"/>
    <w:rsid w:val="00A12D69"/>
    <w:rsid w:val="00A12D9D"/>
    <w:rsid w:val="00A12E2D"/>
    <w:rsid w:val="00A135A8"/>
    <w:rsid w:val="00A13725"/>
    <w:rsid w:val="00A1386E"/>
    <w:rsid w:val="00A138EF"/>
    <w:rsid w:val="00A13C1F"/>
    <w:rsid w:val="00A141BA"/>
    <w:rsid w:val="00A14210"/>
    <w:rsid w:val="00A142AE"/>
    <w:rsid w:val="00A148BF"/>
    <w:rsid w:val="00A14A24"/>
    <w:rsid w:val="00A15108"/>
    <w:rsid w:val="00A1521B"/>
    <w:rsid w:val="00A15C50"/>
    <w:rsid w:val="00A15CF5"/>
    <w:rsid w:val="00A15F89"/>
    <w:rsid w:val="00A1649C"/>
    <w:rsid w:val="00A1660F"/>
    <w:rsid w:val="00A16616"/>
    <w:rsid w:val="00A16B1D"/>
    <w:rsid w:val="00A16C9D"/>
    <w:rsid w:val="00A16EBB"/>
    <w:rsid w:val="00A1735A"/>
    <w:rsid w:val="00A174E3"/>
    <w:rsid w:val="00A1785B"/>
    <w:rsid w:val="00A178CF"/>
    <w:rsid w:val="00A17926"/>
    <w:rsid w:val="00A17D9B"/>
    <w:rsid w:val="00A17DAE"/>
    <w:rsid w:val="00A203C1"/>
    <w:rsid w:val="00A203E2"/>
    <w:rsid w:val="00A20603"/>
    <w:rsid w:val="00A20A4E"/>
    <w:rsid w:val="00A20C1B"/>
    <w:rsid w:val="00A21277"/>
    <w:rsid w:val="00A212EF"/>
    <w:rsid w:val="00A21569"/>
    <w:rsid w:val="00A217EC"/>
    <w:rsid w:val="00A21AE9"/>
    <w:rsid w:val="00A21B58"/>
    <w:rsid w:val="00A2222A"/>
    <w:rsid w:val="00A224EB"/>
    <w:rsid w:val="00A225CB"/>
    <w:rsid w:val="00A22951"/>
    <w:rsid w:val="00A22B7E"/>
    <w:rsid w:val="00A23113"/>
    <w:rsid w:val="00A231F2"/>
    <w:rsid w:val="00A236CB"/>
    <w:rsid w:val="00A237E3"/>
    <w:rsid w:val="00A23968"/>
    <w:rsid w:val="00A23B78"/>
    <w:rsid w:val="00A23C2D"/>
    <w:rsid w:val="00A23D71"/>
    <w:rsid w:val="00A23D7F"/>
    <w:rsid w:val="00A243EF"/>
    <w:rsid w:val="00A24401"/>
    <w:rsid w:val="00A244A8"/>
    <w:rsid w:val="00A24CB3"/>
    <w:rsid w:val="00A253A6"/>
    <w:rsid w:val="00A25A78"/>
    <w:rsid w:val="00A25ACB"/>
    <w:rsid w:val="00A25B9E"/>
    <w:rsid w:val="00A2642F"/>
    <w:rsid w:val="00A26B77"/>
    <w:rsid w:val="00A26E28"/>
    <w:rsid w:val="00A26E31"/>
    <w:rsid w:val="00A272CE"/>
    <w:rsid w:val="00A2750B"/>
    <w:rsid w:val="00A275C3"/>
    <w:rsid w:val="00A276B9"/>
    <w:rsid w:val="00A2774B"/>
    <w:rsid w:val="00A27A5F"/>
    <w:rsid w:val="00A27B69"/>
    <w:rsid w:val="00A27D4B"/>
    <w:rsid w:val="00A27EB5"/>
    <w:rsid w:val="00A3002C"/>
    <w:rsid w:val="00A3022B"/>
    <w:rsid w:val="00A30338"/>
    <w:rsid w:val="00A303BB"/>
    <w:rsid w:val="00A30A01"/>
    <w:rsid w:val="00A30B08"/>
    <w:rsid w:val="00A30D9E"/>
    <w:rsid w:val="00A30E58"/>
    <w:rsid w:val="00A30E6F"/>
    <w:rsid w:val="00A3128B"/>
    <w:rsid w:val="00A312CC"/>
    <w:rsid w:val="00A3147A"/>
    <w:rsid w:val="00A314F4"/>
    <w:rsid w:val="00A31775"/>
    <w:rsid w:val="00A3183D"/>
    <w:rsid w:val="00A31B3F"/>
    <w:rsid w:val="00A31C0F"/>
    <w:rsid w:val="00A31C6D"/>
    <w:rsid w:val="00A31F64"/>
    <w:rsid w:val="00A32226"/>
    <w:rsid w:val="00A32378"/>
    <w:rsid w:val="00A32386"/>
    <w:rsid w:val="00A323A2"/>
    <w:rsid w:val="00A323B0"/>
    <w:rsid w:val="00A323BD"/>
    <w:rsid w:val="00A32885"/>
    <w:rsid w:val="00A328C5"/>
    <w:rsid w:val="00A32B8B"/>
    <w:rsid w:val="00A32E4F"/>
    <w:rsid w:val="00A3320F"/>
    <w:rsid w:val="00A33220"/>
    <w:rsid w:val="00A33368"/>
    <w:rsid w:val="00A33432"/>
    <w:rsid w:val="00A335A9"/>
    <w:rsid w:val="00A3360C"/>
    <w:rsid w:val="00A33618"/>
    <w:rsid w:val="00A336C5"/>
    <w:rsid w:val="00A3376A"/>
    <w:rsid w:val="00A33939"/>
    <w:rsid w:val="00A33BCC"/>
    <w:rsid w:val="00A342D4"/>
    <w:rsid w:val="00A3445C"/>
    <w:rsid w:val="00A345AC"/>
    <w:rsid w:val="00A34854"/>
    <w:rsid w:val="00A3496B"/>
    <w:rsid w:val="00A34BA0"/>
    <w:rsid w:val="00A34CED"/>
    <w:rsid w:val="00A34DD6"/>
    <w:rsid w:val="00A34E1F"/>
    <w:rsid w:val="00A34EAA"/>
    <w:rsid w:val="00A3517E"/>
    <w:rsid w:val="00A35286"/>
    <w:rsid w:val="00A352E1"/>
    <w:rsid w:val="00A35378"/>
    <w:rsid w:val="00A354DC"/>
    <w:rsid w:val="00A35576"/>
    <w:rsid w:val="00A35843"/>
    <w:rsid w:val="00A35CB2"/>
    <w:rsid w:val="00A36075"/>
    <w:rsid w:val="00A360CA"/>
    <w:rsid w:val="00A36298"/>
    <w:rsid w:val="00A367FD"/>
    <w:rsid w:val="00A36A97"/>
    <w:rsid w:val="00A36CE8"/>
    <w:rsid w:val="00A36D90"/>
    <w:rsid w:val="00A36F02"/>
    <w:rsid w:val="00A36F6A"/>
    <w:rsid w:val="00A37069"/>
    <w:rsid w:val="00A37327"/>
    <w:rsid w:val="00A37465"/>
    <w:rsid w:val="00A374A2"/>
    <w:rsid w:val="00A37603"/>
    <w:rsid w:val="00A376DE"/>
    <w:rsid w:val="00A376E4"/>
    <w:rsid w:val="00A37D8A"/>
    <w:rsid w:val="00A37EE1"/>
    <w:rsid w:val="00A403D4"/>
    <w:rsid w:val="00A4047C"/>
    <w:rsid w:val="00A40516"/>
    <w:rsid w:val="00A408FA"/>
    <w:rsid w:val="00A40962"/>
    <w:rsid w:val="00A40B01"/>
    <w:rsid w:val="00A40CB8"/>
    <w:rsid w:val="00A40D3E"/>
    <w:rsid w:val="00A40D9A"/>
    <w:rsid w:val="00A41102"/>
    <w:rsid w:val="00A41371"/>
    <w:rsid w:val="00A41400"/>
    <w:rsid w:val="00A41797"/>
    <w:rsid w:val="00A41DD3"/>
    <w:rsid w:val="00A41F51"/>
    <w:rsid w:val="00A42067"/>
    <w:rsid w:val="00A42165"/>
    <w:rsid w:val="00A42213"/>
    <w:rsid w:val="00A42463"/>
    <w:rsid w:val="00A427B3"/>
    <w:rsid w:val="00A429F6"/>
    <w:rsid w:val="00A42AC6"/>
    <w:rsid w:val="00A42B71"/>
    <w:rsid w:val="00A42B99"/>
    <w:rsid w:val="00A43042"/>
    <w:rsid w:val="00A4317B"/>
    <w:rsid w:val="00A4353D"/>
    <w:rsid w:val="00A43806"/>
    <w:rsid w:val="00A438A2"/>
    <w:rsid w:val="00A43CC0"/>
    <w:rsid w:val="00A43E9C"/>
    <w:rsid w:val="00A43EA3"/>
    <w:rsid w:val="00A44006"/>
    <w:rsid w:val="00A443EC"/>
    <w:rsid w:val="00A447DD"/>
    <w:rsid w:val="00A44806"/>
    <w:rsid w:val="00A449DF"/>
    <w:rsid w:val="00A44AA7"/>
    <w:rsid w:val="00A44BF3"/>
    <w:rsid w:val="00A44C6A"/>
    <w:rsid w:val="00A44C83"/>
    <w:rsid w:val="00A44C96"/>
    <w:rsid w:val="00A44F67"/>
    <w:rsid w:val="00A45218"/>
    <w:rsid w:val="00A454CE"/>
    <w:rsid w:val="00A45893"/>
    <w:rsid w:val="00A45CF3"/>
    <w:rsid w:val="00A45D05"/>
    <w:rsid w:val="00A45D78"/>
    <w:rsid w:val="00A45E1D"/>
    <w:rsid w:val="00A46189"/>
    <w:rsid w:val="00A46772"/>
    <w:rsid w:val="00A467B3"/>
    <w:rsid w:val="00A46FB6"/>
    <w:rsid w:val="00A4708A"/>
    <w:rsid w:val="00A4723A"/>
    <w:rsid w:val="00A47B6C"/>
    <w:rsid w:val="00A47CB5"/>
    <w:rsid w:val="00A47E64"/>
    <w:rsid w:val="00A50335"/>
    <w:rsid w:val="00A511D6"/>
    <w:rsid w:val="00A516D5"/>
    <w:rsid w:val="00A5191C"/>
    <w:rsid w:val="00A51C53"/>
    <w:rsid w:val="00A520B6"/>
    <w:rsid w:val="00A5217E"/>
    <w:rsid w:val="00A522FF"/>
    <w:rsid w:val="00A523E0"/>
    <w:rsid w:val="00A52402"/>
    <w:rsid w:val="00A52580"/>
    <w:rsid w:val="00A525D8"/>
    <w:rsid w:val="00A528BA"/>
    <w:rsid w:val="00A52A26"/>
    <w:rsid w:val="00A52D50"/>
    <w:rsid w:val="00A52F74"/>
    <w:rsid w:val="00A530E3"/>
    <w:rsid w:val="00A534E0"/>
    <w:rsid w:val="00A535C9"/>
    <w:rsid w:val="00A53715"/>
    <w:rsid w:val="00A53735"/>
    <w:rsid w:val="00A5387E"/>
    <w:rsid w:val="00A53898"/>
    <w:rsid w:val="00A53936"/>
    <w:rsid w:val="00A53971"/>
    <w:rsid w:val="00A53B3D"/>
    <w:rsid w:val="00A53D4B"/>
    <w:rsid w:val="00A53DA8"/>
    <w:rsid w:val="00A54099"/>
    <w:rsid w:val="00A54184"/>
    <w:rsid w:val="00A5418D"/>
    <w:rsid w:val="00A54403"/>
    <w:rsid w:val="00A544E6"/>
    <w:rsid w:val="00A54925"/>
    <w:rsid w:val="00A54A3E"/>
    <w:rsid w:val="00A54C1D"/>
    <w:rsid w:val="00A54E4D"/>
    <w:rsid w:val="00A54EFA"/>
    <w:rsid w:val="00A54FC0"/>
    <w:rsid w:val="00A55157"/>
    <w:rsid w:val="00A554D2"/>
    <w:rsid w:val="00A55722"/>
    <w:rsid w:val="00A55779"/>
    <w:rsid w:val="00A55A7B"/>
    <w:rsid w:val="00A55ECB"/>
    <w:rsid w:val="00A55FD9"/>
    <w:rsid w:val="00A5668D"/>
    <w:rsid w:val="00A56B05"/>
    <w:rsid w:val="00A56B33"/>
    <w:rsid w:val="00A57103"/>
    <w:rsid w:val="00A5715D"/>
    <w:rsid w:val="00A57162"/>
    <w:rsid w:val="00A571C1"/>
    <w:rsid w:val="00A57935"/>
    <w:rsid w:val="00A57B78"/>
    <w:rsid w:val="00A57CF9"/>
    <w:rsid w:val="00A602AD"/>
    <w:rsid w:val="00A60708"/>
    <w:rsid w:val="00A60BFE"/>
    <w:rsid w:val="00A60DF7"/>
    <w:rsid w:val="00A60EEA"/>
    <w:rsid w:val="00A612B7"/>
    <w:rsid w:val="00A61D48"/>
    <w:rsid w:val="00A62533"/>
    <w:rsid w:val="00A62579"/>
    <w:rsid w:val="00A626A0"/>
    <w:rsid w:val="00A62A13"/>
    <w:rsid w:val="00A62B74"/>
    <w:rsid w:val="00A62C13"/>
    <w:rsid w:val="00A62C24"/>
    <w:rsid w:val="00A62C74"/>
    <w:rsid w:val="00A62C7B"/>
    <w:rsid w:val="00A62CB7"/>
    <w:rsid w:val="00A62DFF"/>
    <w:rsid w:val="00A62E6A"/>
    <w:rsid w:val="00A62FA7"/>
    <w:rsid w:val="00A631E9"/>
    <w:rsid w:val="00A63518"/>
    <w:rsid w:val="00A63587"/>
    <w:rsid w:val="00A635B2"/>
    <w:rsid w:val="00A63DD5"/>
    <w:rsid w:val="00A63FA6"/>
    <w:rsid w:val="00A6400E"/>
    <w:rsid w:val="00A6433D"/>
    <w:rsid w:val="00A64370"/>
    <w:rsid w:val="00A64432"/>
    <w:rsid w:val="00A64892"/>
    <w:rsid w:val="00A648EF"/>
    <w:rsid w:val="00A64A2F"/>
    <w:rsid w:val="00A64A63"/>
    <w:rsid w:val="00A64D7C"/>
    <w:rsid w:val="00A64FEF"/>
    <w:rsid w:val="00A65018"/>
    <w:rsid w:val="00A6514D"/>
    <w:rsid w:val="00A651D7"/>
    <w:rsid w:val="00A65683"/>
    <w:rsid w:val="00A65BE7"/>
    <w:rsid w:val="00A65D68"/>
    <w:rsid w:val="00A66005"/>
    <w:rsid w:val="00A6607F"/>
    <w:rsid w:val="00A6632C"/>
    <w:rsid w:val="00A6636C"/>
    <w:rsid w:val="00A66431"/>
    <w:rsid w:val="00A664E3"/>
    <w:rsid w:val="00A6659E"/>
    <w:rsid w:val="00A668DD"/>
    <w:rsid w:val="00A66C3D"/>
    <w:rsid w:val="00A66C8C"/>
    <w:rsid w:val="00A671FA"/>
    <w:rsid w:val="00A67383"/>
    <w:rsid w:val="00A67710"/>
    <w:rsid w:val="00A70023"/>
    <w:rsid w:val="00A70394"/>
    <w:rsid w:val="00A703A0"/>
    <w:rsid w:val="00A704B9"/>
    <w:rsid w:val="00A7054C"/>
    <w:rsid w:val="00A7057A"/>
    <w:rsid w:val="00A7097F"/>
    <w:rsid w:val="00A70A7D"/>
    <w:rsid w:val="00A70C6A"/>
    <w:rsid w:val="00A70C81"/>
    <w:rsid w:val="00A71042"/>
    <w:rsid w:val="00A710EA"/>
    <w:rsid w:val="00A71343"/>
    <w:rsid w:val="00A714A4"/>
    <w:rsid w:val="00A71875"/>
    <w:rsid w:val="00A71AFA"/>
    <w:rsid w:val="00A71C84"/>
    <w:rsid w:val="00A71DB5"/>
    <w:rsid w:val="00A71E21"/>
    <w:rsid w:val="00A71E6D"/>
    <w:rsid w:val="00A7208A"/>
    <w:rsid w:val="00A721AB"/>
    <w:rsid w:val="00A728E1"/>
    <w:rsid w:val="00A72C65"/>
    <w:rsid w:val="00A730ED"/>
    <w:rsid w:val="00A73139"/>
    <w:rsid w:val="00A731F9"/>
    <w:rsid w:val="00A7327E"/>
    <w:rsid w:val="00A7340E"/>
    <w:rsid w:val="00A73621"/>
    <w:rsid w:val="00A73811"/>
    <w:rsid w:val="00A73D03"/>
    <w:rsid w:val="00A73F50"/>
    <w:rsid w:val="00A7428C"/>
    <w:rsid w:val="00A74790"/>
    <w:rsid w:val="00A749D2"/>
    <w:rsid w:val="00A74DB9"/>
    <w:rsid w:val="00A751EF"/>
    <w:rsid w:val="00A752D8"/>
    <w:rsid w:val="00A75423"/>
    <w:rsid w:val="00A75C6B"/>
    <w:rsid w:val="00A75E8D"/>
    <w:rsid w:val="00A75F81"/>
    <w:rsid w:val="00A762AA"/>
    <w:rsid w:val="00A766FF"/>
    <w:rsid w:val="00A76B4A"/>
    <w:rsid w:val="00A76E00"/>
    <w:rsid w:val="00A76EE9"/>
    <w:rsid w:val="00A7700E"/>
    <w:rsid w:val="00A77131"/>
    <w:rsid w:val="00A7746B"/>
    <w:rsid w:val="00A77620"/>
    <w:rsid w:val="00A77845"/>
    <w:rsid w:val="00A77B53"/>
    <w:rsid w:val="00A77C7B"/>
    <w:rsid w:val="00A77D15"/>
    <w:rsid w:val="00A77D45"/>
    <w:rsid w:val="00A77E99"/>
    <w:rsid w:val="00A8050B"/>
    <w:rsid w:val="00A80624"/>
    <w:rsid w:val="00A8094A"/>
    <w:rsid w:val="00A80A31"/>
    <w:rsid w:val="00A80C47"/>
    <w:rsid w:val="00A80FCE"/>
    <w:rsid w:val="00A81089"/>
    <w:rsid w:val="00A8111C"/>
    <w:rsid w:val="00A813B1"/>
    <w:rsid w:val="00A81D11"/>
    <w:rsid w:val="00A81EFB"/>
    <w:rsid w:val="00A8210E"/>
    <w:rsid w:val="00A8212E"/>
    <w:rsid w:val="00A8236D"/>
    <w:rsid w:val="00A823E1"/>
    <w:rsid w:val="00A824B4"/>
    <w:rsid w:val="00A82730"/>
    <w:rsid w:val="00A82770"/>
    <w:rsid w:val="00A82D76"/>
    <w:rsid w:val="00A82E0C"/>
    <w:rsid w:val="00A831ED"/>
    <w:rsid w:val="00A83369"/>
    <w:rsid w:val="00A83525"/>
    <w:rsid w:val="00A836CD"/>
    <w:rsid w:val="00A83851"/>
    <w:rsid w:val="00A83BF4"/>
    <w:rsid w:val="00A83C2C"/>
    <w:rsid w:val="00A8409F"/>
    <w:rsid w:val="00A841B8"/>
    <w:rsid w:val="00A8489D"/>
    <w:rsid w:val="00A84967"/>
    <w:rsid w:val="00A849AF"/>
    <w:rsid w:val="00A849D1"/>
    <w:rsid w:val="00A84A59"/>
    <w:rsid w:val="00A84B62"/>
    <w:rsid w:val="00A84B65"/>
    <w:rsid w:val="00A84C30"/>
    <w:rsid w:val="00A84C41"/>
    <w:rsid w:val="00A85115"/>
    <w:rsid w:val="00A8546E"/>
    <w:rsid w:val="00A855C1"/>
    <w:rsid w:val="00A8597C"/>
    <w:rsid w:val="00A859E5"/>
    <w:rsid w:val="00A85C13"/>
    <w:rsid w:val="00A85C6A"/>
    <w:rsid w:val="00A862C5"/>
    <w:rsid w:val="00A86418"/>
    <w:rsid w:val="00A86617"/>
    <w:rsid w:val="00A86E24"/>
    <w:rsid w:val="00A86F95"/>
    <w:rsid w:val="00A870D1"/>
    <w:rsid w:val="00A87180"/>
    <w:rsid w:val="00A87261"/>
    <w:rsid w:val="00A87648"/>
    <w:rsid w:val="00A878D1"/>
    <w:rsid w:val="00A87CC9"/>
    <w:rsid w:val="00A90272"/>
    <w:rsid w:val="00A90657"/>
    <w:rsid w:val="00A906FA"/>
    <w:rsid w:val="00A90944"/>
    <w:rsid w:val="00A90A7F"/>
    <w:rsid w:val="00A90AAD"/>
    <w:rsid w:val="00A90B82"/>
    <w:rsid w:val="00A91051"/>
    <w:rsid w:val="00A91215"/>
    <w:rsid w:val="00A9132A"/>
    <w:rsid w:val="00A9134F"/>
    <w:rsid w:val="00A91BCE"/>
    <w:rsid w:val="00A91E60"/>
    <w:rsid w:val="00A9216C"/>
    <w:rsid w:val="00A92480"/>
    <w:rsid w:val="00A928CC"/>
    <w:rsid w:val="00A92B1E"/>
    <w:rsid w:val="00A92DBF"/>
    <w:rsid w:val="00A9343B"/>
    <w:rsid w:val="00A945D4"/>
    <w:rsid w:val="00A94765"/>
    <w:rsid w:val="00A947DF"/>
    <w:rsid w:val="00A94ACE"/>
    <w:rsid w:val="00A94BF2"/>
    <w:rsid w:val="00A94FB6"/>
    <w:rsid w:val="00A9520D"/>
    <w:rsid w:val="00A952BB"/>
    <w:rsid w:val="00A95486"/>
    <w:rsid w:val="00A95715"/>
    <w:rsid w:val="00A957ED"/>
    <w:rsid w:val="00A958CB"/>
    <w:rsid w:val="00A9593F"/>
    <w:rsid w:val="00A959E2"/>
    <w:rsid w:val="00A95EAD"/>
    <w:rsid w:val="00A96099"/>
    <w:rsid w:val="00A9622F"/>
    <w:rsid w:val="00A96293"/>
    <w:rsid w:val="00A9692E"/>
    <w:rsid w:val="00A969CA"/>
    <w:rsid w:val="00A96AAF"/>
    <w:rsid w:val="00A97011"/>
    <w:rsid w:val="00A970D3"/>
    <w:rsid w:val="00A973E2"/>
    <w:rsid w:val="00A976F1"/>
    <w:rsid w:val="00A9775F"/>
    <w:rsid w:val="00A97A08"/>
    <w:rsid w:val="00A97CE6"/>
    <w:rsid w:val="00AA02CB"/>
    <w:rsid w:val="00AA05DF"/>
    <w:rsid w:val="00AA0AC1"/>
    <w:rsid w:val="00AA0B79"/>
    <w:rsid w:val="00AA0D51"/>
    <w:rsid w:val="00AA0FDB"/>
    <w:rsid w:val="00AA1092"/>
    <w:rsid w:val="00AA13DA"/>
    <w:rsid w:val="00AA1532"/>
    <w:rsid w:val="00AA181B"/>
    <w:rsid w:val="00AA1907"/>
    <w:rsid w:val="00AA1B55"/>
    <w:rsid w:val="00AA2221"/>
    <w:rsid w:val="00AA2801"/>
    <w:rsid w:val="00AA29BD"/>
    <w:rsid w:val="00AA2BE2"/>
    <w:rsid w:val="00AA32B9"/>
    <w:rsid w:val="00AA3671"/>
    <w:rsid w:val="00AA3A33"/>
    <w:rsid w:val="00AA3AFC"/>
    <w:rsid w:val="00AA3CC0"/>
    <w:rsid w:val="00AA3EF2"/>
    <w:rsid w:val="00AA42AC"/>
    <w:rsid w:val="00AA450F"/>
    <w:rsid w:val="00AA467D"/>
    <w:rsid w:val="00AA47BA"/>
    <w:rsid w:val="00AA4802"/>
    <w:rsid w:val="00AA4A95"/>
    <w:rsid w:val="00AA4BF2"/>
    <w:rsid w:val="00AA4C11"/>
    <w:rsid w:val="00AA4C22"/>
    <w:rsid w:val="00AA4D65"/>
    <w:rsid w:val="00AA4DF6"/>
    <w:rsid w:val="00AA5118"/>
    <w:rsid w:val="00AA54C6"/>
    <w:rsid w:val="00AA56B0"/>
    <w:rsid w:val="00AA575C"/>
    <w:rsid w:val="00AA5A3C"/>
    <w:rsid w:val="00AA5BC6"/>
    <w:rsid w:val="00AA5D47"/>
    <w:rsid w:val="00AA6163"/>
    <w:rsid w:val="00AA61F2"/>
    <w:rsid w:val="00AA6616"/>
    <w:rsid w:val="00AA667E"/>
    <w:rsid w:val="00AA68D2"/>
    <w:rsid w:val="00AA6AC1"/>
    <w:rsid w:val="00AA6AE7"/>
    <w:rsid w:val="00AA6B65"/>
    <w:rsid w:val="00AA6DD4"/>
    <w:rsid w:val="00AA7090"/>
    <w:rsid w:val="00AA73FF"/>
    <w:rsid w:val="00AA7751"/>
    <w:rsid w:val="00AA77EF"/>
    <w:rsid w:val="00AA7D2E"/>
    <w:rsid w:val="00AB01F2"/>
    <w:rsid w:val="00AB0274"/>
    <w:rsid w:val="00AB036B"/>
    <w:rsid w:val="00AB039D"/>
    <w:rsid w:val="00AB03F7"/>
    <w:rsid w:val="00AB0436"/>
    <w:rsid w:val="00AB0D3A"/>
    <w:rsid w:val="00AB1196"/>
    <w:rsid w:val="00AB11AB"/>
    <w:rsid w:val="00AB14CC"/>
    <w:rsid w:val="00AB1738"/>
    <w:rsid w:val="00AB173C"/>
    <w:rsid w:val="00AB1950"/>
    <w:rsid w:val="00AB1AD7"/>
    <w:rsid w:val="00AB1D8F"/>
    <w:rsid w:val="00AB1DC2"/>
    <w:rsid w:val="00AB1EF6"/>
    <w:rsid w:val="00AB221A"/>
    <w:rsid w:val="00AB2456"/>
    <w:rsid w:val="00AB2569"/>
    <w:rsid w:val="00AB261F"/>
    <w:rsid w:val="00AB289F"/>
    <w:rsid w:val="00AB2DC1"/>
    <w:rsid w:val="00AB2EC2"/>
    <w:rsid w:val="00AB2EEB"/>
    <w:rsid w:val="00AB2F7D"/>
    <w:rsid w:val="00AB3292"/>
    <w:rsid w:val="00AB33E3"/>
    <w:rsid w:val="00AB361A"/>
    <w:rsid w:val="00AB3657"/>
    <w:rsid w:val="00AB38C6"/>
    <w:rsid w:val="00AB39B3"/>
    <w:rsid w:val="00AB3A69"/>
    <w:rsid w:val="00AB3B56"/>
    <w:rsid w:val="00AB3E86"/>
    <w:rsid w:val="00AB4299"/>
    <w:rsid w:val="00AB44AC"/>
    <w:rsid w:val="00AB4865"/>
    <w:rsid w:val="00AB4D93"/>
    <w:rsid w:val="00AB4DA2"/>
    <w:rsid w:val="00AB52DD"/>
    <w:rsid w:val="00AB55E2"/>
    <w:rsid w:val="00AB56A2"/>
    <w:rsid w:val="00AB58D2"/>
    <w:rsid w:val="00AB5DE5"/>
    <w:rsid w:val="00AB5E40"/>
    <w:rsid w:val="00AB5F98"/>
    <w:rsid w:val="00AB608D"/>
    <w:rsid w:val="00AB61FB"/>
    <w:rsid w:val="00AB63A6"/>
    <w:rsid w:val="00AB650D"/>
    <w:rsid w:val="00AB688C"/>
    <w:rsid w:val="00AB6D49"/>
    <w:rsid w:val="00AB6F6C"/>
    <w:rsid w:val="00AB70BE"/>
    <w:rsid w:val="00AB7255"/>
    <w:rsid w:val="00AB7787"/>
    <w:rsid w:val="00AB77E5"/>
    <w:rsid w:val="00AB78D9"/>
    <w:rsid w:val="00AB7DC2"/>
    <w:rsid w:val="00AB7E74"/>
    <w:rsid w:val="00AB7FD0"/>
    <w:rsid w:val="00AC00F3"/>
    <w:rsid w:val="00AC0222"/>
    <w:rsid w:val="00AC04C8"/>
    <w:rsid w:val="00AC0AB1"/>
    <w:rsid w:val="00AC1217"/>
    <w:rsid w:val="00AC1346"/>
    <w:rsid w:val="00AC18D9"/>
    <w:rsid w:val="00AC2487"/>
    <w:rsid w:val="00AC27FF"/>
    <w:rsid w:val="00AC2A2F"/>
    <w:rsid w:val="00AC2C04"/>
    <w:rsid w:val="00AC2C70"/>
    <w:rsid w:val="00AC31EC"/>
    <w:rsid w:val="00AC31FD"/>
    <w:rsid w:val="00AC3293"/>
    <w:rsid w:val="00AC3624"/>
    <w:rsid w:val="00AC39FE"/>
    <w:rsid w:val="00AC3B0B"/>
    <w:rsid w:val="00AC3B27"/>
    <w:rsid w:val="00AC410C"/>
    <w:rsid w:val="00AC429F"/>
    <w:rsid w:val="00AC4321"/>
    <w:rsid w:val="00AC4557"/>
    <w:rsid w:val="00AC49CF"/>
    <w:rsid w:val="00AC4B2B"/>
    <w:rsid w:val="00AC527B"/>
    <w:rsid w:val="00AC53F6"/>
    <w:rsid w:val="00AC542C"/>
    <w:rsid w:val="00AC59A7"/>
    <w:rsid w:val="00AC5B6C"/>
    <w:rsid w:val="00AC5BE8"/>
    <w:rsid w:val="00AC5C06"/>
    <w:rsid w:val="00AC5EFE"/>
    <w:rsid w:val="00AC68C8"/>
    <w:rsid w:val="00AC6955"/>
    <w:rsid w:val="00AC6AFA"/>
    <w:rsid w:val="00AC6F35"/>
    <w:rsid w:val="00AC717A"/>
    <w:rsid w:val="00AC77CB"/>
    <w:rsid w:val="00AC782D"/>
    <w:rsid w:val="00AC79A0"/>
    <w:rsid w:val="00AC7A16"/>
    <w:rsid w:val="00AC7B50"/>
    <w:rsid w:val="00AC7C5A"/>
    <w:rsid w:val="00AC7E54"/>
    <w:rsid w:val="00AD0009"/>
    <w:rsid w:val="00AD012E"/>
    <w:rsid w:val="00AD069D"/>
    <w:rsid w:val="00AD081B"/>
    <w:rsid w:val="00AD084B"/>
    <w:rsid w:val="00AD0A55"/>
    <w:rsid w:val="00AD101C"/>
    <w:rsid w:val="00AD1295"/>
    <w:rsid w:val="00AD14C1"/>
    <w:rsid w:val="00AD16FC"/>
    <w:rsid w:val="00AD1A5C"/>
    <w:rsid w:val="00AD1A5D"/>
    <w:rsid w:val="00AD1C9D"/>
    <w:rsid w:val="00AD1E58"/>
    <w:rsid w:val="00AD1F54"/>
    <w:rsid w:val="00AD2058"/>
    <w:rsid w:val="00AD2113"/>
    <w:rsid w:val="00AD212F"/>
    <w:rsid w:val="00AD22EF"/>
    <w:rsid w:val="00AD2DAC"/>
    <w:rsid w:val="00AD2E1C"/>
    <w:rsid w:val="00AD2E79"/>
    <w:rsid w:val="00AD2EC5"/>
    <w:rsid w:val="00AD323C"/>
    <w:rsid w:val="00AD36E0"/>
    <w:rsid w:val="00AD38A2"/>
    <w:rsid w:val="00AD38EF"/>
    <w:rsid w:val="00AD3A52"/>
    <w:rsid w:val="00AD3A59"/>
    <w:rsid w:val="00AD3F62"/>
    <w:rsid w:val="00AD4035"/>
    <w:rsid w:val="00AD44DE"/>
    <w:rsid w:val="00AD4872"/>
    <w:rsid w:val="00AD4DB2"/>
    <w:rsid w:val="00AD500B"/>
    <w:rsid w:val="00AD51AB"/>
    <w:rsid w:val="00AD5205"/>
    <w:rsid w:val="00AD5708"/>
    <w:rsid w:val="00AD5852"/>
    <w:rsid w:val="00AD598B"/>
    <w:rsid w:val="00AD5E0C"/>
    <w:rsid w:val="00AD6123"/>
    <w:rsid w:val="00AD65F2"/>
    <w:rsid w:val="00AD6845"/>
    <w:rsid w:val="00AD68C1"/>
    <w:rsid w:val="00AD6C00"/>
    <w:rsid w:val="00AD6C74"/>
    <w:rsid w:val="00AD7053"/>
    <w:rsid w:val="00AD748B"/>
    <w:rsid w:val="00AD7659"/>
    <w:rsid w:val="00AD7895"/>
    <w:rsid w:val="00AD79F1"/>
    <w:rsid w:val="00AD79F4"/>
    <w:rsid w:val="00AD7B8E"/>
    <w:rsid w:val="00AE00E2"/>
    <w:rsid w:val="00AE01CF"/>
    <w:rsid w:val="00AE01E4"/>
    <w:rsid w:val="00AE0677"/>
    <w:rsid w:val="00AE0A3A"/>
    <w:rsid w:val="00AE0C87"/>
    <w:rsid w:val="00AE0DCC"/>
    <w:rsid w:val="00AE1315"/>
    <w:rsid w:val="00AE1646"/>
    <w:rsid w:val="00AE1842"/>
    <w:rsid w:val="00AE1C39"/>
    <w:rsid w:val="00AE2025"/>
    <w:rsid w:val="00AE2421"/>
    <w:rsid w:val="00AE26DD"/>
    <w:rsid w:val="00AE2A19"/>
    <w:rsid w:val="00AE2E4E"/>
    <w:rsid w:val="00AE2EA0"/>
    <w:rsid w:val="00AE368F"/>
    <w:rsid w:val="00AE386E"/>
    <w:rsid w:val="00AE41B1"/>
    <w:rsid w:val="00AE4240"/>
    <w:rsid w:val="00AE43E9"/>
    <w:rsid w:val="00AE45D5"/>
    <w:rsid w:val="00AE46C8"/>
    <w:rsid w:val="00AE4955"/>
    <w:rsid w:val="00AE4C04"/>
    <w:rsid w:val="00AE4E68"/>
    <w:rsid w:val="00AE4E9D"/>
    <w:rsid w:val="00AE527A"/>
    <w:rsid w:val="00AE5404"/>
    <w:rsid w:val="00AE5422"/>
    <w:rsid w:val="00AE5791"/>
    <w:rsid w:val="00AE579B"/>
    <w:rsid w:val="00AE57BB"/>
    <w:rsid w:val="00AE59A6"/>
    <w:rsid w:val="00AE6AAA"/>
    <w:rsid w:val="00AE6BE3"/>
    <w:rsid w:val="00AE6F13"/>
    <w:rsid w:val="00AE7068"/>
    <w:rsid w:val="00AE7321"/>
    <w:rsid w:val="00AE73D7"/>
    <w:rsid w:val="00AE75C1"/>
    <w:rsid w:val="00AE76FD"/>
    <w:rsid w:val="00AE7841"/>
    <w:rsid w:val="00AE7B30"/>
    <w:rsid w:val="00AE7C82"/>
    <w:rsid w:val="00AE7D10"/>
    <w:rsid w:val="00AF025C"/>
    <w:rsid w:val="00AF043A"/>
    <w:rsid w:val="00AF05B0"/>
    <w:rsid w:val="00AF0E17"/>
    <w:rsid w:val="00AF10B2"/>
    <w:rsid w:val="00AF112A"/>
    <w:rsid w:val="00AF11C4"/>
    <w:rsid w:val="00AF120A"/>
    <w:rsid w:val="00AF12A8"/>
    <w:rsid w:val="00AF18E7"/>
    <w:rsid w:val="00AF1BE6"/>
    <w:rsid w:val="00AF1C90"/>
    <w:rsid w:val="00AF1D41"/>
    <w:rsid w:val="00AF1F1A"/>
    <w:rsid w:val="00AF2181"/>
    <w:rsid w:val="00AF24DF"/>
    <w:rsid w:val="00AF263B"/>
    <w:rsid w:val="00AF29F6"/>
    <w:rsid w:val="00AF2A7B"/>
    <w:rsid w:val="00AF2C75"/>
    <w:rsid w:val="00AF2CCD"/>
    <w:rsid w:val="00AF34A0"/>
    <w:rsid w:val="00AF3903"/>
    <w:rsid w:val="00AF3B34"/>
    <w:rsid w:val="00AF3C5C"/>
    <w:rsid w:val="00AF3D83"/>
    <w:rsid w:val="00AF3DCD"/>
    <w:rsid w:val="00AF427C"/>
    <w:rsid w:val="00AF45D7"/>
    <w:rsid w:val="00AF47D4"/>
    <w:rsid w:val="00AF48C4"/>
    <w:rsid w:val="00AF495B"/>
    <w:rsid w:val="00AF49DD"/>
    <w:rsid w:val="00AF4F9C"/>
    <w:rsid w:val="00AF52BC"/>
    <w:rsid w:val="00AF5327"/>
    <w:rsid w:val="00AF5337"/>
    <w:rsid w:val="00AF540E"/>
    <w:rsid w:val="00AF57F7"/>
    <w:rsid w:val="00AF5C5D"/>
    <w:rsid w:val="00AF64B6"/>
    <w:rsid w:val="00AF64C5"/>
    <w:rsid w:val="00AF659E"/>
    <w:rsid w:val="00AF6681"/>
    <w:rsid w:val="00AF66A9"/>
    <w:rsid w:val="00AF67DD"/>
    <w:rsid w:val="00AF692A"/>
    <w:rsid w:val="00AF6CF2"/>
    <w:rsid w:val="00AF744E"/>
    <w:rsid w:val="00AF74C2"/>
    <w:rsid w:val="00AF79E5"/>
    <w:rsid w:val="00AF7A9B"/>
    <w:rsid w:val="00AF7E92"/>
    <w:rsid w:val="00B00018"/>
    <w:rsid w:val="00B000BE"/>
    <w:rsid w:val="00B0030E"/>
    <w:rsid w:val="00B00879"/>
    <w:rsid w:val="00B00938"/>
    <w:rsid w:val="00B00C29"/>
    <w:rsid w:val="00B00D80"/>
    <w:rsid w:val="00B012CA"/>
    <w:rsid w:val="00B01369"/>
    <w:rsid w:val="00B01D56"/>
    <w:rsid w:val="00B01E3F"/>
    <w:rsid w:val="00B023FD"/>
    <w:rsid w:val="00B0249F"/>
    <w:rsid w:val="00B02584"/>
    <w:rsid w:val="00B02C47"/>
    <w:rsid w:val="00B035D9"/>
    <w:rsid w:val="00B03AAB"/>
    <w:rsid w:val="00B03AC1"/>
    <w:rsid w:val="00B03BF2"/>
    <w:rsid w:val="00B04024"/>
    <w:rsid w:val="00B042BF"/>
    <w:rsid w:val="00B04410"/>
    <w:rsid w:val="00B044CA"/>
    <w:rsid w:val="00B044E2"/>
    <w:rsid w:val="00B0470A"/>
    <w:rsid w:val="00B04734"/>
    <w:rsid w:val="00B0479B"/>
    <w:rsid w:val="00B048F0"/>
    <w:rsid w:val="00B04D56"/>
    <w:rsid w:val="00B04EA7"/>
    <w:rsid w:val="00B0510E"/>
    <w:rsid w:val="00B05139"/>
    <w:rsid w:val="00B052F6"/>
    <w:rsid w:val="00B05423"/>
    <w:rsid w:val="00B05D68"/>
    <w:rsid w:val="00B05FEC"/>
    <w:rsid w:val="00B06248"/>
    <w:rsid w:val="00B0627F"/>
    <w:rsid w:val="00B062B1"/>
    <w:rsid w:val="00B064DB"/>
    <w:rsid w:val="00B066FD"/>
    <w:rsid w:val="00B06898"/>
    <w:rsid w:val="00B069EC"/>
    <w:rsid w:val="00B0726C"/>
    <w:rsid w:val="00B073B7"/>
    <w:rsid w:val="00B073DD"/>
    <w:rsid w:val="00B07491"/>
    <w:rsid w:val="00B07527"/>
    <w:rsid w:val="00B07569"/>
    <w:rsid w:val="00B07601"/>
    <w:rsid w:val="00B076A4"/>
    <w:rsid w:val="00B079BF"/>
    <w:rsid w:val="00B07AC0"/>
    <w:rsid w:val="00B07BA0"/>
    <w:rsid w:val="00B07C18"/>
    <w:rsid w:val="00B07D12"/>
    <w:rsid w:val="00B07F3D"/>
    <w:rsid w:val="00B1019C"/>
    <w:rsid w:val="00B101CD"/>
    <w:rsid w:val="00B10463"/>
    <w:rsid w:val="00B105C4"/>
    <w:rsid w:val="00B1068B"/>
    <w:rsid w:val="00B10790"/>
    <w:rsid w:val="00B10A48"/>
    <w:rsid w:val="00B10B1E"/>
    <w:rsid w:val="00B10B4E"/>
    <w:rsid w:val="00B10CD5"/>
    <w:rsid w:val="00B110CA"/>
    <w:rsid w:val="00B110F5"/>
    <w:rsid w:val="00B1119D"/>
    <w:rsid w:val="00B11322"/>
    <w:rsid w:val="00B11430"/>
    <w:rsid w:val="00B118D1"/>
    <w:rsid w:val="00B11B5F"/>
    <w:rsid w:val="00B11BD3"/>
    <w:rsid w:val="00B11F81"/>
    <w:rsid w:val="00B121CA"/>
    <w:rsid w:val="00B12319"/>
    <w:rsid w:val="00B1265F"/>
    <w:rsid w:val="00B127A9"/>
    <w:rsid w:val="00B12B3E"/>
    <w:rsid w:val="00B12F0E"/>
    <w:rsid w:val="00B12F3B"/>
    <w:rsid w:val="00B13015"/>
    <w:rsid w:val="00B13206"/>
    <w:rsid w:val="00B13405"/>
    <w:rsid w:val="00B136FB"/>
    <w:rsid w:val="00B13794"/>
    <w:rsid w:val="00B1382F"/>
    <w:rsid w:val="00B13921"/>
    <w:rsid w:val="00B13A33"/>
    <w:rsid w:val="00B13A9F"/>
    <w:rsid w:val="00B13B99"/>
    <w:rsid w:val="00B13CD1"/>
    <w:rsid w:val="00B1412C"/>
    <w:rsid w:val="00B144A8"/>
    <w:rsid w:val="00B14578"/>
    <w:rsid w:val="00B14A35"/>
    <w:rsid w:val="00B14F54"/>
    <w:rsid w:val="00B15302"/>
    <w:rsid w:val="00B1535C"/>
    <w:rsid w:val="00B1536C"/>
    <w:rsid w:val="00B15397"/>
    <w:rsid w:val="00B15581"/>
    <w:rsid w:val="00B155AE"/>
    <w:rsid w:val="00B15A59"/>
    <w:rsid w:val="00B161E9"/>
    <w:rsid w:val="00B16354"/>
    <w:rsid w:val="00B164F0"/>
    <w:rsid w:val="00B16548"/>
    <w:rsid w:val="00B169DB"/>
    <w:rsid w:val="00B169F0"/>
    <w:rsid w:val="00B16AEC"/>
    <w:rsid w:val="00B16C7D"/>
    <w:rsid w:val="00B16EFC"/>
    <w:rsid w:val="00B17232"/>
    <w:rsid w:val="00B17491"/>
    <w:rsid w:val="00B17AFB"/>
    <w:rsid w:val="00B17F37"/>
    <w:rsid w:val="00B17F6C"/>
    <w:rsid w:val="00B20090"/>
    <w:rsid w:val="00B202D4"/>
    <w:rsid w:val="00B20515"/>
    <w:rsid w:val="00B20E42"/>
    <w:rsid w:val="00B20E6A"/>
    <w:rsid w:val="00B20E83"/>
    <w:rsid w:val="00B21057"/>
    <w:rsid w:val="00B2112B"/>
    <w:rsid w:val="00B216EC"/>
    <w:rsid w:val="00B21868"/>
    <w:rsid w:val="00B21A36"/>
    <w:rsid w:val="00B21A6C"/>
    <w:rsid w:val="00B21B7A"/>
    <w:rsid w:val="00B21CBC"/>
    <w:rsid w:val="00B21CF3"/>
    <w:rsid w:val="00B21D69"/>
    <w:rsid w:val="00B21F61"/>
    <w:rsid w:val="00B21F71"/>
    <w:rsid w:val="00B220CC"/>
    <w:rsid w:val="00B2217D"/>
    <w:rsid w:val="00B22760"/>
    <w:rsid w:val="00B2295C"/>
    <w:rsid w:val="00B22A4E"/>
    <w:rsid w:val="00B22AC9"/>
    <w:rsid w:val="00B22CEE"/>
    <w:rsid w:val="00B22E39"/>
    <w:rsid w:val="00B2319A"/>
    <w:rsid w:val="00B234C3"/>
    <w:rsid w:val="00B235E1"/>
    <w:rsid w:val="00B2377F"/>
    <w:rsid w:val="00B237DE"/>
    <w:rsid w:val="00B23887"/>
    <w:rsid w:val="00B23950"/>
    <w:rsid w:val="00B23DBD"/>
    <w:rsid w:val="00B24082"/>
    <w:rsid w:val="00B241F9"/>
    <w:rsid w:val="00B24238"/>
    <w:rsid w:val="00B24CD7"/>
    <w:rsid w:val="00B24F22"/>
    <w:rsid w:val="00B24F96"/>
    <w:rsid w:val="00B25579"/>
    <w:rsid w:val="00B25994"/>
    <w:rsid w:val="00B259BD"/>
    <w:rsid w:val="00B259CD"/>
    <w:rsid w:val="00B25F06"/>
    <w:rsid w:val="00B25F50"/>
    <w:rsid w:val="00B25F52"/>
    <w:rsid w:val="00B261AA"/>
    <w:rsid w:val="00B261DE"/>
    <w:rsid w:val="00B2621B"/>
    <w:rsid w:val="00B2623A"/>
    <w:rsid w:val="00B263D0"/>
    <w:rsid w:val="00B266A0"/>
    <w:rsid w:val="00B266C8"/>
    <w:rsid w:val="00B26A1F"/>
    <w:rsid w:val="00B26A5D"/>
    <w:rsid w:val="00B26B55"/>
    <w:rsid w:val="00B27104"/>
    <w:rsid w:val="00B2748A"/>
    <w:rsid w:val="00B27560"/>
    <w:rsid w:val="00B275FA"/>
    <w:rsid w:val="00B276E7"/>
    <w:rsid w:val="00B2779E"/>
    <w:rsid w:val="00B27937"/>
    <w:rsid w:val="00B27B06"/>
    <w:rsid w:val="00B27BC2"/>
    <w:rsid w:val="00B27BD5"/>
    <w:rsid w:val="00B27D92"/>
    <w:rsid w:val="00B27EAF"/>
    <w:rsid w:val="00B302ED"/>
    <w:rsid w:val="00B305A8"/>
    <w:rsid w:val="00B3087F"/>
    <w:rsid w:val="00B30929"/>
    <w:rsid w:val="00B3114C"/>
    <w:rsid w:val="00B31308"/>
    <w:rsid w:val="00B31441"/>
    <w:rsid w:val="00B31560"/>
    <w:rsid w:val="00B31669"/>
    <w:rsid w:val="00B317FA"/>
    <w:rsid w:val="00B3191D"/>
    <w:rsid w:val="00B32343"/>
    <w:rsid w:val="00B3274B"/>
    <w:rsid w:val="00B32D73"/>
    <w:rsid w:val="00B32F05"/>
    <w:rsid w:val="00B32FAD"/>
    <w:rsid w:val="00B330EE"/>
    <w:rsid w:val="00B331E1"/>
    <w:rsid w:val="00B332CB"/>
    <w:rsid w:val="00B33494"/>
    <w:rsid w:val="00B336BF"/>
    <w:rsid w:val="00B33C54"/>
    <w:rsid w:val="00B33E67"/>
    <w:rsid w:val="00B33F8B"/>
    <w:rsid w:val="00B3400C"/>
    <w:rsid w:val="00B34194"/>
    <w:rsid w:val="00B3452F"/>
    <w:rsid w:val="00B34564"/>
    <w:rsid w:val="00B34AF9"/>
    <w:rsid w:val="00B34F0D"/>
    <w:rsid w:val="00B34F20"/>
    <w:rsid w:val="00B352C0"/>
    <w:rsid w:val="00B3533D"/>
    <w:rsid w:val="00B35523"/>
    <w:rsid w:val="00B35BF4"/>
    <w:rsid w:val="00B35E70"/>
    <w:rsid w:val="00B3614B"/>
    <w:rsid w:val="00B36749"/>
    <w:rsid w:val="00B36803"/>
    <w:rsid w:val="00B36921"/>
    <w:rsid w:val="00B36DE3"/>
    <w:rsid w:val="00B37757"/>
    <w:rsid w:val="00B37DE1"/>
    <w:rsid w:val="00B37DFC"/>
    <w:rsid w:val="00B37EA2"/>
    <w:rsid w:val="00B37EF4"/>
    <w:rsid w:val="00B40760"/>
    <w:rsid w:val="00B409C0"/>
    <w:rsid w:val="00B409F4"/>
    <w:rsid w:val="00B40CD0"/>
    <w:rsid w:val="00B40E39"/>
    <w:rsid w:val="00B4135A"/>
    <w:rsid w:val="00B4141A"/>
    <w:rsid w:val="00B41471"/>
    <w:rsid w:val="00B414BD"/>
    <w:rsid w:val="00B4159C"/>
    <w:rsid w:val="00B41749"/>
    <w:rsid w:val="00B417DF"/>
    <w:rsid w:val="00B4197F"/>
    <w:rsid w:val="00B41AD3"/>
    <w:rsid w:val="00B42146"/>
    <w:rsid w:val="00B42270"/>
    <w:rsid w:val="00B426F8"/>
    <w:rsid w:val="00B42D23"/>
    <w:rsid w:val="00B42FC1"/>
    <w:rsid w:val="00B432AA"/>
    <w:rsid w:val="00B4361C"/>
    <w:rsid w:val="00B4387A"/>
    <w:rsid w:val="00B43A66"/>
    <w:rsid w:val="00B43B10"/>
    <w:rsid w:val="00B43D20"/>
    <w:rsid w:val="00B43D9C"/>
    <w:rsid w:val="00B441DB"/>
    <w:rsid w:val="00B443C1"/>
    <w:rsid w:val="00B44422"/>
    <w:rsid w:val="00B44674"/>
    <w:rsid w:val="00B44915"/>
    <w:rsid w:val="00B44C24"/>
    <w:rsid w:val="00B45079"/>
    <w:rsid w:val="00B4556A"/>
    <w:rsid w:val="00B45626"/>
    <w:rsid w:val="00B45AF9"/>
    <w:rsid w:val="00B45B79"/>
    <w:rsid w:val="00B45B7A"/>
    <w:rsid w:val="00B46B64"/>
    <w:rsid w:val="00B46BDD"/>
    <w:rsid w:val="00B46CC1"/>
    <w:rsid w:val="00B46DBE"/>
    <w:rsid w:val="00B470EA"/>
    <w:rsid w:val="00B47394"/>
    <w:rsid w:val="00B475A9"/>
    <w:rsid w:val="00B4799D"/>
    <w:rsid w:val="00B47A89"/>
    <w:rsid w:val="00B47D66"/>
    <w:rsid w:val="00B47E4F"/>
    <w:rsid w:val="00B47F0C"/>
    <w:rsid w:val="00B50331"/>
    <w:rsid w:val="00B50334"/>
    <w:rsid w:val="00B50C5A"/>
    <w:rsid w:val="00B50D1D"/>
    <w:rsid w:val="00B50DBD"/>
    <w:rsid w:val="00B50EB7"/>
    <w:rsid w:val="00B50EBE"/>
    <w:rsid w:val="00B5135D"/>
    <w:rsid w:val="00B5160C"/>
    <w:rsid w:val="00B51A16"/>
    <w:rsid w:val="00B51BFA"/>
    <w:rsid w:val="00B51E10"/>
    <w:rsid w:val="00B51E46"/>
    <w:rsid w:val="00B51EB4"/>
    <w:rsid w:val="00B52323"/>
    <w:rsid w:val="00B5274E"/>
    <w:rsid w:val="00B52B71"/>
    <w:rsid w:val="00B52B80"/>
    <w:rsid w:val="00B52CCA"/>
    <w:rsid w:val="00B52D3E"/>
    <w:rsid w:val="00B52DCB"/>
    <w:rsid w:val="00B52E0E"/>
    <w:rsid w:val="00B530DC"/>
    <w:rsid w:val="00B5313E"/>
    <w:rsid w:val="00B53267"/>
    <w:rsid w:val="00B53387"/>
    <w:rsid w:val="00B534F0"/>
    <w:rsid w:val="00B53AEF"/>
    <w:rsid w:val="00B53BC9"/>
    <w:rsid w:val="00B53D03"/>
    <w:rsid w:val="00B53E86"/>
    <w:rsid w:val="00B5417C"/>
    <w:rsid w:val="00B546E2"/>
    <w:rsid w:val="00B5548E"/>
    <w:rsid w:val="00B55AC6"/>
    <w:rsid w:val="00B55D56"/>
    <w:rsid w:val="00B55F9E"/>
    <w:rsid w:val="00B55FBA"/>
    <w:rsid w:val="00B560F0"/>
    <w:rsid w:val="00B56134"/>
    <w:rsid w:val="00B566BA"/>
    <w:rsid w:val="00B569A4"/>
    <w:rsid w:val="00B569B8"/>
    <w:rsid w:val="00B570F1"/>
    <w:rsid w:val="00B57DC9"/>
    <w:rsid w:val="00B57E2F"/>
    <w:rsid w:val="00B601AA"/>
    <w:rsid w:val="00B6050E"/>
    <w:rsid w:val="00B60670"/>
    <w:rsid w:val="00B60689"/>
    <w:rsid w:val="00B60950"/>
    <w:rsid w:val="00B609BB"/>
    <w:rsid w:val="00B60D86"/>
    <w:rsid w:val="00B60DEB"/>
    <w:rsid w:val="00B6114D"/>
    <w:rsid w:val="00B6132E"/>
    <w:rsid w:val="00B613EC"/>
    <w:rsid w:val="00B615D3"/>
    <w:rsid w:val="00B61650"/>
    <w:rsid w:val="00B61EB6"/>
    <w:rsid w:val="00B62148"/>
    <w:rsid w:val="00B62226"/>
    <w:rsid w:val="00B626A3"/>
    <w:rsid w:val="00B62746"/>
    <w:rsid w:val="00B62954"/>
    <w:rsid w:val="00B62DAF"/>
    <w:rsid w:val="00B62E1E"/>
    <w:rsid w:val="00B62FE1"/>
    <w:rsid w:val="00B6392E"/>
    <w:rsid w:val="00B63BA9"/>
    <w:rsid w:val="00B63C03"/>
    <w:rsid w:val="00B64103"/>
    <w:rsid w:val="00B641A2"/>
    <w:rsid w:val="00B6429C"/>
    <w:rsid w:val="00B64AB2"/>
    <w:rsid w:val="00B651B0"/>
    <w:rsid w:val="00B651FC"/>
    <w:rsid w:val="00B65207"/>
    <w:rsid w:val="00B6522F"/>
    <w:rsid w:val="00B65343"/>
    <w:rsid w:val="00B654FC"/>
    <w:rsid w:val="00B65BE6"/>
    <w:rsid w:val="00B65C8F"/>
    <w:rsid w:val="00B65EDD"/>
    <w:rsid w:val="00B65FEF"/>
    <w:rsid w:val="00B6648B"/>
    <w:rsid w:val="00B665B6"/>
    <w:rsid w:val="00B66615"/>
    <w:rsid w:val="00B667B3"/>
    <w:rsid w:val="00B66D07"/>
    <w:rsid w:val="00B66D23"/>
    <w:rsid w:val="00B66E04"/>
    <w:rsid w:val="00B67104"/>
    <w:rsid w:val="00B672A1"/>
    <w:rsid w:val="00B67333"/>
    <w:rsid w:val="00B673C4"/>
    <w:rsid w:val="00B67518"/>
    <w:rsid w:val="00B678D5"/>
    <w:rsid w:val="00B678D9"/>
    <w:rsid w:val="00B67CB0"/>
    <w:rsid w:val="00B67DB4"/>
    <w:rsid w:val="00B67DB7"/>
    <w:rsid w:val="00B67DC3"/>
    <w:rsid w:val="00B67E5F"/>
    <w:rsid w:val="00B70554"/>
    <w:rsid w:val="00B706D1"/>
    <w:rsid w:val="00B71015"/>
    <w:rsid w:val="00B71248"/>
    <w:rsid w:val="00B7127C"/>
    <w:rsid w:val="00B71B61"/>
    <w:rsid w:val="00B72018"/>
    <w:rsid w:val="00B72633"/>
    <w:rsid w:val="00B72965"/>
    <w:rsid w:val="00B72A38"/>
    <w:rsid w:val="00B72A3E"/>
    <w:rsid w:val="00B72DF7"/>
    <w:rsid w:val="00B72E6C"/>
    <w:rsid w:val="00B72F50"/>
    <w:rsid w:val="00B731DE"/>
    <w:rsid w:val="00B731EC"/>
    <w:rsid w:val="00B732C5"/>
    <w:rsid w:val="00B7354A"/>
    <w:rsid w:val="00B739B0"/>
    <w:rsid w:val="00B73A00"/>
    <w:rsid w:val="00B73AAF"/>
    <w:rsid w:val="00B73D41"/>
    <w:rsid w:val="00B73DE6"/>
    <w:rsid w:val="00B73DF3"/>
    <w:rsid w:val="00B73F25"/>
    <w:rsid w:val="00B741AF"/>
    <w:rsid w:val="00B7439A"/>
    <w:rsid w:val="00B74454"/>
    <w:rsid w:val="00B7465C"/>
    <w:rsid w:val="00B748CC"/>
    <w:rsid w:val="00B74A97"/>
    <w:rsid w:val="00B74B49"/>
    <w:rsid w:val="00B74B4A"/>
    <w:rsid w:val="00B74B7D"/>
    <w:rsid w:val="00B74FAA"/>
    <w:rsid w:val="00B75285"/>
    <w:rsid w:val="00B75485"/>
    <w:rsid w:val="00B75488"/>
    <w:rsid w:val="00B7555F"/>
    <w:rsid w:val="00B757AA"/>
    <w:rsid w:val="00B758A5"/>
    <w:rsid w:val="00B75A8C"/>
    <w:rsid w:val="00B75E18"/>
    <w:rsid w:val="00B76067"/>
    <w:rsid w:val="00B76260"/>
    <w:rsid w:val="00B76399"/>
    <w:rsid w:val="00B76706"/>
    <w:rsid w:val="00B76E0E"/>
    <w:rsid w:val="00B76EBD"/>
    <w:rsid w:val="00B76ECE"/>
    <w:rsid w:val="00B77545"/>
    <w:rsid w:val="00B775BE"/>
    <w:rsid w:val="00B776CD"/>
    <w:rsid w:val="00B77801"/>
    <w:rsid w:val="00B80197"/>
    <w:rsid w:val="00B801A8"/>
    <w:rsid w:val="00B80214"/>
    <w:rsid w:val="00B80476"/>
    <w:rsid w:val="00B804E8"/>
    <w:rsid w:val="00B8064C"/>
    <w:rsid w:val="00B806CB"/>
    <w:rsid w:val="00B808E4"/>
    <w:rsid w:val="00B80A92"/>
    <w:rsid w:val="00B80C40"/>
    <w:rsid w:val="00B80E47"/>
    <w:rsid w:val="00B81052"/>
    <w:rsid w:val="00B81156"/>
    <w:rsid w:val="00B812BD"/>
    <w:rsid w:val="00B815B0"/>
    <w:rsid w:val="00B81879"/>
    <w:rsid w:val="00B81A78"/>
    <w:rsid w:val="00B81B6B"/>
    <w:rsid w:val="00B81C89"/>
    <w:rsid w:val="00B81E3E"/>
    <w:rsid w:val="00B82082"/>
    <w:rsid w:val="00B82321"/>
    <w:rsid w:val="00B8255F"/>
    <w:rsid w:val="00B825B0"/>
    <w:rsid w:val="00B82A7D"/>
    <w:rsid w:val="00B82C01"/>
    <w:rsid w:val="00B82C1F"/>
    <w:rsid w:val="00B82E52"/>
    <w:rsid w:val="00B8304C"/>
    <w:rsid w:val="00B83381"/>
    <w:rsid w:val="00B835A3"/>
    <w:rsid w:val="00B83E46"/>
    <w:rsid w:val="00B843B6"/>
    <w:rsid w:val="00B84581"/>
    <w:rsid w:val="00B84689"/>
    <w:rsid w:val="00B849C9"/>
    <w:rsid w:val="00B84A62"/>
    <w:rsid w:val="00B84ED3"/>
    <w:rsid w:val="00B84F34"/>
    <w:rsid w:val="00B84F7F"/>
    <w:rsid w:val="00B853C7"/>
    <w:rsid w:val="00B85414"/>
    <w:rsid w:val="00B85465"/>
    <w:rsid w:val="00B85747"/>
    <w:rsid w:val="00B85D09"/>
    <w:rsid w:val="00B8645C"/>
    <w:rsid w:val="00B86801"/>
    <w:rsid w:val="00B86933"/>
    <w:rsid w:val="00B86BB1"/>
    <w:rsid w:val="00B86C48"/>
    <w:rsid w:val="00B87258"/>
    <w:rsid w:val="00B87688"/>
    <w:rsid w:val="00B8777E"/>
    <w:rsid w:val="00B87D7A"/>
    <w:rsid w:val="00B908F8"/>
    <w:rsid w:val="00B90B26"/>
    <w:rsid w:val="00B90D71"/>
    <w:rsid w:val="00B90DBE"/>
    <w:rsid w:val="00B90DC1"/>
    <w:rsid w:val="00B9101E"/>
    <w:rsid w:val="00B91027"/>
    <w:rsid w:val="00B9111B"/>
    <w:rsid w:val="00B911E7"/>
    <w:rsid w:val="00B91223"/>
    <w:rsid w:val="00B9141B"/>
    <w:rsid w:val="00B91487"/>
    <w:rsid w:val="00B917C1"/>
    <w:rsid w:val="00B91D5A"/>
    <w:rsid w:val="00B91F97"/>
    <w:rsid w:val="00B921B0"/>
    <w:rsid w:val="00B9259E"/>
    <w:rsid w:val="00B927CB"/>
    <w:rsid w:val="00B92CB2"/>
    <w:rsid w:val="00B92DCC"/>
    <w:rsid w:val="00B92FE6"/>
    <w:rsid w:val="00B93044"/>
    <w:rsid w:val="00B935F8"/>
    <w:rsid w:val="00B93D0B"/>
    <w:rsid w:val="00B93D3B"/>
    <w:rsid w:val="00B93E98"/>
    <w:rsid w:val="00B943FB"/>
    <w:rsid w:val="00B94914"/>
    <w:rsid w:val="00B94A79"/>
    <w:rsid w:val="00B94ADD"/>
    <w:rsid w:val="00B94C87"/>
    <w:rsid w:val="00B94D17"/>
    <w:rsid w:val="00B950CA"/>
    <w:rsid w:val="00B952F6"/>
    <w:rsid w:val="00B953B9"/>
    <w:rsid w:val="00B95491"/>
    <w:rsid w:val="00B95568"/>
    <w:rsid w:val="00B9557F"/>
    <w:rsid w:val="00B95AB2"/>
    <w:rsid w:val="00B95D4B"/>
    <w:rsid w:val="00B95D73"/>
    <w:rsid w:val="00B96316"/>
    <w:rsid w:val="00B963DB"/>
    <w:rsid w:val="00B964E1"/>
    <w:rsid w:val="00B9652D"/>
    <w:rsid w:val="00B965FD"/>
    <w:rsid w:val="00B96766"/>
    <w:rsid w:val="00B96C7F"/>
    <w:rsid w:val="00B96E51"/>
    <w:rsid w:val="00B970A0"/>
    <w:rsid w:val="00B97189"/>
    <w:rsid w:val="00B972E1"/>
    <w:rsid w:val="00B972F6"/>
    <w:rsid w:val="00B973EA"/>
    <w:rsid w:val="00B97429"/>
    <w:rsid w:val="00B977E4"/>
    <w:rsid w:val="00B97A18"/>
    <w:rsid w:val="00B97B3D"/>
    <w:rsid w:val="00BA015D"/>
    <w:rsid w:val="00BA0229"/>
    <w:rsid w:val="00BA0860"/>
    <w:rsid w:val="00BA0A8E"/>
    <w:rsid w:val="00BA0ECC"/>
    <w:rsid w:val="00BA139E"/>
    <w:rsid w:val="00BA17E4"/>
    <w:rsid w:val="00BA1A10"/>
    <w:rsid w:val="00BA1B35"/>
    <w:rsid w:val="00BA1B99"/>
    <w:rsid w:val="00BA1C72"/>
    <w:rsid w:val="00BA2337"/>
    <w:rsid w:val="00BA2652"/>
    <w:rsid w:val="00BA2914"/>
    <w:rsid w:val="00BA2B6F"/>
    <w:rsid w:val="00BA2DD7"/>
    <w:rsid w:val="00BA3072"/>
    <w:rsid w:val="00BA30C7"/>
    <w:rsid w:val="00BA35C5"/>
    <w:rsid w:val="00BA3857"/>
    <w:rsid w:val="00BA3A00"/>
    <w:rsid w:val="00BA3CB8"/>
    <w:rsid w:val="00BA3CFD"/>
    <w:rsid w:val="00BA3D55"/>
    <w:rsid w:val="00BA4183"/>
    <w:rsid w:val="00BA449D"/>
    <w:rsid w:val="00BA45D8"/>
    <w:rsid w:val="00BA52B6"/>
    <w:rsid w:val="00BA5320"/>
    <w:rsid w:val="00BA532E"/>
    <w:rsid w:val="00BA5982"/>
    <w:rsid w:val="00BA5B32"/>
    <w:rsid w:val="00BA5B52"/>
    <w:rsid w:val="00BA5B9A"/>
    <w:rsid w:val="00BA5E53"/>
    <w:rsid w:val="00BA5ED7"/>
    <w:rsid w:val="00BA613A"/>
    <w:rsid w:val="00BA6226"/>
    <w:rsid w:val="00BA6510"/>
    <w:rsid w:val="00BA653E"/>
    <w:rsid w:val="00BA65AB"/>
    <w:rsid w:val="00BA688B"/>
    <w:rsid w:val="00BA6C06"/>
    <w:rsid w:val="00BA6DF7"/>
    <w:rsid w:val="00BA6F40"/>
    <w:rsid w:val="00BA7246"/>
    <w:rsid w:val="00BA7262"/>
    <w:rsid w:val="00BA7269"/>
    <w:rsid w:val="00BA757B"/>
    <w:rsid w:val="00BA7A42"/>
    <w:rsid w:val="00BA7AAD"/>
    <w:rsid w:val="00BA7AB6"/>
    <w:rsid w:val="00BA7B74"/>
    <w:rsid w:val="00BA7D3A"/>
    <w:rsid w:val="00BB0E11"/>
    <w:rsid w:val="00BB0F25"/>
    <w:rsid w:val="00BB0F4D"/>
    <w:rsid w:val="00BB1628"/>
    <w:rsid w:val="00BB1803"/>
    <w:rsid w:val="00BB1837"/>
    <w:rsid w:val="00BB1857"/>
    <w:rsid w:val="00BB18C4"/>
    <w:rsid w:val="00BB1C14"/>
    <w:rsid w:val="00BB1CBA"/>
    <w:rsid w:val="00BB25A9"/>
    <w:rsid w:val="00BB27DE"/>
    <w:rsid w:val="00BB298C"/>
    <w:rsid w:val="00BB29AF"/>
    <w:rsid w:val="00BB2ABC"/>
    <w:rsid w:val="00BB2D92"/>
    <w:rsid w:val="00BB3461"/>
    <w:rsid w:val="00BB3619"/>
    <w:rsid w:val="00BB36B1"/>
    <w:rsid w:val="00BB372A"/>
    <w:rsid w:val="00BB3895"/>
    <w:rsid w:val="00BB3990"/>
    <w:rsid w:val="00BB3F05"/>
    <w:rsid w:val="00BB4035"/>
    <w:rsid w:val="00BB434B"/>
    <w:rsid w:val="00BB4485"/>
    <w:rsid w:val="00BB4AEA"/>
    <w:rsid w:val="00BB4B7E"/>
    <w:rsid w:val="00BB4F35"/>
    <w:rsid w:val="00BB5673"/>
    <w:rsid w:val="00BB5AAA"/>
    <w:rsid w:val="00BB5B80"/>
    <w:rsid w:val="00BB5EEC"/>
    <w:rsid w:val="00BB617F"/>
    <w:rsid w:val="00BB67F4"/>
    <w:rsid w:val="00BB68FD"/>
    <w:rsid w:val="00BB6C69"/>
    <w:rsid w:val="00BB70C8"/>
    <w:rsid w:val="00BB7218"/>
    <w:rsid w:val="00BB7227"/>
    <w:rsid w:val="00BB7410"/>
    <w:rsid w:val="00BB761A"/>
    <w:rsid w:val="00BB788E"/>
    <w:rsid w:val="00BB78D1"/>
    <w:rsid w:val="00BB7BB8"/>
    <w:rsid w:val="00BC0455"/>
    <w:rsid w:val="00BC0974"/>
    <w:rsid w:val="00BC0C75"/>
    <w:rsid w:val="00BC0E32"/>
    <w:rsid w:val="00BC0E33"/>
    <w:rsid w:val="00BC0F7E"/>
    <w:rsid w:val="00BC126B"/>
    <w:rsid w:val="00BC130F"/>
    <w:rsid w:val="00BC18C9"/>
    <w:rsid w:val="00BC1918"/>
    <w:rsid w:val="00BC1A76"/>
    <w:rsid w:val="00BC1AB4"/>
    <w:rsid w:val="00BC1B77"/>
    <w:rsid w:val="00BC1FFB"/>
    <w:rsid w:val="00BC2122"/>
    <w:rsid w:val="00BC23A5"/>
    <w:rsid w:val="00BC265E"/>
    <w:rsid w:val="00BC269F"/>
    <w:rsid w:val="00BC29C7"/>
    <w:rsid w:val="00BC2BC9"/>
    <w:rsid w:val="00BC2BE0"/>
    <w:rsid w:val="00BC2D2B"/>
    <w:rsid w:val="00BC2DB1"/>
    <w:rsid w:val="00BC2DD0"/>
    <w:rsid w:val="00BC33CF"/>
    <w:rsid w:val="00BC35A6"/>
    <w:rsid w:val="00BC38CE"/>
    <w:rsid w:val="00BC3991"/>
    <w:rsid w:val="00BC3FD0"/>
    <w:rsid w:val="00BC4609"/>
    <w:rsid w:val="00BC473C"/>
    <w:rsid w:val="00BC4A68"/>
    <w:rsid w:val="00BC4B45"/>
    <w:rsid w:val="00BC4B70"/>
    <w:rsid w:val="00BC555E"/>
    <w:rsid w:val="00BC575C"/>
    <w:rsid w:val="00BC5923"/>
    <w:rsid w:val="00BC5A95"/>
    <w:rsid w:val="00BC5AD6"/>
    <w:rsid w:val="00BC61C4"/>
    <w:rsid w:val="00BC65D9"/>
    <w:rsid w:val="00BC683D"/>
    <w:rsid w:val="00BC69AA"/>
    <w:rsid w:val="00BC6B48"/>
    <w:rsid w:val="00BC6CC5"/>
    <w:rsid w:val="00BC6D68"/>
    <w:rsid w:val="00BC6DC4"/>
    <w:rsid w:val="00BC7240"/>
    <w:rsid w:val="00BC74D6"/>
    <w:rsid w:val="00BC76EA"/>
    <w:rsid w:val="00BC77EF"/>
    <w:rsid w:val="00BC79A6"/>
    <w:rsid w:val="00BC79B3"/>
    <w:rsid w:val="00BC7C7C"/>
    <w:rsid w:val="00BD0322"/>
    <w:rsid w:val="00BD05D8"/>
    <w:rsid w:val="00BD06E7"/>
    <w:rsid w:val="00BD0A2B"/>
    <w:rsid w:val="00BD0C7F"/>
    <w:rsid w:val="00BD0CAD"/>
    <w:rsid w:val="00BD1838"/>
    <w:rsid w:val="00BD1BAB"/>
    <w:rsid w:val="00BD1CFD"/>
    <w:rsid w:val="00BD20C3"/>
    <w:rsid w:val="00BD216D"/>
    <w:rsid w:val="00BD2C72"/>
    <w:rsid w:val="00BD2CF3"/>
    <w:rsid w:val="00BD3003"/>
    <w:rsid w:val="00BD30D1"/>
    <w:rsid w:val="00BD33D9"/>
    <w:rsid w:val="00BD36DF"/>
    <w:rsid w:val="00BD3886"/>
    <w:rsid w:val="00BD3A20"/>
    <w:rsid w:val="00BD3C13"/>
    <w:rsid w:val="00BD3D49"/>
    <w:rsid w:val="00BD3E51"/>
    <w:rsid w:val="00BD3E6C"/>
    <w:rsid w:val="00BD3EC7"/>
    <w:rsid w:val="00BD3F08"/>
    <w:rsid w:val="00BD3F85"/>
    <w:rsid w:val="00BD4202"/>
    <w:rsid w:val="00BD4222"/>
    <w:rsid w:val="00BD446A"/>
    <w:rsid w:val="00BD460A"/>
    <w:rsid w:val="00BD47E4"/>
    <w:rsid w:val="00BD4D9A"/>
    <w:rsid w:val="00BD4FEC"/>
    <w:rsid w:val="00BD503E"/>
    <w:rsid w:val="00BD5550"/>
    <w:rsid w:val="00BD559C"/>
    <w:rsid w:val="00BD56B8"/>
    <w:rsid w:val="00BD5802"/>
    <w:rsid w:val="00BD618C"/>
    <w:rsid w:val="00BD6441"/>
    <w:rsid w:val="00BD64BE"/>
    <w:rsid w:val="00BD6593"/>
    <w:rsid w:val="00BD6630"/>
    <w:rsid w:val="00BD6C37"/>
    <w:rsid w:val="00BD6DFD"/>
    <w:rsid w:val="00BD6FDD"/>
    <w:rsid w:val="00BD7460"/>
    <w:rsid w:val="00BD74BF"/>
    <w:rsid w:val="00BE0156"/>
    <w:rsid w:val="00BE05B9"/>
    <w:rsid w:val="00BE0AC6"/>
    <w:rsid w:val="00BE0F8B"/>
    <w:rsid w:val="00BE0F99"/>
    <w:rsid w:val="00BE101D"/>
    <w:rsid w:val="00BE1176"/>
    <w:rsid w:val="00BE12C9"/>
    <w:rsid w:val="00BE140E"/>
    <w:rsid w:val="00BE1529"/>
    <w:rsid w:val="00BE16AB"/>
    <w:rsid w:val="00BE1CB8"/>
    <w:rsid w:val="00BE1EB7"/>
    <w:rsid w:val="00BE2334"/>
    <w:rsid w:val="00BE2550"/>
    <w:rsid w:val="00BE2748"/>
    <w:rsid w:val="00BE2A26"/>
    <w:rsid w:val="00BE2A83"/>
    <w:rsid w:val="00BE2A90"/>
    <w:rsid w:val="00BE2B6A"/>
    <w:rsid w:val="00BE2C59"/>
    <w:rsid w:val="00BE3137"/>
    <w:rsid w:val="00BE3459"/>
    <w:rsid w:val="00BE3651"/>
    <w:rsid w:val="00BE37FF"/>
    <w:rsid w:val="00BE39B4"/>
    <w:rsid w:val="00BE39DE"/>
    <w:rsid w:val="00BE3AD1"/>
    <w:rsid w:val="00BE3D57"/>
    <w:rsid w:val="00BE3DBE"/>
    <w:rsid w:val="00BE3E6B"/>
    <w:rsid w:val="00BE410A"/>
    <w:rsid w:val="00BE47DD"/>
    <w:rsid w:val="00BE48E6"/>
    <w:rsid w:val="00BE4DC7"/>
    <w:rsid w:val="00BE4DFE"/>
    <w:rsid w:val="00BE5116"/>
    <w:rsid w:val="00BE534A"/>
    <w:rsid w:val="00BE5ACB"/>
    <w:rsid w:val="00BE5B67"/>
    <w:rsid w:val="00BE5DD0"/>
    <w:rsid w:val="00BE5E4E"/>
    <w:rsid w:val="00BE5FB1"/>
    <w:rsid w:val="00BE6458"/>
    <w:rsid w:val="00BE6628"/>
    <w:rsid w:val="00BE6C18"/>
    <w:rsid w:val="00BE6CE4"/>
    <w:rsid w:val="00BE74FD"/>
    <w:rsid w:val="00BE7598"/>
    <w:rsid w:val="00BE78AF"/>
    <w:rsid w:val="00BE7912"/>
    <w:rsid w:val="00BE7CF2"/>
    <w:rsid w:val="00BE7DC5"/>
    <w:rsid w:val="00BF000B"/>
    <w:rsid w:val="00BF0046"/>
    <w:rsid w:val="00BF0052"/>
    <w:rsid w:val="00BF026E"/>
    <w:rsid w:val="00BF044C"/>
    <w:rsid w:val="00BF0757"/>
    <w:rsid w:val="00BF0A16"/>
    <w:rsid w:val="00BF0BA0"/>
    <w:rsid w:val="00BF0E35"/>
    <w:rsid w:val="00BF0F33"/>
    <w:rsid w:val="00BF132A"/>
    <w:rsid w:val="00BF16CF"/>
    <w:rsid w:val="00BF198A"/>
    <w:rsid w:val="00BF19BB"/>
    <w:rsid w:val="00BF1AF8"/>
    <w:rsid w:val="00BF24D5"/>
    <w:rsid w:val="00BF2509"/>
    <w:rsid w:val="00BF260B"/>
    <w:rsid w:val="00BF2632"/>
    <w:rsid w:val="00BF27F2"/>
    <w:rsid w:val="00BF2B0D"/>
    <w:rsid w:val="00BF2C55"/>
    <w:rsid w:val="00BF3073"/>
    <w:rsid w:val="00BF322D"/>
    <w:rsid w:val="00BF325C"/>
    <w:rsid w:val="00BF32B7"/>
    <w:rsid w:val="00BF330A"/>
    <w:rsid w:val="00BF3715"/>
    <w:rsid w:val="00BF38CD"/>
    <w:rsid w:val="00BF3B82"/>
    <w:rsid w:val="00BF3E3F"/>
    <w:rsid w:val="00BF4775"/>
    <w:rsid w:val="00BF4860"/>
    <w:rsid w:val="00BF48E2"/>
    <w:rsid w:val="00BF4BF3"/>
    <w:rsid w:val="00BF4ED5"/>
    <w:rsid w:val="00BF4EE4"/>
    <w:rsid w:val="00BF4F5D"/>
    <w:rsid w:val="00BF5122"/>
    <w:rsid w:val="00BF53A3"/>
    <w:rsid w:val="00BF5455"/>
    <w:rsid w:val="00BF5B8E"/>
    <w:rsid w:val="00BF62E6"/>
    <w:rsid w:val="00BF63B6"/>
    <w:rsid w:val="00BF653F"/>
    <w:rsid w:val="00BF65A5"/>
    <w:rsid w:val="00BF676E"/>
    <w:rsid w:val="00BF6A44"/>
    <w:rsid w:val="00BF6B2D"/>
    <w:rsid w:val="00BF6E21"/>
    <w:rsid w:val="00BF6FD1"/>
    <w:rsid w:val="00BF73DC"/>
    <w:rsid w:val="00BF7598"/>
    <w:rsid w:val="00BF7886"/>
    <w:rsid w:val="00C000A3"/>
    <w:rsid w:val="00C0042E"/>
    <w:rsid w:val="00C006A0"/>
    <w:rsid w:val="00C008E5"/>
    <w:rsid w:val="00C00E0A"/>
    <w:rsid w:val="00C00EDF"/>
    <w:rsid w:val="00C01169"/>
    <w:rsid w:val="00C012AF"/>
    <w:rsid w:val="00C01844"/>
    <w:rsid w:val="00C01876"/>
    <w:rsid w:val="00C018AE"/>
    <w:rsid w:val="00C01B16"/>
    <w:rsid w:val="00C024A0"/>
    <w:rsid w:val="00C0297F"/>
    <w:rsid w:val="00C029D7"/>
    <w:rsid w:val="00C02BD0"/>
    <w:rsid w:val="00C02D1E"/>
    <w:rsid w:val="00C030FE"/>
    <w:rsid w:val="00C03530"/>
    <w:rsid w:val="00C036B9"/>
    <w:rsid w:val="00C0370B"/>
    <w:rsid w:val="00C03C18"/>
    <w:rsid w:val="00C03F43"/>
    <w:rsid w:val="00C03F48"/>
    <w:rsid w:val="00C03FD8"/>
    <w:rsid w:val="00C04513"/>
    <w:rsid w:val="00C04557"/>
    <w:rsid w:val="00C04AF1"/>
    <w:rsid w:val="00C04DD1"/>
    <w:rsid w:val="00C0502A"/>
    <w:rsid w:val="00C05121"/>
    <w:rsid w:val="00C05248"/>
    <w:rsid w:val="00C056C9"/>
    <w:rsid w:val="00C057EB"/>
    <w:rsid w:val="00C05900"/>
    <w:rsid w:val="00C05AE7"/>
    <w:rsid w:val="00C05EFF"/>
    <w:rsid w:val="00C05FFB"/>
    <w:rsid w:val="00C06179"/>
    <w:rsid w:val="00C06186"/>
    <w:rsid w:val="00C0645D"/>
    <w:rsid w:val="00C0691E"/>
    <w:rsid w:val="00C069F1"/>
    <w:rsid w:val="00C06BCE"/>
    <w:rsid w:val="00C06DB4"/>
    <w:rsid w:val="00C06F28"/>
    <w:rsid w:val="00C06FD0"/>
    <w:rsid w:val="00C0707C"/>
    <w:rsid w:val="00C07267"/>
    <w:rsid w:val="00C0747B"/>
    <w:rsid w:val="00C076C2"/>
    <w:rsid w:val="00C07972"/>
    <w:rsid w:val="00C07E81"/>
    <w:rsid w:val="00C07ED2"/>
    <w:rsid w:val="00C10448"/>
    <w:rsid w:val="00C105C2"/>
    <w:rsid w:val="00C109CB"/>
    <w:rsid w:val="00C10C9B"/>
    <w:rsid w:val="00C10CC1"/>
    <w:rsid w:val="00C10F6E"/>
    <w:rsid w:val="00C10F78"/>
    <w:rsid w:val="00C11357"/>
    <w:rsid w:val="00C11561"/>
    <w:rsid w:val="00C117BA"/>
    <w:rsid w:val="00C1200C"/>
    <w:rsid w:val="00C1249E"/>
    <w:rsid w:val="00C124C9"/>
    <w:rsid w:val="00C12554"/>
    <w:rsid w:val="00C1256A"/>
    <w:rsid w:val="00C127B6"/>
    <w:rsid w:val="00C12A64"/>
    <w:rsid w:val="00C12DD6"/>
    <w:rsid w:val="00C138AF"/>
    <w:rsid w:val="00C13C42"/>
    <w:rsid w:val="00C14C63"/>
    <w:rsid w:val="00C14F48"/>
    <w:rsid w:val="00C151E3"/>
    <w:rsid w:val="00C152E3"/>
    <w:rsid w:val="00C152FC"/>
    <w:rsid w:val="00C154CD"/>
    <w:rsid w:val="00C15507"/>
    <w:rsid w:val="00C15671"/>
    <w:rsid w:val="00C158D3"/>
    <w:rsid w:val="00C158DA"/>
    <w:rsid w:val="00C160CD"/>
    <w:rsid w:val="00C165B2"/>
    <w:rsid w:val="00C16703"/>
    <w:rsid w:val="00C16A3C"/>
    <w:rsid w:val="00C16AB2"/>
    <w:rsid w:val="00C16C05"/>
    <w:rsid w:val="00C17036"/>
    <w:rsid w:val="00C17215"/>
    <w:rsid w:val="00C173AD"/>
    <w:rsid w:val="00C1758F"/>
    <w:rsid w:val="00C176CB"/>
    <w:rsid w:val="00C17B66"/>
    <w:rsid w:val="00C17DE5"/>
    <w:rsid w:val="00C17E68"/>
    <w:rsid w:val="00C17F3E"/>
    <w:rsid w:val="00C208D5"/>
    <w:rsid w:val="00C20B43"/>
    <w:rsid w:val="00C20CAB"/>
    <w:rsid w:val="00C20F7A"/>
    <w:rsid w:val="00C21163"/>
    <w:rsid w:val="00C2128A"/>
    <w:rsid w:val="00C214C5"/>
    <w:rsid w:val="00C214E6"/>
    <w:rsid w:val="00C2151A"/>
    <w:rsid w:val="00C219FD"/>
    <w:rsid w:val="00C21A38"/>
    <w:rsid w:val="00C21EAB"/>
    <w:rsid w:val="00C21F8F"/>
    <w:rsid w:val="00C220D3"/>
    <w:rsid w:val="00C224F6"/>
    <w:rsid w:val="00C2251E"/>
    <w:rsid w:val="00C225D6"/>
    <w:rsid w:val="00C22D7F"/>
    <w:rsid w:val="00C22EDF"/>
    <w:rsid w:val="00C23005"/>
    <w:rsid w:val="00C230B7"/>
    <w:rsid w:val="00C2346D"/>
    <w:rsid w:val="00C236F1"/>
    <w:rsid w:val="00C2374B"/>
    <w:rsid w:val="00C23C8C"/>
    <w:rsid w:val="00C23EC1"/>
    <w:rsid w:val="00C240BF"/>
    <w:rsid w:val="00C24245"/>
    <w:rsid w:val="00C24621"/>
    <w:rsid w:val="00C2479D"/>
    <w:rsid w:val="00C247BF"/>
    <w:rsid w:val="00C24BE2"/>
    <w:rsid w:val="00C24ED1"/>
    <w:rsid w:val="00C24F1D"/>
    <w:rsid w:val="00C24F6C"/>
    <w:rsid w:val="00C25159"/>
    <w:rsid w:val="00C253E2"/>
    <w:rsid w:val="00C25D5F"/>
    <w:rsid w:val="00C26040"/>
    <w:rsid w:val="00C2662E"/>
    <w:rsid w:val="00C267C6"/>
    <w:rsid w:val="00C26CC7"/>
    <w:rsid w:val="00C27030"/>
    <w:rsid w:val="00C271E2"/>
    <w:rsid w:val="00C27518"/>
    <w:rsid w:val="00C2784F"/>
    <w:rsid w:val="00C27D1D"/>
    <w:rsid w:val="00C27F24"/>
    <w:rsid w:val="00C301B8"/>
    <w:rsid w:val="00C3023F"/>
    <w:rsid w:val="00C30438"/>
    <w:rsid w:val="00C304C5"/>
    <w:rsid w:val="00C30873"/>
    <w:rsid w:val="00C30902"/>
    <w:rsid w:val="00C30E82"/>
    <w:rsid w:val="00C3105A"/>
    <w:rsid w:val="00C31313"/>
    <w:rsid w:val="00C313F4"/>
    <w:rsid w:val="00C3143C"/>
    <w:rsid w:val="00C31610"/>
    <w:rsid w:val="00C31810"/>
    <w:rsid w:val="00C3184B"/>
    <w:rsid w:val="00C318E5"/>
    <w:rsid w:val="00C31D95"/>
    <w:rsid w:val="00C31DE4"/>
    <w:rsid w:val="00C31FBA"/>
    <w:rsid w:val="00C323D1"/>
    <w:rsid w:val="00C32576"/>
    <w:rsid w:val="00C325F9"/>
    <w:rsid w:val="00C32AFA"/>
    <w:rsid w:val="00C32C12"/>
    <w:rsid w:val="00C32C39"/>
    <w:rsid w:val="00C32E32"/>
    <w:rsid w:val="00C33DAD"/>
    <w:rsid w:val="00C348C9"/>
    <w:rsid w:val="00C34A49"/>
    <w:rsid w:val="00C34BAA"/>
    <w:rsid w:val="00C34F1C"/>
    <w:rsid w:val="00C35415"/>
    <w:rsid w:val="00C354E3"/>
    <w:rsid w:val="00C355EB"/>
    <w:rsid w:val="00C35967"/>
    <w:rsid w:val="00C359A9"/>
    <w:rsid w:val="00C35D6A"/>
    <w:rsid w:val="00C35E06"/>
    <w:rsid w:val="00C35FB5"/>
    <w:rsid w:val="00C36132"/>
    <w:rsid w:val="00C36168"/>
    <w:rsid w:val="00C362BB"/>
    <w:rsid w:val="00C36535"/>
    <w:rsid w:val="00C3665A"/>
    <w:rsid w:val="00C367B2"/>
    <w:rsid w:val="00C36B06"/>
    <w:rsid w:val="00C36C89"/>
    <w:rsid w:val="00C36FA9"/>
    <w:rsid w:val="00C3708F"/>
    <w:rsid w:val="00C3728B"/>
    <w:rsid w:val="00C373CB"/>
    <w:rsid w:val="00C378EA"/>
    <w:rsid w:val="00C37BC1"/>
    <w:rsid w:val="00C37C88"/>
    <w:rsid w:val="00C37DE9"/>
    <w:rsid w:val="00C37FB8"/>
    <w:rsid w:val="00C401D1"/>
    <w:rsid w:val="00C40483"/>
    <w:rsid w:val="00C407AB"/>
    <w:rsid w:val="00C40AAF"/>
    <w:rsid w:val="00C40C50"/>
    <w:rsid w:val="00C40CDB"/>
    <w:rsid w:val="00C40F89"/>
    <w:rsid w:val="00C41695"/>
    <w:rsid w:val="00C4197B"/>
    <w:rsid w:val="00C41B04"/>
    <w:rsid w:val="00C41D69"/>
    <w:rsid w:val="00C41F7A"/>
    <w:rsid w:val="00C42042"/>
    <w:rsid w:val="00C423DB"/>
    <w:rsid w:val="00C4265D"/>
    <w:rsid w:val="00C42674"/>
    <w:rsid w:val="00C428A6"/>
    <w:rsid w:val="00C42D3F"/>
    <w:rsid w:val="00C43908"/>
    <w:rsid w:val="00C43B4A"/>
    <w:rsid w:val="00C43C91"/>
    <w:rsid w:val="00C44069"/>
    <w:rsid w:val="00C443DF"/>
    <w:rsid w:val="00C44476"/>
    <w:rsid w:val="00C4500C"/>
    <w:rsid w:val="00C4504E"/>
    <w:rsid w:val="00C45414"/>
    <w:rsid w:val="00C4545E"/>
    <w:rsid w:val="00C4574A"/>
    <w:rsid w:val="00C458FE"/>
    <w:rsid w:val="00C45A54"/>
    <w:rsid w:val="00C45C73"/>
    <w:rsid w:val="00C4629F"/>
    <w:rsid w:val="00C463D5"/>
    <w:rsid w:val="00C4644A"/>
    <w:rsid w:val="00C464FE"/>
    <w:rsid w:val="00C465E1"/>
    <w:rsid w:val="00C467FD"/>
    <w:rsid w:val="00C46812"/>
    <w:rsid w:val="00C46AA1"/>
    <w:rsid w:val="00C472B8"/>
    <w:rsid w:val="00C472DF"/>
    <w:rsid w:val="00C4730A"/>
    <w:rsid w:val="00C4751E"/>
    <w:rsid w:val="00C4751F"/>
    <w:rsid w:val="00C47594"/>
    <w:rsid w:val="00C47A2C"/>
    <w:rsid w:val="00C47AA1"/>
    <w:rsid w:val="00C47C2D"/>
    <w:rsid w:val="00C50676"/>
    <w:rsid w:val="00C50A03"/>
    <w:rsid w:val="00C5100D"/>
    <w:rsid w:val="00C51307"/>
    <w:rsid w:val="00C51415"/>
    <w:rsid w:val="00C5156D"/>
    <w:rsid w:val="00C517CA"/>
    <w:rsid w:val="00C51864"/>
    <w:rsid w:val="00C51878"/>
    <w:rsid w:val="00C51A6C"/>
    <w:rsid w:val="00C523B3"/>
    <w:rsid w:val="00C524BE"/>
    <w:rsid w:val="00C5277B"/>
    <w:rsid w:val="00C52BF3"/>
    <w:rsid w:val="00C52DED"/>
    <w:rsid w:val="00C52F8C"/>
    <w:rsid w:val="00C531B8"/>
    <w:rsid w:val="00C53708"/>
    <w:rsid w:val="00C53728"/>
    <w:rsid w:val="00C53955"/>
    <w:rsid w:val="00C53A76"/>
    <w:rsid w:val="00C53BAC"/>
    <w:rsid w:val="00C53ED9"/>
    <w:rsid w:val="00C53F6B"/>
    <w:rsid w:val="00C540EA"/>
    <w:rsid w:val="00C54667"/>
    <w:rsid w:val="00C54668"/>
    <w:rsid w:val="00C546C6"/>
    <w:rsid w:val="00C5472E"/>
    <w:rsid w:val="00C548E5"/>
    <w:rsid w:val="00C54BD9"/>
    <w:rsid w:val="00C54C19"/>
    <w:rsid w:val="00C54DFB"/>
    <w:rsid w:val="00C55124"/>
    <w:rsid w:val="00C552C8"/>
    <w:rsid w:val="00C5537A"/>
    <w:rsid w:val="00C55395"/>
    <w:rsid w:val="00C55402"/>
    <w:rsid w:val="00C5552B"/>
    <w:rsid w:val="00C5579F"/>
    <w:rsid w:val="00C5599F"/>
    <w:rsid w:val="00C55A42"/>
    <w:rsid w:val="00C55BED"/>
    <w:rsid w:val="00C55D4D"/>
    <w:rsid w:val="00C56A0D"/>
    <w:rsid w:val="00C56E99"/>
    <w:rsid w:val="00C5700F"/>
    <w:rsid w:val="00C5723C"/>
    <w:rsid w:val="00C576C3"/>
    <w:rsid w:val="00C576E5"/>
    <w:rsid w:val="00C57ADB"/>
    <w:rsid w:val="00C57B31"/>
    <w:rsid w:val="00C57BC4"/>
    <w:rsid w:val="00C57C19"/>
    <w:rsid w:val="00C60337"/>
    <w:rsid w:val="00C60372"/>
    <w:rsid w:val="00C6054F"/>
    <w:rsid w:val="00C60659"/>
    <w:rsid w:val="00C6066C"/>
    <w:rsid w:val="00C606D0"/>
    <w:rsid w:val="00C606E8"/>
    <w:rsid w:val="00C607C3"/>
    <w:rsid w:val="00C60C67"/>
    <w:rsid w:val="00C60C90"/>
    <w:rsid w:val="00C612E0"/>
    <w:rsid w:val="00C61516"/>
    <w:rsid w:val="00C61646"/>
    <w:rsid w:val="00C616E3"/>
    <w:rsid w:val="00C61856"/>
    <w:rsid w:val="00C618C3"/>
    <w:rsid w:val="00C61916"/>
    <w:rsid w:val="00C619ED"/>
    <w:rsid w:val="00C61E6A"/>
    <w:rsid w:val="00C62091"/>
    <w:rsid w:val="00C62171"/>
    <w:rsid w:val="00C62699"/>
    <w:rsid w:val="00C626A2"/>
    <w:rsid w:val="00C62853"/>
    <w:rsid w:val="00C62975"/>
    <w:rsid w:val="00C629C6"/>
    <w:rsid w:val="00C62E15"/>
    <w:rsid w:val="00C62E42"/>
    <w:rsid w:val="00C62F90"/>
    <w:rsid w:val="00C63051"/>
    <w:rsid w:val="00C630A4"/>
    <w:rsid w:val="00C632C3"/>
    <w:rsid w:val="00C636CC"/>
    <w:rsid w:val="00C6371E"/>
    <w:rsid w:val="00C6376F"/>
    <w:rsid w:val="00C6386F"/>
    <w:rsid w:val="00C63F0A"/>
    <w:rsid w:val="00C641E9"/>
    <w:rsid w:val="00C646E0"/>
    <w:rsid w:val="00C646F0"/>
    <w:rsid w:val="00C647CC"/>
    <w:rsid w:val="00C6492D"/>
    <w:rsid w:val="00C64AF1"/>
    <w:rsid w:val="00C64B75"/>
    <w:rsid w:val="00C64CA8"/>
    <w:rsid w:val="00C64E07"/>
    <w:rsid w:val="00C652DA"/>
    <w:rsid w:val="00C65572"/>
    <w:rsid w:val="00C65655"/>
    <w:rsid w:val="00C657DD"/>
    <w:rsid w:val="00C65A5E"/>
    <w:rsid w:val="00C65A69"/>
    <w:rsid w:val="00C65A6A"/>
    <w:rsid w:val="00C65D4F"/>
    <w:rsid w:val="00C6607F"/>
    <w:rsid w:val="00C66083"/>
    <w:rsid w:val="00C66225"/>
    <w:rsid w:val="00C662B0"/>
    <w:rsid w:val="00C663FE"/>
    <w:rsid w:val="00C6645A"/>
    <w:rsid w:val="00C66482"/>
    <w:rsid w:val="00C66878"/>
    <w:rsid w:val="00C66ABC"/>
    <w:rsid w:val="00C66B3A"/>
    <w:rsid w:val="00C66C0D"/>
    <w:rsid w:val="00C66F28"/>
    <w:rsid w:val="00C67001"/>
    <w:rsid w:val="00C67495"/>
    <w:rsid w:val="00C67507"/>
    <w:rsid w:val="00C6787B"/>
    <w:rsid w:val="00C70017"/>
    <w:rsid w:val="00C7026C"/>
    <w:rsid w:val="00C7031D"/>
    <w:rsid w:val="00C704C0"/>
    <w:rsid w:val="00C704C9"/>
    <w:rsid w:val="00C70720"/>
    <w:rsid w:val="00C70A1C"/>
    <w:rsid w:val="00C70BC1"/>
    <w:rsid w:val="00C70ED2"/>
    <w:rsid w:val="00C71189"/>
    <w:rsid w:val="00C71824"/>
    <w:rsid w:val="00C71889"/>
    <w:rsid w:val="00C7198A"/>
    <w:rsid w:val="00C72074"/>
    <w:rsid w:val="00C7217C"/>
    <w:rsid w:val="00C7233C"/>
    <w:rsid w:val="00C72406"/>
    <w:rsid w:val="00C7288A"/>
    <w:rsid w:val="00C72BA9"/>
    <w:rsid w:val="00C72C42"/>
    <w:rsid w:val="00C732CF"/>
    <w:rsid w:val="00C737F5"/>
    <w:rsid w:val="00C73805"/>
    <w:rsid w:val="00C738CF"/>
    <w:rsid w:val="00C73A42"/>
    <w:rsid w:val="00C73DD4"/>
    <w:rsid w:val="00C74147"/>
    <w:rsid w:val="00C74327"/>
    <w:rsid w:val="00C75517"/>
    <w:rsid w:val="00C75619"/>
    <w:rsid w:val="00C75861"/>
    <w:rsid w:val="00C75A74"/>
    <w:rsid w:val="00C75C38"/>
    <w:rsid w:val="00C75FB2"/>
    <w:rsid w:val="00C76077"/>
    <w:rsid w:val="00C76228"/>
    <w:rsid w:val="00C764E4"/>
    <w:rsid w:val="00C76BB9"/>
    <w:rsid w:val="00C76C31"/>
    <w:rsid w:val="00C76E57"/>
    <w:rsid w:val="00C770CE"/>
    <w:rsid w:val="00C7724F"/>
    <w:rsid w:val="00C77281"/>
    <w:rsid w:val="00C777A7"/>
    <w:rsid w:val="00C777E9"/>
    <w:rsid w:val="00C77804"/>
    <w:rsid w:val="00C805D9"/>
    <w:rsid w:val="00C80950"/>
    <w:rsid w:val="00C80A72"/>
    <w:rsid w:val="00C80AF3"/>
    <w:rsid w:val="00C8110D"/>
    <w:rsid w:val="00C81331"/>
    <w:rsid w:val="00C81975"/>
    <w:rsid w:val="00C81BF0"/>
    <w:rsid w:val="00C82166"/>
    <w:rsid w:val="00C82540"/>
    <w:rsid w:val="00C82624"/>
    <w:rsid w:val="00C82EBF"/>
    <w:rsid w:val="00C82ED3"/>
    <w:rsid w:val="00C82FB5"/>
    <w:rsid w:val="00C83405"/>
    <w:rsid w:val="00C83613"/>
    <w:rsid w:val="00C83958"/>
    <w:rsid w:val="00C83F9A"/>
    <w:rsid w:val="00C83FEA"/>
    <w:rsid w:val="00C84324"/>
    <w:rsid w:val="00C8434D"/>
    <w:rsid w:val="00C84898"/>
    <w:rsid w:val="00C848A0"/>
    <w:rsid w:val="00C84A98"/>
    <w:rsid w:val="00C84AE5"/>
    <w:rsid w:val="00C84D61"/>
    <w:rsid w:val="00C850F8"/>
    <w:rsid w:val="00C85145"/>
    <w:rsid w:val="00C85608"/>
    <w:rsid w:val="00C859B5"/>
    <w:rsid w:val="00C85B6F"/>
    <w:rsid w:val="00C86183"/>
    <w:rsid w:val="00C86245"/>
    <w:rsid w:val="00C86370"/>
    <w:rsid w:val="00C867AE"/>
    <w:rsid w:val="00C867E1"/>
    <w:rsid w:val="00C86D7B"/>
    <w:rsid w:val="00C86EEC"/>
    <w:rsid w:val="00C87318"/>
    <w:rsid w:val="00C875F0"/>
    <w:rsid w:val="00C8771A"/>
    <w:rsid w:val="00C904A8"/>
    <w:rsid w:val="00C90603"/>
    <w:rsid w:val="00C90DA1"/>
    <w:rsid w:val="00C90F11"/>
    <w:rsid w:val="00C9131E"/>
    <w:rsid w:val="00C915A0"/>
    <w:rsid w:val="00C9185A"/>
    <w:rsid w:val="00C919DA"/>
    <w:rsid w:val="00C91A1D"/>
    <w:rsid w:val="00C91AB0"/>
    <w:rsid w:val="00C91BE3"/>
    <w:rsid w:val="00C91E07"/>
    <w:rsid w:val="00C91E8F"/>
    <w:rsid w:val="00C91F7A"/>
    <w:rsid w:val="00C9215C"/>
    <w:rsid w:val="00C92222"/>
    <w:rsid w:val="00C9268B"/>
    <w:rsid w:val="00C9268C"/>
    <w:rsid w:val="00C9268D"/>
    <w:rsid w:val="00C92957"/>
    <w:rsid w:val="00C92C0C"/>
    <w:rsid w:val="00C92CFA"/>
    <w:rsid w:val="00C92F0A"/>
    <w:rsid w:val="00C92F77"/>
    <w:rsid w:val="00C93579"/>
    <w:rsid w:val="00C937E9"/>
    <w:rsid w:val="00C93A91"/>
    <w:rsid w:val="00C93CB0"/>
    <w:rsid w:val="00C941E2"/>
    <w:rsid w:val="00C942CD"/>
    <w:rsid w:val="00C945E1"/>
    <w:rsid w:val="00C95083"/>
    <w:rsid w:val="00C953CB"/>
    <w:rsid w:val="00C95639"/>
    <w:rsid w:val="00C95761"/>
    <w:rsid w:val="00C95ED5"/>
    <w:rsid w:val="00C9653E"/>
    <w:rsid w:val="00C966AC"/>
    <w:rsid w:val="00C969DE"/>
    <w:rsid w:val="00C96B91"/>
    <w:rsid w:val="00C96FEF"/>
    <w:rsid w:val="00C97969"/>
    <w:rsid w:val="00C97AB4"/>
    <w:rsid w:val="00C97ADC"/>
    <w:rsid w:val="00C97BE8"/>
    <w:rsid w:val="00C97D4F"/>
    <w:rsid w:val="00C97E64"/>
    <w:rsid w:val="00C97F96"/>
    <w:rsid w:val="00CA0104"/>
    <w:rsid w:val="00CA0188"/>
    <w:rsid w:val="00CA03B4"/>
    <w:rsid w:val="00CA0416"/>
    <w:rsid w:val="00CA04BA"/>
    <w:rsid w:val="00CA0576"/>
    <w:rsid w:val="00CA05D1"/>
    <w:rsid w:val="00CA0719"/>
    <w:rsid w:val="00CA07B2"/>
    <w:rsid w:val="00CA09D3"/>
    <w:rsid w:val="00CA0C34"/>
    <w:rsid w:val="00CA0D7E"/>
    <w:rsid w:val="00CA0E1E"/>
    <w:rsid w:val="00CA0FA1"/>
    <w:rsid w:val="00CA114E"/>
    <w:rsid w:val="00CA19B2"/>
    <w:rsid w:val="00CA1B6B"/>
    <w:rsid w:val="00CA1C6C"/>
    <w:rsid w:val="00CA1C94"/>
    <w:rsid w:val="00CA23ED"/>
    <w:rsid w:val="00CA24D9"/>
    <w:rsid w:val="00CA2EE2"/>
    <w:rsid w:val="00CA326D"/>
    <w:rsid w:val="00CA3AD1"/>
    <w:rsid w:val="00CA3CDD"/>
    <w:rsid w:val="00CA3DCC"/>
    <w:rsid w:val="00CA404F"/>
    <w:rsid w:val="00CA463C"/>
    <w:rsid w:val="00CA474B"/>
    <w:rsid w:val="00CA4760"/>
    <w:rsid w:val="00CA4863"/>
    <w:rsid w:val="00CA4C2D"/>
    <w:rsid w:val="00CA4C6A"/>
    <w:rsid w:val="00CA51C3"/>
    <w:rsid w:val="00CA5B28"/>
    <w:rsid w:val="00CA5CEA"/>
    <w:rsid w:val="00CA5D19"/>
    <w:rsid w:val="00CA633D"/>
    <w:rsid w:val="00CA63D9"/>
    <w:rsid w:val="00CA6759"/>
    <w:rsid w:val="00CA6CB0"/>
    <w:rsid w:val="00CA76F9"/>
    <w:rsid w:val="00CA7700"/>
    <w:rsid w:val="00CA7755"/>
    <w:rsid w:val="00CA776B"/>
    <w:rsid w:val="00CA7A40"/>
    <w:rsid w:val="00CA7AA0"/>
    <w:rsid w:val="00CA7BAC"/>
    <w:rsid w:val="00CB0237"/>
    <w:rsid w:val="00CB0447"/>
    <w:rsid w:val="00CB053B"/>
    <w:rsid w:val="00CB0729"/>
    <w:rsid w:val="00CB074A"/>
    <w:rsid w:val="00CB07D9"/>
    <w:rsid w:val="00CB08CA"/>
    <w:rsid w:val="00CB09B7"/>
    <w:rsid w:val="00CB0F1F"/>
    <w:rsid w:val="00CB0F7E"/>
    <w:rsid w:val="00CB102A"/>
    <w:rsid w:val="00CB1792"/>
    <w:rsid w:val="00CB184E"/>
    <w:rsid w:val="00CB202F"/>
    <w:rsid w:val="00CB224B"/>
    <w:rsid w:val="00CB23F7"/>
    <w:rsid w:val="00CB257A"/>
    <w:rsid w:val="00CB2643"/>
    <w:rsid w:val="00CB2775"/>
    <w:rsid w:val="00CB2EB3"/>
    <w:rsid w:val="00CB346D"/>
    <w:rsid w:val="00CB34E4"/>
    <w:rsid w:val="00CB3621"/>
    <w:rsid w:val="00CB373A"/>
    <w:rsid w:val="00CB38DE"/>
    <w:rsid w:val="00CB400B"/>
    <w:rsid w:val="00CB4184"/>
    <w:rsid w:val="00CB41DB"/>
    <w:rsid w:val="00CB421E"/>
    <w:rsid w:val="00CB469E"/>
    <w:rsid w:val="00CB486E"/>
    <w:rsid w:val="00CB494A"/>
    <w:rsid w:val="00CB4995"/>
    <w:rsid w:val="00CB4D0B"/>
    <w:rsid w:val="00CB50D9"/>
    <w:rsid w:val="00CB52FD"/>
    <w:rsid w:val="00CB5470"/>
    <w:rsid w:val="00CB56EC"/>
    <w:rsid w:val="00CB56F2"/>
    <w:rsid w:val="00CB5A25"/>
    <w:rsid w:val="00CB5B93"/>
    <w:rsid w:val="00CB5E6C"/>
    <w:rsid w:val="00CB5F55"/>
    <w:rsid w:val="00CB623C"/>
    <w:rsid w:val="00CB6733"/>
    <w:rsid w:val="00CB6737"/>
    <w:rsid w:val="00CB6A01"/>
    <w:rsid w:val="00CB6FA6"/>
    <w:rsid w:val="00CB7274"/>
    <w:rsid w:val="00CB72C9"/>
    <w:rsid w:val="00CB740D"/>
    <w:rsid w:val="00CB7483"/>
    <w:rsid w:val="00CB78B6"/>
    <w:rsid w:val="00CB7B22"/>
    <w:rsid w:val="00CB7C5C"/>
    <w:rsid w:val="00CB7DE0"/>
    <w:rsid w:val="00CC0543"/>
    <w:rsid w:val="00CC05D3"/>
    <w:rsid w:val="00CC0609"/>
    <w:rsid w:val="00CC071E"/>
    <w:rsid w:val="00CC083E"/>
    <w:rsid w:val="00CC1463"/>
    <w:rsid w:val="00CC158D"/>
    <w:rsid w:val="00CC168E"/>
    <w:rsid w:val="00CC1C59"/>
    <w:rsid w:val="00CC1D4B"/>
    <w:rsid w:val="00CC1E96"/>
    <w:rsid w:val="00CC20BF"/>
    <w:rsid w:val="00CC2255"/>
    <w:rsid w:val="00CC237C"/>
    <w:rsid w:val="00CC246F"/>
    <w:rsid w:val="00CC25A8"/>
    <w:rsid w:val="00CC263C"/>
    <w:rsid w:val="00CC2E07"/>
    <w:rsid w:val="00CC31E7"/>
    <w:rsid w:val="00CC3491"/>
    <w:rsid w:val="00CC3A21"/>
    <w:rsid w:val="00CC3A34"/>
    <w:rsid w:val="00CC3CEC"/>
    <w:rsid w:val="00CC3DC2"/>
    <w:rsid w:val="00CC40EB"/>
    <w:rsid w:val="00CC4179"/>
    <w:rsid w:val="00CC4314"/>
    <w:rsid w:val="00CC4522"/>
    <w:rsid w:val="00CC474D"/>
    <w:rsid w:val="00CC4818"/>
    <w:rsid w:val="00CC49F5"/>
    <w:rsid w:val="00CC4B9D"/>
    <w:rsid w:val="00CC4FFC"/>
    <w:rsid w:val="00CC50F1"/>
    <w:rsid w:val="00CC5105"/>
    <w:rsid w:val="00CC5180"/>
    <w:rsid w:val="00CC51D6"/>
    <w:rsid w:val="00CC5280"/>
    <w:rsid w:val="00CC52A6"/>
    <w:rsid w:val="00CC554A"/>
    <w:rsid w:val="00CC5C70"/>
    <w:rsid w:val="00CC5DBC"/>
    <w:rsid w:val="00CC6139"/>
    <w:rsid w:val="00CC6282"/>
    <w:rsid w:val="00CC67AF"/>
    <w:rsid w:val="00CC6897"/>
    <w:rsid w:val="00CC68DC"/>
    <w:rsid w:val="00CC6A7E"/>
    <w:rsid w:val="00CC6F8F"/>
    <w:rsid w:val="00CC745A"/>
    <w:rsid w:val="00CC7832"/>
    <w:rsid w:val="00CC783C"/>
    <w:rsid w:val="00CC7E1E"/>
    <w:rsid w:val="00CC7E5C"/>
    <w:rsid w:val="00CC7FD7"/>
    <w:rsid w:val="00CD0113"/>
    <w:rsid w:val="00CD0127"/>
    <w:rsid w:val="00CD028A"/>
    <w:rsid w:val="00CD052F"/>
    <w:rsid w:val="00CD05A1"/>
    <w:rsid w:val="00CD0667"/>
    <w:rsid w:val="00CD06E4"/>
    <w:rsid w:val="00CD076C"/>
    <w:rsid w:val="00CD07A1"/>
    <w:rsid w:val="00CD087F"/>
    <w:rsid w:val="00CD0AD1"/>
    <w:rsid w:val="00CD0E95"/>
    <w:rsid w:val="00CD13A4"/>
    <w:rsid w:val="00CD18D9"/>
    <w:rsid w:val="00CD19EB"/>
    <w:rsid w:val="00CD1B28"/>
    <w:rsid w:val="00CD1B29"/>
    <w:rsid w:val="00CD1C40"/>
    <w:rsid w:val="00CD1E87"/>
    <w:rsid w:val="00CD2013"/>
    <w:rsid w:val="00CD208C"/>
    <w:rsid w:val="00CD2242"/>
    <w:rsid w:val="00CD22BE"/>
    <w:rsid w:val="00CD249B"/>
    <w:rsid w:val="00CD2523"/>
    <w:rsid w:val="00CD2912"/>
    <w:rsid w:val="00CD291D"/>
    <w:rsid w:val="00CD2E1F"/>
    <w:rsid w:val="00CD2EB3"/>
    <w:rsid w:val="00CD30ED"/>
    <w:rsid w:val="00CD3197"/>
    <w:rsid w:val="00CD34DD"/>
    <w:rsid w:val="00CD34FA"/>
    <w:rsid w:val="00CD3544"/>
    <w:rsid w:val="00CD3E8B"/>
    <w:rsid w:val="00CD41DD"/>
    <w:rsid w:val="00CD47F2"/>
    <w:rsid w:val="00CD4E1C"/>
    <w:rsid w:val="00CD4EBB"/>
    <w:rsid w:val="00CD5571"/>
    <w:rsid w:val="00CD5991"/>
    <w:rsid w:val="00CD5AC0"/>
    <w:rsid w:val="00CD5DA8"/>
    <w:rsid w:val="00CD5DAA"/>
    <w:rsid w:val="00CD5F0A"/>
    <w:rsid w:val="00CD5F4D"/>
    <w:rsid w:val="00CD6331"/>
    <w:rsid w:val="00CD64C9"/>
    <w:rsid w:val="00CD6540"/>
    <w:rsid w:val="00CD6703"/>
    <w:rsid w:val="00CD6A12"/>
    <w:rsid w:val="00CD6DD4"/>
    <w:rsid w:val="00CD730B"/>
    <w:rsid w:val="00CD7314"/>
    <w:rsid w:val="00CD7479"/>
    <w:rsid w:val="00CD756A"/>
    <w:rsid w:val="00CD7AB0"/>
    <w:rsid w:val="00CD7C05"/>
    <w:rsid w:val="00CD7C10"/>
    <w:rsid w:val="00CD7D8D"/>
    <w:rsid w:val="00CD7EA8"/>
    <w:rsid w:val="00CE00CD"/>
    <w:rsid w:val="00CE014C"/>
    <w:rsid w:val="00CE0627"/>
    <w:rsid w:val="00CE091F"/>
    <w:rsid w:val="00CE09C2"/>
    <w:rsid w:val="00CE0A3E"/>
    <w:rsid w:val="00CE0BE4"/>
    <w:rsid w:val="00CE1128"/>
    <w:rsid w:val="00CE1253"/>
    <w:rsid w:val="00CE1636"/>
    <w:rsid w:val="00CE185B"/>
    <w:rsid w:val="00CE19D8"/>
    <w:rsid w:val="00CE1A6A"/>
    <w:rsid w:val="00CE1BFB"/>
    <w:rsid w:val="00CE1EF2"/>
    <w:rsid w:val="00CE1FA2"/>
    <w:rsid w:val="00CE1FBD"/>
    <w:rsid w:val="00CE2001"/>
    <w:rsid w:val="00CE20D4"/>
    <w:rsid w:val="00CE2C4C"/>
    <w:rsid w:val="00CE2FEC"/>
    <w:rsid w:val="00CE3343"/>
    <w:rsid w:val="00CE3589"/>
    <w:rsid w:val="00CE3C8A"/>
    <w:rsid w:val="00CE3D2A"/>
    <w:rsid w:val="00CE436D"/>
    <w:rsid w:val="00CE44A8"/>
    <w:rsid w:val="00CE48FA"/>
    <w:rsid w:val="00CE495C"/>
    <w:rsid w:val="00CE5216"/>
    <w:rsid w:val="00CE52E3"/>
    <w:rsid w:val="00CE5986"/>
    <w:rsid w:val="00CE5DD1"/>
    <w:rsid w:val="00CE5E30"/>
    <w:rsid w:val="00CE5E85"/>
    <w:rsid w:val="00CE5FAA"/>
    <w:rsid w:val="00CE63FA"/>
    <w:rsid w:val="00CE6EC3"/>
    <w:rsid w:val="00CE6EEE"/>
    <w:rsid w:val="00CE7412"/>
    <w:rsid w:val="00CE7572"/>
    <w:rsid w:val="00CE76EE"/>
    <w:rsid w:val="00CE7B52"/>
    <w:rsid w:val="00CE7E70"/>
    <w:rsid w:val="00CF0243"/>
    <w:rsid w:val="00CF02A7"/>
    <w:rsid w:val="00CF02FB"/>
    <w:rsid w:val="00CF0607"/>
    <w:rsid w:val="00CF0E85"/>
    <w:rsid w:val="00CF0FAC"/>
    <w:rsid w:val="00CF0FFE"/>
    <w:rsid w:val="00CF101F"/>
    <w:rsid w:val="00CF132F"/>
    <w:rsid w:val="00CF1390"/>
    <w:rsid w:val="00CF1558"/>
    <w:rsid w:val="00CF1565"/>
    <w:rsid w:val="00CF162A"/>
    <w:rsid w:val="00CF177B"/>
    <w:rsid w:val="00CF192F"/>
    <w:rsid w:val="00CF1A06"/>
    <w:rsid w:val="00CF1B11"/>
    <w:rsid w:val="00CF1DF8"/>
    <w:rsid w:val="00CF1F60"/>
    <w:rsid w:val="00CF1FD6"/>
    <w:rsid w:val="00CF203C"/>
    <w:rsid w:val="00CF2145"/>
    <w:rsid w:val="00CF2348"/>
    <w:rsid w:val="00CF2501"/>
    <w:rsid w:val="00CF255C"/>
    <w:rsid w:val="00CF2631"/>
    <w:rsid w:val="00CF27A9"/>
    <w:rsid w:val="00CF27DB"/>
    <w:rsid w:val="00CF29EB"/>
    <w:rsid w:val="00CF2D06"/>
    <w:rsid w:val="00CF3014"/>
    <w:rsid w:val="00CF36BD"/>
    <w:rsid w:val="00CF3769"/>
    <w:rsid w:val="00CF3C30"/>
    <w:rsid w:val="00CF5003"/>
    <w:rsid w:val="00CF547E"/>
    <w:rsid w:val="00CF5895"/>
    <w:rsid w:val="00CF5954"/>
    <w:rsid w:val="00CF5A41"/>
    <w:rsid w:val="00CF5B65"/>
    <w:rsid w:val="00CF5BD9"/>
    <w:rsid w:val="00CF5D8A"/>
    <w:rsid w:val="00CF5D99"/>
    <w:rsid w:val="00CF5F23"/>
    <w:rsid w:val="00CF6013"/>
    <w:rsid w:val="00CF62EA"/>
    <w:rsid w:val="00CF64BB"/>
    <w:rsid w:val="00CF650A"/>
    <w:rsid w:val="00CF69BC"/>
    <w:rsid w:val="00CF6BE8"/>
    <w:rsid w:val="00CF6D16"/>
    <w:rsid w:val="00CF6DBF"/>
    <w:rsid w:val="00CF6E1E"/>
    <w:rsid w:val="00CF6F7C"/>
    <w:rsid w:val="00CF6FF5"/>
    <w:rsid w:val="00CF703E"/>
    <w:rsid w:val="00CF7345"/>
    <w:rsid w:val="00CF741D"/>
    <w:rsid w:val="00CF7BFD"/>
    <w:rsid w:val="00CF7D09"/>
    <w:rsid w:val="00CF7E82"/>
    <w:rsid w:val="00D00051"/>
    <w:rsid w:val="00D00195"/>
    <w:rsid w:val="00D00243"/>
    <w:rsid w:val="00D0064D"/>
    <w:rsid w:val="00D00664"/>
    <w:rsid w:val="00D0075D"/>
    <w:rsid w:val="00D007E4"/>
    <w:rsid w:val="00D008E3"/>
    <w:rsid w:val="00D00993"/>
    <w:rsid w:val="00D0099E"/>
    <w:rsid w:val="00D009AA"/>
    <w:rsid w:val="00D009BA"/>
    <w:rsid w:val="00D00C3D"/>
    <w:rsid w:val="00D00CA9"/>
    <w:rsid w:val="00D00DC1"/>
    <w:rsid w:val="00D01114"/>
    <w:rsid w:val="00D0114A"/>
    <w:rsid w:val="00D015EF"/>
    <w:rsid w:val="00D01688"/>
    <w:rsid w:val="00D016DD"/>
    <w:rsid w:val="00D01865"/>
    <w:rsid w:val="00D01AD7"/>
    <w:rsid w:val="00D01DEF"/>
    <w:rsid w:val="00D01E2C"/>
    <w:rsid w:val="00D01E95"/>
    <w:rsid w:val="00D01F9A"/>
    <w:rsid w:val="00D02198"/>
    <w:rsid w:val="00D0238E"/>
    <w:rsid w:val="00D0239F"/>
    <w:rsid w:val="00D0325B"/>
    <w:rsid w:val="00D03C56"/>
    <w:rsid w:val="00D03E40"/>
    <w:rsid w:val="00D04064"/>
    <w:rsid w:val="00D04154"/>
    <w:rsid w:val="00D04509"/>
    <w:rsid w:val="00D04ABA"/>
    <w:rsid w:val="00D04AEC"/>
    <w:rsid w:val="00D05038"/>
    <w:rsid w:val="00D050ED"/>
    <w:rsid w:val="00D05236"/>
    <w:rsid w:val="00D05591"/>
    <w:rsid w:val="00D055E1"/>
    <w:rsid w:val="00D0579D"/>
    <w:rsid w:val="00D057AE"/>
    <w:rsid w:val="00D05F13"/>
    <w:rsid w:val="00D05F34"/>
    <w:rsid w:val="00D062BC"/>
    <w:rsid w:val="00D0659A"/>
    <w:rsid w:val="00D065A0"/>
    <w:rsid w:val="00D0712F"/>
    <w:rsid w:val="00D07276"/>
    <w:rsid w:val="00D0742A"/>
    <w:rsid w:val="00D07497"/>
    <w:rsid w:val="00D07682"/>
    <w:rsid w:val="00D0779C"/>
    <w:rsid w:val="00D077B3"/>
    <w:rsid w:val="00D07841"/>
    <w:rsid w:val="00D07984"/>
    <w:rsid w:val="00D07D37"/>
    <w:rsid w:val="00D07D5C"/>
    <w:rsid w:val="00D07F1F"/>
    <w:rsid w:val="00D10049"/>
    <w:rsid w:val="00D1010F"/>
    <w:rsid w:val="00D102D3"/>
    <w:rsid w:val="00D102E3"/>
    <w:rsid w:val="00D1065D"/>
    <w:rsid w:val="00D1082E"/>
    <w:rsid w:val="00D10D79"/>
    <w:rsid w:val="00D10E13"/>
    <w:rsid w:val="00D110A2"/>
    <w:rsid w:val="00D1136C"/>
    <w:rsid w:val="00D118DD"/>
    <w:rsid w:val="00D11A1C"/>
    <w:rsid w:val="00D11BF4"/>
    <w:rsid w:val="00D11F64"/>
    <w:rsid w:val="00D12070"/>
    <w:rsid w:val="00D1221A"/>
    <w:rsid w:val="00D1221D"/>
    <w:rsid w:val="00D123A9"/>
    <w:rsid w:val="00D123EC"/>
    <w:rsid w:val="00D12697"/>
    <w:rsid w:val="00D127AE"/>
    <w:rsid w:val="00D12B64"/>
    <w:rsid w:val="00D12B78"/>
    <w:rsid w:val="00D13416"/>
    <w:rsid w:val="00D1366E"/>
    <w:rsid w:val="00D13839"/>
    <w:rsid w:val="00D13B8E"/>
    <w:rsid w:val="00D13CA8"/>
    <w:rsid w:val="00D13D6E"/>
    <w:rsid w:val="00D13FA5"/>
    <w:rsid w:val="00D14003"/>
    <w:rsid w:val="00D14040"/>
    <w:rsid w:val="00D14131"/>
    <w:rsid w:val="00D1414C"/>
    <w:rsid w:val="00D142FA"/>
    <w:rsid w:val="00D148DD"/>
    <w:rsid w:val="00D14E4A"/>
    <w:rsid w:val="00D1520E"/>
    <w:rsid w:val="00D154B4"/>
    <w:rsid w:val="00D15578"/>
    <w:rsid w:val="00D158A2"/>
    <w:rsid w:val="00D15E75"/>
    <w:rsid w:val="00D160C6"/>
    <w:rsid w:val="00D161E6"/>
    <w:rsid w:val="00D16440"/>
    <w:rsid w:val="00D166A4"/>
    <w:rsid w:val="00D16B2F"/>
    <w:rsid w:val="00D16C40"/>
    <w:rsid w:val="00D16E07"/>
    <w:rsid w:val="00D17555"/>
    <w:rsid w:val="00D1788B"/>
    <w:rsid w:val="00D178EB"/>
    <w:rsid w:val="00D17923"/>
    <w:rsid w:val="00D179CA"/>
    <w:rsid w:val="00D17DB7"/>
    <w:rsid w:val="00D202EB"/>
    <w:rsid w:val="00D20878"/>
    <w:rsid w:val="00D2089A"/>
    <w:rsid w:val="00D208BA"/>
    <w:rsid w:val="00D20933"/>
    <w:rsid w:val="00D209FF"/>
    <w:rsid w:val="00D20C9E"/>
    <w:rsid w:val="00D21913"/>
    <w:rsid w:val="00D2193A"/>
    <w:rsid w:val="00D2196A"/>
    <w:rsid w:val="00D21B70"/>
    <w:rsid w:val="00D21C40"/>
    <w:rsid w:val="00D21C72"/>
    <w:rsid w:val="00D21F3F"/>
    <w:rsid w:val="00D220C7"/>
    <w:rsid w:val="00D221FA"/>
    <w:rsid w:val="00D225E7"/>
    <w:rsid w:val="00D229C9"/>
    <w:rsid w:val="00D22D1B"/>
    <w:rsid w:val="00D22DEE"/>
    <w:rsid w:val="00D22E7A"/>
    <w:rsid w:val="00D22FAE"/>
    <w:rsid w:val="00D23458"/>
    <w:rsid w:val="00D234CA"/>
    <w:rsid w:val="00D23750"/>
    <w:rsid w:val="00D23769"/>
    <w:rsid w:val="00D237D9"/>
    <w:rsid w:val="00D2381F"/>
    <w:rsid w:val="00D23A25"/>
    <w:rsid w:val="00D241EF"/>
    <w:rsid w:val="00D24287"/>
    <w:rsid w:val="00D2434F"/>
    <w:rsid w:val="00D24364"/>
    <w:rsid w:val="00D244FC"/>
    <w:rsid w:val="00D24586"/>
    <w:rsid w:val="00D2475A"/>
    <w:rsid w:val="00D24874"/>
    <w:rsid w:val="00D24920"/>
    <w:rsid w:val="00D24D69"/>
    <w:rsid w:val="00D24F74"/>
    <w:rsid w:val="00D25094"/>
    <w:rsid w:val="00D250D2"/>
    <w:rsid w:val="00D250E9"/>
    <w:rsid w:val="00D250EF"/>
    <w:rsid w:val="00D25168"/>
    <w:rsid w:val="00D251BF"/>
    <w:rsid w:val="00D256E6"/>
    <w:rsid w:val="00D25773"/>
    <w:rsid w:val="00D257D5"/>
    <w:rsid w:val="00D25CBB"/>
    <w:rsid w:val="00D25CCA"/>
    <w:rsid w:val="00D26150"/>
    <w:rsid w:val="00D265C6"/>
    <w:rsid w:val="00D268BE"/>
    <w:rsid w:val="00D2691A"/>
    <w:rsid w:val="00D26C51"/>
    <w:rsid w:val="00D271AC"/>
    <w:rsid w:val="00D27609"/>
    <w:rsid w:val="00D27950"/>
    <w:rsid w:val="00D279BB"/>
    <w:rsid w:val="00D27AAA"/>
    <w:rsid w:val="00D27C35"/>
    <w:rsid w:val="00D300DA"/>
    <w:rsid w:val="00D30132"/>
    <w:rsid w:val="00D303EE"/>
    <w:rsid w:val="00D306B6"/>
    <w:rsid w:val="00D307D9"/>
    <w:rsid w:val="00D30DEE"/>
    <w:rsid w:val="00D30E78"/>
    <w:rsid w:val="00D31170"/>
    <w:rsid w:val="00D311E7"/>
    <w:rsid w:val="00D31348"/>
    <w:rsid w:val="00D314AD"/>
    <w:rsid w:val="00D31582"/>
    <w:rsid w:val="00D31BDD"/>
    <w:rsid w:val="00D31E44"/>
    <w:rsid w:val="00D32151"/>
    <w:rsid w:val="00D324FC"/>
    <w:rsid w:val="00D32558"/>
    <w:rsid w:val="00D326B3"/>
    <w:rsid w:val="00D32912"/>
    <w:rsid w:val="00D32A27"/>
    <w:rsid w:val="00D32BBE"/>
    <w:rsid w:val="00D32DB1"/>
    <w:rsid w:val="00D32F54"/>
    <w:rsid w:val="00D3320F"/>
    <w:rsid w:val="00D3343E"/>
    <w:rsid w:val="00D334D5"/>
    <w:rsid w:val="00D33919"/>
    <w:rsid w:val="00D33AAD"/>
    <w:rsid w:val="00D33B8B"/>
    <w:rsid w:val="00D34189"/>
    <w:rsid w:val="00D343D7"/>
    <w:rsid w:val="00D34589"/>
    <w:rsid w:val="00D34757"/>
    <w:rsid w:val="00D349D7"/>
    <w:rsid w:val="00D34CAB"/>
    <w:rsid w:val="00D34FE4"/>
    <w:rsid w:val="00D35223"/>
    <w:rsid w:val="00D3540D"/>
    <w:rsid w:val="00D3552E"/>
    <w:rsid w:val="00D3553D"/>
    <w:rsid w:val="00D3576B"/>
    <w:rsid w:val="00D35B03"/>
    <w:rsid w:val="00D35C4C"/>
    <w:rsid w:val="00D35FD5"/>
    <w:rsid w:val="00D361A7"/>
    <w:rsid w:val="00D36A01"/>
    <w:rsid w:val="00D36A0C"/>
    <w:rsid w:val="00D36ADA"/>
    <w:rsid w:val="00D36E44"/>
    <w:rsid w:val="00D36F14"/>
    <w:rsid w:val="00D3736D"/>
    <w:rsid w:val="00D37550"/>
    <w:rsid w:val="00D376ED"/>
    <w:rsid w:val="00D37715"/>
    <w:rsid w:val="00D37B46"/>
    <w:rsid w:val="00D400B0"/>
    <w:rsid w:val="00D403C0"/>
    <w:rsid w:val="00D4075C"/>
    <w:rsid w:val="00D40CD6"/>
    <w:rsid w:val="00D40CE6"/>
    <w:rsid w:val="00D40E31"/>
    <w:rsid w:val="00D40F7B"/>
    <w:rsid w:val="00D412B0"/>
    <w:rsid w:val="00D417F7"/>
    <w:rsid w:val="00D41A0D"/>
    <w:rsid w:val="00D41BC7"/>
    <w:rsid w:val="00D41BE4"/>
    <w:rsid w:val="00D41C06"/>
    <w:rsid w:val="00D41C33"/>
    <w:rsid w:val="00D41D0D"/>
    <w:rsid w:val="00D41FF4"/>
    <w:rsid w:val="00D42531"/>
    <w:rsid w:val="00D42928"/>
    <w:rsid w:val="00D42AB7"/>
    <w:rsid w:val="00D42D74"/>
    <w:rsid w:val="00D42FF7"/>
    <w:rsid w:val="00D43376"/>
    <w:rsid w:val="00D43385"/>
    <w:rsid w:val="00D4340D"/>
    <w:rsid w:val="00D435F9"/>
    <w:rsid w:val="00D43693"/>
    <w:rsid w:val="00D43856"/>
    <w:rsid w:val="00D438FB"/>
    <w:rsid w:val="00D43EFA"/>
    <w:rsid w:val="00D44230"/>
    <w:rsid w:val="00D442C7"/>
    <w:rsid w:val="00D446BC"/>
    <w:rsid w:val="00D44B15"/>
    <w:rsid w:val="00D44B2B"/>
    <w:rsid w:val="00D44B5D"/>
    <w:rsid w:val="00D4517E"/>
    <w:rsid w:val="00D4543F"/>
    <w:rsid w:val="00D45502"/>
    <w:rsid w:val="00D45508"/>
    <w:rsid w:val="00D4589B"/>
    <w:rsid w:val="00D45EFB"/>
    <w:rsid w:val="00D460EB"/>
    <w:rsid w:val="00D463E2"/>
    <w:rsid w:val="00D4659C"/>
    <w:rsid w:val="00D46635"/>
    <w:rsid w:val="00D468D0"/>
    <w:rsid w:val="00D46AE2"/>
    <w:rsid w:val="00D46C8F"/>
    <w:rsid w:val="00D47073"/>
    <w:rsid w:val="00D479E4"/>
    <w:rsid w:val="00D47AEB"/>
    <w:rsid w:val="00D47CBD"/>
    <w:rsid w:val="00D47FFE"/>
    <w:rsid w:val="00D502A6"/>
    <w:rsid w:val="00D502C1"/>
    <w:rsid w:val="00D502DD"/>
    <w:rsid w:val="00D503A9"/>
    <w:rsid w:val="00D503FC"/>
    <w:rsid w:val="00D50674"/>
    <w:rsid w:val="00D506D1"/>
    <w:rsid w:val="00D506F5"/>
    <w:rsid w:val="00D50B35"/>
    <w:rsid w:val="00D50CCE"/>
    <w:rsid w:val="00D50F49"/>
    <w:rsid w:val="00D50FEC"/>
    <w:rsid w:val="00D51AB2"/>
    <w:rsid w:val="00D51D3E"/>
    <w:rsid w:val="00D51D9F"/>
    <w:rsid w:val="00D51ED2"/>
    <w:rsid w:val="00D51F0A"/>
    <w:rsid w:val="00D5200B"/>
    <w:rsid w:val="00D52478"/>
    <w:rsid w:val="00D524BE"/>
    <w:rsid w:val="00D528A5"/>
    <w:rsid w:val="00D52956"/>
    <w:rsid w:val="00D52BBC"/>
    <w:rsid w:val="00D52C38"/>
    <w:rsid w:val="00D52CE1"/>
    <w:rsid w:val="00D52CE3"/>
    <w:rsid w:val="00D53235"/>
    <w:rsid w:val="00D536A4"/>
    <w:rsid w:val="00D5392B"/>
    <w:rsid w:val="00D53980"/>
    <w:rsid w:val="00D53989"/>
    <w:rsid w:val="00D5399E"/>
    <w:rsid w:val="00D539DD"/>
    <w:rsid w:val="00D53E5D"/>
    <w:rsid w:val="00D53FF4"/>
    <w:rsid w:val="00D5468E"/>
    <w:rsid w:val="00D5468F"/>
    <w:rsid w:val="00D54BF9"/>
    <w:rsid w:val="00D54E5B"/>
    <w:rsid w:val="00D5500B"/>
    <w:rsid w:val="00D5547D"/>
    <w:rsid w:val="00D55572"/>
    <w:rsid w:val="00D5560D"/>
    <w:rsid w:val="00D557C6"/>
    <w:rsid w:val="00D557EE"/>
    <w:rsid w:val="00D5583B"/>
    <w:rsid w:val="00D55AA4"/>
    <w:rsid w:val="00D55AB3"/>
    <w:rsid w:val="00D5640B"/>
    <w:rsid w:val="00D56C12"/>
    <w:rsid w:val="00D57040"/>
    <w:rsid w:val="00D57446"/>
    <w:rsid w:val="00D57696"/>
    <w:rsid w:val="00D576BC"/>
    <w:rsid w:val="00D579A6"/>
    <w:rsid w:val="00D579CC"/>
    <w:rsid w:val="00D57A73"/>
    <w:rsid w:val="00D57D22"/>
    <w:rsid w:val="00D60235"/>
    <w:rsid w:val="00D60339"/>
    <w:rsid w:val="00D6035A"/>
    <w:rsid w:val="00D6053E"/>
    <w:rsid w:val="00D60564"/>
    <w:rsid w:val="00D6083C"/>
    <w:rsid w:val="00D60870"/>
    <w:rsid w:val="00D6088B"/>
    <w:rsid w:val="00D60C5B"/>
    <w:rsid w:val="00D60EED"/>
    <w:rsid w:val="00D60F21"/>
    <w:rsid w:val="00D615AD"/>
    <w:rsid w:val="00D617CC"/>
    <w:rsid w:val="00D6183D"/>
    <w:rsid w:val="00D61A02"/>
    <w:rsid w:val="00D62208"/>
    <w:rsid w:val="00D625F2"/>
    <w:rsid w:val="00D62AAF"/>
    <w:rsid w:val="00D62B8A"/>
    <w:rsid w:val="00D634A7"/>
    <w:rsid w:val="00D634E9"/>
    <w:rsid w:val="00D636AA"/>
    <w:rsid w:val="00D63CDA"/>
    <w:rsid w:val="00D643C5"/>
    <w:rsid w:val="00D64791"/>
    <w:rsid w:val="00D64A46"/>
    <w:rsid w:val="00D64B5A"/>
    <w:rsid w:val="00D64CE8"/>
    <w:rsid w:val="00D64F53"/>
    <w:rsid w:val="00D65064"/>
    <w:rsid w:val="00D6563A"/>
    <w:rsid w:val="00D656B9"/>
    <w:rsid w:val="00D65BA6"/>
    <w:rsid w:val="00D65E4D"/>
    <w:rsid w:val="00D66132"/>
    <w:rsid w:val="00D66287"/>
    <w:rsid w:val="00D662C9"/>
    <w:rsid w:val="00D665A3"/>
    <w:rsid w:val="00D66C87"/>
    <w:rsid w:val="00D66CDA"/>
    <w:rsid w:val="00D66CDB"/>
    <w:rsid w:val="00D66EFF"/>
    <w:rsid w:val="00D66F39"/>
    <w:rsid w:val="00D67710"/>
    <w:rsid w:val="00D677CA"/>
    <w:rsid w:val="00D67C18"/>
    <w:rsid w:val="00D70039"/>
    <w:rsid w:val="00D70174"/>
    <w:rsid w:val="00D70318"/>
    <w:rsid w:val="00D70604"/>
    <w:rsid w:val="00D70631"/>
    <w:rsid w:val="00D708BC"/>
    <w:rsid w:val="00D709D6"/>
    <w:rsid w:val="00D70B9C"/>
    <w:rsid w:val="00D70C68"/>
    <w:rsid w:val="00D70C6E"/>
    <w:rsid w:val="00D70E1F"/>
    <w:rsid w:val="00D70EFA"/>
    <w:rsid w:val="00D711FF"/>
    <w:rsid w:val="00D714AE"/>
    <w:rsid w:val="00D7165F"/>
    <w:rsid w:val="00D717C5"/>
    <w:rsid w:val="00D724E2"/>
    <w:rsid w:val="00D72500"/>
    <w:rsid w:val="00D72826"/>
    <w:rsid w:val="00D728E2"/>
    <w:rsid w:val="00D729DC"/>
    <w:rsid w:val="00D72B1F"/>
    <w:rsid w:val="00D72D1D"/>
    <w:rsid w:val="00D73108"/>
    <w:rsid w:val="00D731EB"/>
    <w:rsid w:val="00D7358E"/>
    <w:rsid w:val="00D7392E"/>
    <w:rsid w:val="00D740D6"/>
    <w:rsid w:val="00D740DB"/>
    <w:rsid w:val="00D7476D"/>
    <w:rsid w:val="00D74933"/>
    <w:rsid w:val="00D749DD"/>
    <w:rsid w:val="00D74A63"/>
    <w:rsid w:val="00D74AF0"/>
    <w:rsid w:val="00D74BDE"/>
    <w:rsid w:val="00D74D0C"/>
    <w:rsid w:val="00D750BA"/>
    <w:rsid w:val="00D75160"/>
    <w:rsid w:val="00D755E7"/>
    <w:rsid w:val="00D756AA"/>
    <w:rsid w:val="00D757BD"/>
    <w:rsid w:val="00D75843"/>
    <w:rsid w:val="00D75DE5"/>
    <w:rsid w:val="00D75FA2"/>
    <w:rsid w:val="00D76097"/>
    <w:rsid w:val="00D765A0"/>
    <w:rsid w:val="00D765D0"/>
    <w:rsid w:val="00D76709"/>
    <w:rsid w:val="00D767A0"/>
    <w:rsid w:val="00D7682A"/>
    <w:rsid w:val="00D76E51"/>
    <w:rsid w:val="00D7703D"/>
    <w:rsid w:val="00D776D4"/>
    <w:rsid w:val="00D77800"/>
    <w:rsid w:val="00D779F9"/>
    <w:rsid w:val="00D77BBF"/>
    <w:rsid w:val="00D8040B"/>
    <w:rsid w:val="00D80567"/>
    <w:rsid w:val="00D80889"/>
    <w:rsid w:val="00D80912"/>
    <w:rsid w:val="00D809AE"/>
    <w:rsid w:val="00D80AF6"/>
    <w:rsid w:val="00D80C3D"/>
    <w:rsid w:val="00D80FB0"/>
    <w:rsid w:val="00D812B7"/>
    <w:rsid w:val="00D81550"/>
    <w:rsid w:val="00D818DD"/>
    <w:rsid w:val="00D81DF1"/>
    <w:rsid w:val="00D820EF"/>
    <w:rsid w:val="00D8231D"/>
    <w:rsid w:val="00D82569"/>
    <w:rsid w:val="00D825DD"/>
    <w:rsid w:val="00D82658"/>
    <w:rsid w:val="00D8297C"/>
    <w:rsid w:val="00D82A80"/>
    <w:rsid w:val="00D831DD"/>
    <w:rsid w:val="00D832A1"/>
    <w:rsid w:val="00D832D6"/>
    <w:rsid w:val="00D83420"/>
    <w:rsid w:val="00D834ED"/>
    <w:rsid w:val="00D83753"/>
    <w:rsid w:val="00D83BC6"/>
    <w:rsid w:val="00D84463"/>
    <w:rsid w:val="00D8455B"/>
    <w:rsid w:val="00D845B3"/>
    <w:rsid w:val="00D849DC"/>
    <w:rsid w:val="00D84A7E"/>
    <w:rsid w:val="00D84C1F"/>
    <w:rsid w:val="00D84E7E"/>
    <w:rsid w:val="00D850FE"/>
    <w:rsid w:val="00D85500"/>
    <w:rsid w:val="00D8562E"/>
    <w:rsid w:val="00D85B61"/>
    <w:rsid w:val="00D85FDD"/>
    <w:rsid w:val="00D862D7"/>
    <w:rsid w:val="00D866CC"/>
    <w:rsid w:val="00D86929"/>
    <w:rsid w:val="00D869CB"/>
    <w:rsid w:val="00D86AF6"/>
    <w:rsid w:val="00D86CDC"/>
    <w:rsid w:val="00D86D0A"/>
    <w:rsid w:val="00D870FF"/>
    <w:rsid w:val="00D874B9"/>
    <w:rsid w:val="00D879F1"/>
    <w:rsid w:val="00D87A6E"/>
    <w:rsid w:val="00D87EAA"/>
    <w:rsid w:val="00D900EF"/>
    <w:rsid w:val="00D90555"/>
    <w:rsid w:val="00D907B3"/>
    <w:rsid w:val="00D9089A"/>
    <w:rsid w:val="00D90932"/>
    <w:rsid w:val="00D90C91"/>
    <w:rsid w:val="00D90CD2"/>
    <w:rsid w:val="00D912E6"/>
    <w:rsid w:val="00D913F5"/>
    <w:rsid w:val="00D91585"/>
    <w:rsid w:val="00D915EE"/>
    <w:rsid w:val="00D91D74"/>
    <w:rsid w:val="00D91E68"/>
    <w:rsid w:val="00D9201D"/>
    <w:rsid w:val="00D925AB"/>
    <w:rsid w:val="00D92877"/>
    <w:rsid w:val="00D9294C"/>
    <w:rsid w:val="00D92A24"/>
    <w:rsid w:val="00D92AB6"/>
    <w:rsid w:val="00D92BFF"/>
    <w:rsid w:val="00D92DE5"/>
    <w:rsid w:val="00D92F09"/>
    <w:rsid w:val="00D930B9"/>
    <w:rsid w:val="00D93630"/>
    <w:rsid w:val="00D937F1"/>
    <w:rsid w:val="00D93FD0"/>
    <w:rsid w:val="00D940D6"/>
    <w:rsid w:val="00D941A4"/>
    <w:rsid w:val="00D942BE"/>
    <w:rsid w:val="00D944F1"/>
    <w:rsid w:val="00D9471D"/>
    <w:rsid w:val="00D94A2A"/>
    <w:rsid w:val="00D94A4A"/>
    <w:rsid w:val="00D94A8C"/>
    <w:rsid w:val="00D94BA6"/>
    <w:rsid w:val="00D94C8A"/>
    <w:rsid w:val="00D94E8F"/>
    <w:rsid w:val="00D94F9F"/>
    <w:rsid w:val="00D95051"/>
    <w:rsid w:val="00D9508E"/>
    <w:rsid w:val="00D95460"/>
    <w:rsid w:val="00D95963"/>
    <w:rsid w:val="00D95B84"/>
    <w:rsid w:val="00D95CB4"/>
    <w:rsid w:val="00D95E94"/>
    <w:rsid w:val="00D95F9E"/>
    <w:rsid w:val="00D96231"/>
    <w:rsid w:val="00D96714"/>
    <w:rsid w:val="00D969F4"/>
    <w:rsid w:val="00D96AFE"/>
    <w:rsid w:val="00D96EA9"/>
    <w:rsid w:val="00D97320"/>
    <w:rsid w:val="00D9784A"/>
    <w:rsid w:val="00D978E5"/>
    <w:rsid w:val="00D97D00"/>
    <w:rsid w:val="00D97EFE"/>
    <w:rsid w:val="00DA008F"/>
    <w:rsid w:val="00DA01BF"/>
    <w:rsid w:val="00DA0815"/>
    <w:rsid w:val="00DA08BB"/>
    <w:rsid w:val="00DA09AF"/>
    <w:rsid w:val="00DA09D2"/>
    <w:rsid w:val="00DA0B44"/>
    <w:rsid w:val="00DA10CD"/>
    <w:rsid w:val="00DA14F6"/>
    <w:rsid w:val="00DA1801"/>
    <w:rsid w:val="00DA1803"/>
    <w:rsid w:val="00DA1F2D"/>
    <w:rsid w:val="00DA1F83"/>
    <w:rsid w:val="00DA2176"/>
    <w:rsid w:val="00DA2223"/>
    <w:rsid w:val="00DA22ED"/>
    <w:rsid w:val="00DA26FA"/>
    <w:rsid w:val="00DA2720"/>
    <w:rsid w:val="00DA2838"/>
    <w:rsid w:val="00DA2885"/>
    <w:rsid w:val="00DA3167"/>
    <w:rsid w:val="00DA31B5"/>
    <w:rsid w:val="00DA3497"/>
    <w:rsid w:val="00DA3767"/>
    <w:rsid w:val="00DA385D"/>
    <w:rsid w:val="00DA39FF"/>
    <w:rsid w:val="00DA3A17"/>
    <w:rsid w:val="00DA3D62"/>
    <w:rsid w:val="00DA3DE7"/>
    <w:rsid w:val="00DA4049"/>
    <w:rsid w:val="00DA43F1"/>
    <w:rsid w:val="00DA4549"/>
    <w:rsid w:val="00DA455E"/>
    <w:rsid w:val="00DA48EF"/>
    <w:rsid w:val="00DA49CA"/>
    <w:rsid w:val="00DA49CF"/>
    <w:rsid w:val="00DA5446"/>
    <w:rsid w:val="00DA5E4B"/>
    <w:rsid w:val="00DA6189"/>
    <w:rsid w:val="00DA6A3D"/>
    <w:rsid w:val="00DA7613"/>
    <w:rsid w:val="00DA7622"/>
    <w:rsid w:val="00DA7637"/>
    <w:rsid w:val="00DA77EB"/>
    <w:rsid w:val="00DA7BE9"/>
    <w:rsid w:val="00DA7C43"/>
    <w:rsid w:val="00DA7D70"/>
    <w:rsid w:val="00DA7E37"/>
    <w:rsid w:val="00DA7FD7"/>
    <w:rsid w:val="00DB0259"/>
    <w:rsid w:val="00DB072F"/>
    <w:rsid w:val="00DB0B99"/>
    <w:rsid w:val="00DB0CC9"/>
    <w:rsid w:val="00DB0D3F"/>
    <w:rsid w:val="00DB0DAC"/>
    <w:rsid w:val="00DB124D"/>
    <w:rsid w:val="00DB17CA"/>
    <w:rsid w:val="00DB18D5"/>
    <w:rsid w:val="00DB18EE"/>
    <w:rsid w:val="00DB1A21"/>
    <w:rsid w:val="00DB1A4C"/>
    <w:rsid w:val="00DB1C33"/>
    <w:rsid w:val="00DB1D3E"/>
    <w:rsid w:val="00DB1EF5"/>
    <w:rsid w:val="00DB1F51"/>
    <w:rsid w:val="00DB1FE2"/>
    <w:rsid w:val="00DB2327"/>
    <w:rsid w:val="00DB24BC"/>
    <w:rsid w:val="00DB256C"/>
    <w:rsid w:val="00DB27C6"/>
    <w:rsid w:val="00DB28E3"/>
    <w:rsid w:val="00DB3507"/>
    <w:rsid w:val="00DB37CD"/>
    <w:rsid w:val="00DB39D1"/>
    <w:rsid w:val="00DB3F0A"/>
    <w:rsid w:val="00DB41CC"/>
    <w:rsid w:val="00DB4665"/>
    <w:rsid w:val="00DB46B9"/>
    <w:rsid w:val="00DB49E5"/>
    <w:rsid w:val="00DB4AFF"/>
    <w:rsid w:val="00DB4B12"/>
    <w:rsid w:val="00DB4B7C"/>
    <w:rsid w:val="00DB4C97"/>
    <w:rsid w:val="00DB52BA"/>
    <w:rsid w:val="00DB53FD"/>
    <w:rsid w:val="00DB54EB"/>
    <w:rsid w:val="00DB5A4C"/>
    <w:rsid w:val="00DB5AA2"/>
    <w:rsid w:val="00DB5B85"/>
    <w:rsid w:val="00DB5E56"/>
    <w:rsid w:val="00DB6066"/>
    <w:rsid w:val="00DB6115"/>
    <w:rsid w:val="00DB61F1"/>
    <w:rsid w:val="00DB6850"/>
    <w:rsid w:val="00DB68DD"/>
    <w:rsid w:val="00DB6958"/>
    <w:rsid w:val="00DB6B9B"/>
    <w:rsid w:val="00DB6BDA"/>
    <w:rsid w:val="00DB6E0A"/>
    <w:rsid w:val="00DB6F45"/>
    <w:rsid w:val="00DB7168"/>
    <w:rsid w:val="00DB76E4"/>
    <w:rsid w:val="00DB7A6D"/>
    <w:rsid w:val="00DB7C25"/>
    <w:rsid w:val="00DB7FA0"/>
    <w:rsid w:val="00DB7FF4"/>
    <w:rsid w:val="00DC00FF"/>
    <w:rsid w:val="00DC0129"/>
    <w:rsid w:val="00DC0191"/>
    <w:rsid w:val="00DC02B3"/>
    <w:rsid w:val="00DC0646"/>
    <w:rsid w:val="00DC07AC"/>
    <w:rsid w:val="00DC07F1"/>
    <w:rsid w:val="00DC0A11"/>
    <w:rsid w:val="00DC0AA5"/>
    <w:rsid w:val="00DC0F1F"/>
    <w:rsid w:val="00DC12EB"/>
    <w:rsid w:val="00DC16EC"/>
    <w:rsid w:val="00DC1B38"/>
    <w:rsid w:val="00DC1BA2"/>
    <w:rsid w:val="00DC1BD3"/>
    <w:rsid w:val="00DC1C8D"/>
    <w:rsid w:val="00DC21FC"/>
    <w:rsid w:val="00DC22CF"/>
    <w:rsid w:val="00DC2492"/>
    <w:rsid w:val="00DC252C"/>
    <w:rsid w:val="00DC25B5"/>
    <w:rsid w:val="00DC26F6"/>
    <w:rsid w:val="00DC27BC"/>
    <w:rsid w:val="00DC2904"/>
    <w:rsid w:val="00DC2926"/>
    <w:rsid w:val="00DC2DC7"/>
    <w:rsid w:val="00DC2E42"/>
    <w:rsid w:val="00DC31C7"/>
    <w:rsid w:val="00DC3405"/>
    <w:rsid w:val="00DC35AC"/>
    <w:rsid w:val="00DC39F8"/>
    <w:rsid w:val="00DC3A72"/>
    <w:rsid w:val="00DC3C0D"/>
    <w:rsid w:val="00DC3C85"/>
    <w:rsid w:val="00DC3CEC"/>
    <w:rsid w:val="00DC3E91"/>
    <w:rsid w:val="00DC4063"/>
    <w:rsid w:val="00DC409B"/>
    <w:rsid w:val="00DC4401"/>
    <w:rsid w:val="00DC4502"/>
    <w:rsid w:val="00DC479B"/>
    <w:rsid w:val="00DC4BFC"/>
    <w:rsid w:val="00DC4C60"/>
    <w:rsid w:val="00DC511F"/>
    <w:rsid w:val="00DC551C"/>
    <w:rsid w:val="00DC58BD"/>
    <w:rsid w:val="00DC5931"/>
    <w:rsid w:val="00DC5A0D"/>
    <w:rsid w:val="00DC5C6C"/>
    <w:rsid w:val="00DC5E12"/>
    <w:rsid w:val="00DC5F93"/>
    <w:rsid w:val="00DC6203"/>
    <w:rsid w:val="00DC6387"/>
    <w:rsid w:val="00DC6685"/>
    <w:rsid w:val="00DC6868"/>
    <w:rsid w:val="00DC6B52"/>
    <w:rsid w:val="00DC6DCC"/>
    <w:rsid w:val="00DC6F0E"/>
    <w:rsid w:val="00DC7000"/>
    <w:rsid w:val="00DC742E"/>
    <w:rsid w:val="00DC78B7"/>
    <w:rsid w:val="00DC7FD6"/>
    <w:rsid w:val="00DD0135"/>
    <w:rsid w:val="00DD0249"/>
    <w:rsid w:val="00DD042F"/>
    <w:rsid w:val="00DD05DC"/>
    <w:rsid w:val="00DD061A"/>
    <w:rsid w:val="00DD0948"/>
    <w:rsid w:val="00DD0A7A"/>
    <w:rsid w:val="00DD0B37"/>
    <w:rsid w:val="00DD1017"/>
    <w:rsid w:val="00DD1042"/>
    <w:rsid w:val="00DD1105"/>
    <w:rsid w:val="00DD1213"/>
    <w:rsid w:val="00DD12B1"/>
    <w:rsid w:val="00DD14EB"/>
    <w:rsid w:val="00DD1511"/>
    <w:rsid w:val="00DD168F"/>
    <w:rsid w:val="00DD16DB"/>
    <w:rsid w:val="00DD17AC"/>
    <w:rsid w:val="00DD1B07"/>
    <w:rsid w:val="00DD1CDB"/>
    <w:rsid w:val="00DD247B"/>
    <w:rsid w:val="00DD255F"/>
    <w:rsid w:val="00DD270C"/>
    <w:rsid w:val="00DD274B"/>
    <w:rsid w:val="00DD277A"/>
    <w:rsid w:val="00DD2A72"/>
    <w:rsid w:val="00DD2AAB"/>
    <w:rsid w:val="00DD2F61"/>
    <w:rsid w:val="00DD30B6"/>
    <w:rsid w:val="00DD3386"/>
    <w:rsid w:val="00DD3534"/>
    <w:rsid w:val="00DD38C7"/>
    <w:rsid w:val="00DD3AB4"/>
    <w:rsid w:val="00DD3AEB"/>
    <w:rsid w:val="00DD3C15"/>
    <w:rsid w:val="00DD3C23"/>
    <w:rsid w:val="00DD4022"/>
    <w:rsid w:val="00DD419B"/>
    <w:rsid w:val="00DD42BA"/>
    <w:rsid w:val="00DD453D"/>
    <w:rsid w:val="00DD4556"/>
    <w:rsid w:val="00DD473F"/>
    <w:rsid w:val="00DD478F"/>
    <w:rsid w:val="00DD4901"/>
    <w:rsid w:val="00DD49C0"/>
    <w:rsid w:val="00DD49E2"/>
    <w:rsid w:val="00DD4BE6"/>
    <w:rsid w:val="00DD513E"/>
    <w:rsid w:val="00DD5458"/>
    <w:rsid w:val="00DD55DE"/>
    <w:rsid w:val="00DD577E"/>
    <w:rsid w:val="00DD5812"/>
    <w:rsid w:val="00DD58DE"/>
    <w:rsid w:val="00DD59C0"/>
    <w:rsid w:val="00DD5ABC"/>
    <w:rsid w:val="00DD60CD"/>
    <w:rsid w:val="00DD6C24"/>
    <w:rsid w:val="00DD70F4"/>
    <w:rsid w:val="00DD786C"/>
    <w:rsid w:val="00DE0556"/>
    <w:rsid w:val="00DE074F"/>
    <w:rsid w:val="00DE0B91"/>
    <w:rsid w:val="00DE0CD8"/>
    <w:rsid w:val="00DE0EA8"/>
    <w:rsid w:val="00DE110E"/>
    <w:rsid w:val="00DE12F3"/>
    <w:rsid w:val="00DE1911"/>
    <w:rsid w:val="00DE1B4F"/>
    <w:rsid w:val="00DE1D2D"/>
    <w:rsid w:val="00DE1D7C"/>
    <w:rsid w:val="00DE2066"/>
    <w:rsid w:val="00DE28F2"/>
    <w:rsid w:val="00DE291A"/>
    <w:rsid w:val="00DE2C38"/>
    <w:rsid w:val="00DE305A"/>
    <w:rsid w:val="00DE30C2"/>
    <w:rsid w:val="00DE33E1"/>
    <w:rsid w:val="00DE352E"/>
    <w:rsid w:val="00DE354E"/>
    <w:rsid w:val="00DE35B6"/>
    <w:rsid w:val="00DE3600"/>
    <w:rsid w:val="00DE3658"/>
    <w:rsid w:val="00DE3660"/>
    <w:rsid w:val="00DE3740"/>
    <w:rsid w:val="00DE3825"/>
    <w:rsid w:val="00DE4462"/>
    <w:rsid w:val="00DE4561"/>
    <w:rsid w:val="00DE4976"/>
    <w:rsid w:val="00DE4C64"/>
    <w:rsid w:val="00DE4ED8"/>
    <w:rsid w:val="00DE5337"/>
    <w:rsid w:val="00DE534B"/>
    <w:rsid w:val="00DE5DAE"/>
    <w:rsid w:val="00DE5F9A"/>
    <w:rsid w:val="00DE6364"/>
    <w:rsid w:val="00DE63B4"/>
    <w:rsid w:val="00DE6412"/>
    <w:rsid w:val="00DE6922"/>
    <w:rsid w:val="00DE6CE1"/>
    <w:rsid w:val="00DE72D8"/>
    <w:rsid w:val="00DE72E1"/>
    <w:rsid w:val="00DE740C"/>
    <w:rsid w:val="00DE7586"/>
    <w:rsid w:val="00DE75B9"/>
    <w:rsid w:val="00DE76BC"/>
    <w:rsid w:val="00DE7729"/>
    <w:rsid w:val="00DE7F68"/>
    <w:rsid w:val="00DF0007"/>
    <w:rsid w:val="00DF0008"/>
    <w:rsid w:val="00DF00A2"/>
    <w:rsid w:val="00DF0387"/>
    <w:rsid w:val="00DF06D1"/>
    <w:rsid w:val="00DF08F5"/>
    <w:rsid w:val="00DF0AC7"/>
    <w:rsid w:val="00DF0BC6"/>
    <w:rsid w:val="00DF0D75"/>
    <w:rsid w:val="00DF1197"/>
    <w:rsid w:val="00DF1548"/>
    <w:rsid w:val="00DF16FA"/>
    <w:rsid w:val="00DF17C5"/>
    <w:rsid w:val="00DF1B32"/>
    <w:rsid w:val="00DF1D3D"/>
    <w:rsid w:val="00DF1E55"/>
    <w:rsid w:val="00DF1F3B"/>
    <w:rsid w:val="00DF2199"/>
    <w:rsid w:val="00DF24D4"/>
    <w:rsid w:val="00DF24D5"/>
    <w:rsid w:val="00DF2741"/>
    <w:rsid w:val="00DF28C3"/>
    <w:rsid w:val="00DF28CB"/>
    <w:rsid w:val="00DF2983"/>
    <w:rsid w:val="00DF2E58"/>
    <w:rsid w:val="00DF3087"/>
    <w:rsid w:val="00DF35EF"/>
    <w:rsid w:val="00DF3705"/>
    <w:rsid w:val="00DF3D7C"/>
    <w:rsid w:val="00DF3FB0"/>
    <w:rsid w:val="00DF40BD"/>
    <w:rsid w:val="00DF4758"/>
    <w:rsid w:val="00DF48F5"/>
    <w:rsid w:val="00DF4927"/>
    <w:rsid w:val="00DF4C0B"/>
    <w:rsid w:val="00DF4F79"/>
    <w:rsid w:val="00DF507F"/>
    <w:rsid w:val="00DF554D"/>
    <w:rsid w:val="00DF576F"/>
    <w:rsid w:val="00DF58BC"/>
    <w:rsid w:val="00DF5BE3"/>
    <w:rsid w:val="00DF5D06"/>
    <w:rsid w:val="00DF5F70"/>
    <w:rsid w:val="00DF6122"/>
    <w:rsid w:val="00DF62DB"/>
    <w:rsid w:val="00DF6667"/>
    <w:rsid w:val="00DF66B7"/>
    <w:rsid w:val="00DF68C4"/>
    <w:rsid w:val="00DF6C35"/>
    <w:rsid w:val="00DF6DD9"/>
    <w:rsid w:val="00DF7124"/>
    <w:rsid w:val="00DF7320"/>
    <w:rsid w:val="00DF7433"/>
    <w:rsid w:val="00DF7465"/>
    <w:rsid w:val="00DF7560"/>
    <w:rsid w:val="00DF7682"/>
    <w:rsid w:val="00DF78DE"/>
    <w:rsid w:val="00DF7CA7"/>
    <w:rsid w:val="00DF7D59"/>
    <w:rsid w:val="00DF7F6D"/>
    <w:rsid w:val="00DF7F9B"/>
    <w:rsid w:val="00E003DE"/>
    <w:rsid w:val="00E00427"/>
    <w:rsid w:val="00E005AA"/>
    <w:rsid w:val="00E0095A"/>
    <w:rsid w:val="00E00A7F"/>
    <w:rsid w:val="00E00BAB"/>
    <w:rsid w:val="00E00CA8"/>
    <w:rsid w:val="00E01174"/>
    <w:rsid w:val="00E01404"/>
    <w:rsid w:val="00E017F5"/>
    <w:rsid w:val="00E019FC"/>
    <w:rsid w:val="00E01A90"/>
    <w:rsid w:val="00E0209A"/>
    <w:rsid w:val="00E02147"/>
    <w:rsid w:val="00E02795"/>
    <w:rsid w:val="00E02815"/>
    <w:rsid w:val="00E0316F"/>
    <w:rsid w:val="00E03549"/>
    <w:rsid w:val="00E03709"/>
    <w:rsid w:val="00E0370A"/>
    <w:rsid w:val="00E03898"/>
    <w:rsid w:val="00E038F6"/>
    <w:rsid w:val="00E03AC2"/>
    <w:rsid w:val="00E04144"/>
    <w:rsid w:val="00E044A6"/>
    <w:rsid w:val="00E0470E"/>
    <w:rsid w:val="00E04B9E"/>
    <w:rsid w:val="00E04B9F"/>
    <w:rsid w:val="00E04E00"/>
    <w:rsid w:val="00E04FAA"/>
    <w:rsid w:val="00E05046"/>
    <w:rsid w:val="00E05097"/>
    <w:rsid w:val="00E05165"/>
    <w:rsid w:val="00E051C8"/>
    <w:rsid w:val="00E051EE"/>
    <w:rsid w:val="00E05317"/>
    <w:rsid w:val="00E0534C"/>
    <w:rsid w:val="00E05402"/>
    <w:rsid w:val="00E05443"/>
    <w:rsid w:val="00E05514"/>
    <w:rsid w:val="00E05751"/>
    <w:rsid w:val="00E057C1"/>
    <w:rsid w:val="00E05968"/>
    <w:rsid w:val="00E05B55"/>
    <w:rsid w:val="00E05B8F"/>
    <w:rsid w:val="00E05F66"/>
    <w:rsid w:val="00E063E2"/>
    <w:rsid w:val="00E06454"/>
    <w:rsid w:val="00E06E26"/>
    <w:rsid w:val="00E0712A"/>
    <w:rsid w:val="00E07179"/>
    <w:rsid w:val="00E07511"/>
    <w:rsid w:val="00E07955"/>
    <w:rsid w:val="00E07B62"/>
    <w:rsid w:val="00E07C2D"/>
    <w:rsid w:val="00E07DD8"/>
    <w:rsid w:val="00E07E9C"/>
    <w:rsid w:val="00E07EB8"/>
    <w:rsid w:val="00E07F78"/>
    <w:rsid w:val="00E1015B"/>
    <w:rsid w:val="00E10385"/>
    <w:rsid w:val="00E103F8"/>
    <w:rsid w:val="00E10DDF"/>
    <w:rsid w:val="00E114E8"/>
    <w:rsid w:val="00E11A5E"/>
    <w:rsid w:val="00E11A99"/>
    <w:rsid w:val="00E11B19"/>
    <w:rsid w:val="00E11BAF"/>
    <w:rsid w:val="00E11BE3"/>
    <w:rsid w:val="00E11E7E"/>
    <w:rsid w:val="00E12054"/>
    <w:rsid w:val="00E12088"/>
    <w:rsid w:val="00E120CF"/>
    <w:rsid w:val="00E121DE"/>
    <w:rsid w:val="00E122A5"/>
    <w:rsid w:val="00E1247E"/>
    <w:rsid w:val="00E125FB"/>
    <w:rsid w:val="00E129D0"/>
    <w:rsid w:val="00E12A19"/>
    <w:rsid w:val="00E12B44"/>
    <w:rsid w:val="00E12D6F"/>
    <w:rsid w:val="00E12FDB"/>
    <w:rsid w:val="00E13074"/>
    <w:rsid w:val="00E13076"/>
    <w:rsid w:val="00E130F9"/>
    <w:rsid w:val="00E13188"/>
    <w:rsid w:val="00E131C3"/>
    <w:rsid w:val="00E1320F"/>
    <w:rsid w:val="00E13319"/>
    <w:rsid w:val="00E133C5"/>
    <w:rsid w:val="00E13455"/>
    <w:rsid w:val="00E1360C"/>
    <w:rsid w:val="00E136BE"/>
    <w:rsid w:val="00E139C9"/>
    <w:rsid w:val="00E13D6C"/>
    <w:rsid w:val="00E13EF6"/>
    <w:rsid w:val="00E14731"/>
    <w:rsid w:val="00E14759"/>
    <w:rsid w:val="00E148D1"/>
    <w:rsid w:val="00E149FB"/>
    <w:rsid w:val="00E14A5F"/>
    <w:rsid w:val="00E14E2B"/>
    <w:rsid w:val="00E1524E"/>
    <w:rsid w:val="00E152EE"/>
    <w:rsid w:val="00E15474"/>
    <w:rsid w:val="00E15572"/>
    <w:rsid w:val="00E159CE"/>
    <w:rsid w:val="00E15A95"/>
    <w:rsid w:val="00E15B88"/>
    <w:rsid w:val="00E15E01"/>
    <w:rsid w:val="00E15FE0"/>
    <w:rsid w:val="00E163A6"/>
    <w:rsid w:val="00E16E02"/>
    <w:rsid w:val="00E16EA2"/>
    <w:rsid w:val="00E16F85"/>
    <w:rsid w:val="00E172CA"/>
    <w:rsid w:val="00E1738E"/>
    <w:rsid w:val="00E174D6"/>
    <w:rsid w:val="00E17545"/>
    <w:rsid w:val="00E17A6E"/>
    <w:rsid w:val="00E20190"/>
    <w:rsid w:val="00E2034C"/>
    <w:rsid w:val="00E20392"/>
    <w:rsid w:val="00E20402"/>
    <w:rsid w:val="00E204FE"/>
    <w:rsid w:val="00E206C3"/>
    <w:rsid w:val="00E20AA7"/>
    <w:rsid w:val="00E20B39"/>
    <w:rsid w:val="00E20DF1"/>
    <w:rsid w:val="00E20E9D"/>
    <w:rsid w:val="00E20FCC"/>
    <w:rsid w:val="00E211C5"/>
    <w:rsid w:val="00E21364"/>
    <w:rsid w:val="00E21697"/>
    <w:rsid w:val="00E21823"/>
    <w:rsid w:val="00E21A01"/>
    <w:rsid w:val="00E21BC5"/>
    <w:rsid w:val="00E21E37"/>
    <w:rsid w:val="00E21E5E"/>
    <w:rsid w:val="00E22096"/>
    <w:rsid w:val="00E221B9"/>
    <w:rsid w:val="00E22335"/>
    <w:rsid w:val="00E2251F"/>
    <w:rsid w:val="00E228E5"/>
    <w:rsid w:val="00E22B6E"/>
    <w:rsid w:val="00E22C48"/>
    <w:rsid w:val="00E22C52"/>
    <w:rsid w:val="00E22D99"/>
    <w:rsid w:val="00E23159"/>
    <w:rsid w:val="00E23263"/>
    <w:rsid w:val="00E23366"/>
    <w:rsid w:val="00E236C6"/>
    <w:rsid w:val="00E23885"/>
    <w:rsid w:val="00E238B8"/>
    <w:rsid w:val="00E239C3"/>
    <w:rsid w:val="00E23ABC"/>
    <w:rsid w:val="00E23AE2"/>
    <w:rsid w:val="00E23B6E"/>
    <w:rsid w:val="00E23B9A"/>
    <w:rsid w:val="00E23E77"/>
    <w:rsid w:val="00E24102"/>
    <w:rsid w:val="00E24196"/>
    <w:rsid w:val="00E243FC"/>
    <w:rsid w:val="00E24559"/>
    <w:rsid w:val="00E24633"/>
    <w:rsid w:val="00E247A6"/>
    <w:rsid w:val="00E24BC9"/>
    <w:rsid w:val="00E24DE0"/>
    <w:rsid w:val="00E24ED2"/>
    <w:rsid w:val="00E25A72"/>
    <w:rsid w:val="00E25B4C"/>
    <w:rsid w:val="00E25CCF"/>
    <w:rsid w:val="00E25D73"/>
    <w:rsid w:val="00E25F74"/>
    <w:rsid w:val="00E25FD4"/>
    <w:rsid w:val="00E26300"/>
    <w:rsid w:val="00E263D8"/>
    <w:rsid w:val="00E26692"/>
    <w:rsid w:val="00E26852"/>
    <w:rsid w:val="00E269D7"/>
    <w:rsid w:val="00E26D53"/>
    <w:rsid w:val="00E26E81"/>
    <w:rsid w:val="00E2716E"/>
    <w:rsid w:val="00E27435"/>
    <w:rsid w:val="00E2767F"/>
    <w:rsid w:val="00E276DE"/>
    <w:rsid w:val="00E27A53"/>
    <w:rsid w:val="00E27C79"/>
    <w:rsid w:val="00E27D41"/>
    <w:rsid w:val="00E300BD"/>
    <w:rsid w:val="00E3083D"/>
    <w:rsid w:val="00E30897"/>
    <w:rsid w:val="00E309D2"/>
    <w:rsid w:val="00E30ACA"/>
    <w:rsid w:val="00E30DFF"/>
    <w:rsid w:val="00E30E94"/>
    <w:rsid w:val="00E31064"/>
    <w:rsid w:val="00E311E3"/>
    <w:rsid w:val="00E317EA"/>
    <w:rsid w:val="00E318E0"/>
    <w:rsid w:val="00E31E9C"/>
    <w:rsid w:val="00E31EC3"/>
    <w:rsid w:val="00E32127"/>
    <w:rsid w:val="00E322B5"/>
    <w:rsid w:val="00E3250E"/>
    <w:rsid w:val="00E326B6"/>
    <w:rsid w:val="00E3296B"/>
    <w:rsid w:val="00E32985"/>
    <w:rsid w:val="00E32CE4"/>
    <w:rsid w:val="00E32EF3"/>
    <w:rsid w:val="00E32F68"/>
    <w:rsid w:val="00E33491"/>
    <w:rsid w:val="00E335D5"/>
    <w:rsid w:val="00E3365E"/>
    <w:rsid w:val="00E33A4C"/>
    <w:rsid w:val="00E33A50"/>
    <w:rsid w:val="00E33BD0"/>
    <w:rsid w:val="00E33C5E"/>
    <w:rsid w:val="00E33CEC"/>
    <w:rsid w:val="00E33DE9"/>
    <w:rsid w:val="00E33E62"/>
    <w:rsid w:val="00E33F98"/>
    <w:rsid w:val="00E34156"/>
    <w:rsid w:val="00E3507E"/>
    <w:rsid w:val="00E350FC"/>
    <w:rsid w:val="00E351A5"/>
    <w:rsid w:val="00E351F9"/>
    <w:rsid w:val="00E35384"/>
    <w:rsid w:val="00E35390"/>
    <w:rsid w:val="00E3547E"/>
    <w:rsid w:val="00E3556F"/>
    <w:rsid w:val="00E3564F"/>
    <w:rsid w:val="00E35871"/>
    <w:rsid w:val="00E35AA6"/>
    <w:rsid w:val="00E35AC5"/>
    <w:rsid w:val="00E36196"/>
    <w:rsid w:val="00E36483"/>
    <w:rsid w:val="00E364E8"/>
    <w:rsid w:val="00E36D4D"/>
    <w:rsid w:val="00E36EE5"/>
    <w:rsid w:val="00E36FD9"/>
    <w:rsid w:val="00E3769A"/>
    <w:rsid w:val="00E378C4"/>
    <w:rsid w:val="00E378EC"/>
    <w:rsid w:val="00E379F2"/>
    <w:rsid w:val="00E37B9B"/>
    <w:rsid w:val="00E37BA8"/>
    <w:rsid w:val="00E37F75"/>
    <w:rsid w:val="00E37FD7"/>
    <w:rsid w:val="00E4019B"/>
    <w:rsid w:val="00E4081E"/>
    <w:rsid w:val="00E40AEB"/>
    <w:rsid w:val="00E40F6D"/>
    <w:rsid w:val="00E410A5"/>
    <w:rsid w:val="00E413E9"/>
    <w:rsid w:val="00E41728"/>
    <w:rsid w:val="00E418F5"/>
    <w:rsid w:val="00E4198A"/>
    <w:rsid w:val="00E42218"/>
    <w:rsid w:val="00E422FC"/>
    <w:rsid w:val="00E42357"/>
    <w:rsid w:val="00E424A4"/>
    <w:rsid w:val="00E42525"/>
    <w:rsid w:val="00E4269E"/>
    <w:rsid w:val="00E426F9"/>
    <w:rsid w:val="00E427CE"/>
    <w:rsid w:val="00E429DB"/>
    <w:rsid w:val="00E42D92"/>
    <w:rsid w:val="00E42D96"/>
    <w:rsid w:val="00E431E9"/>
    <w:rsid w:val="00E43322"/>
    <w:rsid w:val="00E43453"/>
    <w:rsid w:val="00E4361F"/>
    <w:rsid w:val="00E438F9"/>
    <w:rsid w:val="00E4420B"/>
    <w:rsid w:val="00E44212"/>
    <w:rsid w:val="00E44235"/>
    <w:rsid w:val="00E44521"/>
    <w:rsid w:val="00E445A4"/>
    <w:rsid w:val="00E44813"/>
    <w:rsid w:val="00E44907"/>
    <w:rsid w:val="00E45159"/>
    <w:rsid w:val="00E4522F"/>
    <w:rsid w:val="00E4531F"/>
    <w:rsid w:val="00E455C8"/>
    <w:rsid w:val="00E456B8"/>
    <w:rsid w:val="00E456D5"/>
    <w:rsid w:val="00E45D0B"/>
    <w:rsid w:val="00E45DD3"/>
    <w:rsid w:val="00E45E50"/>
    <w:rsid w:val="00E460D5"/>
    <w:rsid w:val="00E46116"/>
    <w:rsid w:val="00E46235"/>
    <w:rsid w:val="00E4656D"/>
    <w:rsid w:val="00E46676"/>
    <w:rsid w:val="00E46989"/>
    <w:rsid w:val="00E46CB0"/>
    <w:rsid w:val="00E46D65"/>
    <w:rsid w:val="00E4702F"/>
    <w:rsid w:val="00E47530"/>
    <w:rsid w:val="00E47550"/>
    <w:rsid w:val="00E477B9"/>
    <w:rsid w:val="00E47A00"/>
    <w:rsid w:val="00E47B48"/>
    <w:rsid w:val="00E47F05"/>
    <w:rsid w:val="00E500A1"/>
    <w:rsid w:val="00E5019D"/>
    <w:rsid w:val="00E501CA"/>
    <w:rsid w:val="00E502F0"/>
    <w:rsid w:val="00E50475"/>
    <w:rsid w:val="00E508AD"/>
    <w:rsid w:val="00E509AB"/>
    <w:rsid w:val="00E509DF"/>
    <w:rsid w:val="00E50CEC"/>
    <w:rsid w:val="00E50EF3"/>
    <w:rsid w:val="00E5199E"/>
    <w:rsid w:val="00E51B67"/>
    <w:rsid w:val="00E51E55"/>
    <w:rsid w:val="00E52544"/>
    <w:rsid w:val="00E52569"/>
    <w:rsid w:val="00E53101"/>
    <w:rsid w:val="00E53182"/>
    <w:rsid w:val="00E533B0"/>
    <w:rsid w:val="00E53404"/>
    <w:rsid w:val="00E53541"/>
    <w:rsid w:val="00E53810"/>
    <w:rsid w:val="00E539B9"/>
    <w:rsid w:val="00E53C2E"/>
    <w:rsid w:val="00E53CFF"/>
    <w:rsid w:val="00E53F1E"/>
    <w:rsid w:val="00E53F43"/>
    <w:rsid w:val="00E53F79"/>
    <w:rsid w:val="00E541D6"/>
    <w:rsid w:val="00E54255"/>
    <w:rsid w:val="00E542BD"/>
    <w:rsid w:val="00E5433A"/>
    <w:rsid w:val="00E54342"/>
    <w:rsid w:val="00E545E0"/>
    <w:rsid w:val="00E5465D"/>
    <w:rsid w:val="00E5483A"/>
    <w:rsid w:val="00E54B60"/>
    <w:rsid w:val="00E54D11"/>
    <w:rsid w:val="00E550BE"/>
    <w:rsid w:val="00E55275"/>
    <w:rsid w:val="00E552C2"/>
    <w:rsid w:val="00E553FE"/>
    <w:rsid w:val="00E555C5"/>
    <w:rsid w:val="00E55679"/>
    <w:rsid w:val="00E55F2E"/>
    <w:rsid w:val="00E561B5"/>
    <w:rsid w:val="00E5640A"/>
    <w:rsid w:val="00E56599"/>
    <w:rsid w:val="00E568A7"/>
    <w:rsid w:val="00E56C87"/>
    <w:rsid w:val="00E56F06"/>
    <w:rsid w:val="00E57AE6"/>
    <w:rsid w:val="00E57B97"/>
    <w:rsid w:val="00E57CA4"/>
    <w:rsid w:val="00E57CB5"/>
    <w:rsid w:val="00E57EEF"/>
    <w:rsid w:val="00E60523"/>
    <w:rsid w:val="00E60648"/>
    <w:rsid w:val="00E608B4"/>
    <w:rsid w:val="00E608D3"/>
    <w:rsid w:val="00E60C56"/>
    <w:rsid w:val="00E60FA3"/>
    <w:rsid w:val="00E613AB"/>
    <w:rsid w:val="00E6148E"/>
    <w:rsid w:val="00E6178E"/>
    <w:rsid w:val="00E61919"/>
    <w:rsid w:val="00E61B0B"/>
    <w:rsid w:val="00E61C4A"/>
    <w:rsid w:val="00E61F89"/>
    <w:rsid w:val="00E61FA1"/>
    <w:rsid w:val="00E61FC7"/>
    <w:rsid w:val="00E61FE8"/>
    <w:rsid w:val="00E624A7"/>
    <w:rsid w:val="00E627F5"/>
    <w:rsid w:val="00E62827"/>
    <w:rsid w:val="00E628DA"/>
    <w:rsid w:val="00E62A3B"/>
    <w:rsid w:val="00E62F23"/>
    <w:rsid w:val="00E630DE"/>
    <w:rsid w:val="00E635A3"/>
    <w:rsid w:val="00E6372E"/>
    <w:rsid w:val="00E637E2"/>
    <w:rsid w:val="00E63EE0"/>
    <w:rsid w:val="00E63FEC"/>
    <w:rsid w:val="00E64107"/>
    <w:rsid w:val="00E6462F"/>
    <w:rsid w:val="00E64C05"/>
    <w:rsid w:val="00E64EF3"/>
    <w:rsid w:val="00E64F2A"/>
    <w:rsid w:val="00E65083"/>
    <w:rsid w:val="00E653A1"/>
    <w:rsid w:val="00E65564"/>
    <w:rsid w:val="00E6599E"/>
    <w:rsid w:val="00E65A14"/>
    <w:rsid w:val="00E65A52"/>
    <w:rsid w:val="00E65A67"/>
    <w:rsid w:val="00E65B5E"/>
    <w:rsid w:val="00E65B73"/>
    <w:rsid w:val="00E65D02"/>
    <w:rsid w:val="00E65E44"/>
    <w:rsid w:val="00E65EE9"/>
    <w:rsid w:val="00E65F8A"/>
    <w:rsid w:val="00E65FFC"/>
    <w:rsid w:val="00E661E3"/>
    <w:rsid w:val="00E665A5"/>
    <w:rsid w:val="00E665F0"/>
    <w:rsid w:val="00E66621"/>
    <w:rsid w:val="00E666EC"/>
    <w:rsid w:val="00E66729"/>
    <w:rsid w:val="00E667C1"/>
    <w:rsid w:val="00E66824"/>
    <w:rsid w:val="00E66858"/>
    <w:rsid w:val="00E668BA"/>
    <w:rsid w:val="00E66F28"/>
    <w:rsid w:val="00E6721B"/>
    <w:rsid w:val="00E67357"/>
    <w:rsid w:val="00E674BF"/>
    <w:rsid w:val="00E678AD"/>
    <w:rsid w:val="00E67998"/>
    <w:rsid w:val="00E67BA0"/>
    <w:rsid w:val="00E67E01"/>
    <w:rsid w:val="00E70014"/>
    <w:rsid w:val="00E701EB"/>
    <w:rsid w:val="00E7034D"/>
    <w:rsid w:val="00E705A6"/>
    <w:rsid w:val="00E706C4"/>
    <w:rsid w:val="00E70797"/>
    <w:rsid w:val="00E70895"/>
    <w:rsid w:val="00E709A0"/>
    <w:rsid w:val="00E70A49"/>
    <w:rsid w:val="00E70CDE"/>
    <w:rsid w:val="00E70CEB"/>
    <w:rsid w:val="00E71027"/>
    <w:rsid w:val="00E711AB"/>
    <w:rsid w:val="00E7124E"/>
    <w:rsid w:val="00E713B3"/>
    <w:rsid w:val="00E71504"/>
    <w:rsid w:val="00E71567"/>
    <w:rsid w:val="00E716F6"/>
    <w:rsid w:val="00E71914"/>
    <w:rsid w:val="00E71A2A"/>
    <w:rsid w:val="00E71A57"/>
    <w:rsid w:val="00E71ACB"/>
    <w:rsid w:val="00E71AFB"/>
    <w:rsid w:val="00E71CB7"/>
    <w:rsid w:val="00E71DA5"/>
    <w:rsid w:val="00E7206D"/>
    <w:rsid w:val="00E720FB"/>
    <w:rsid w:val="00E72697"/>
    <w:rsid w:val="00E72926"/>
    <w:rsid w:val="00E72C50"/>
    <w:rsid w:val="00E72ECE"/>
    <w:rsid w:val="00E72F7C"/>
    <w:rsid w:val="00E73082"/>
    <w:rsid w:val="00E7337C"/>
    <w:rsid w:val="00E73745"/>
    <w:rsid w:val="00E73865"/>
    <w:rsid w:val="00E73A7D"/>
    <w:rsid w:val="00E73BF9"/>
    <w:rsid w:val="00E74064"/>
    <w:rsid w:val="00E740BA"/>
    <w:rsid w:val="00E74148"/>
    <w:rsid w:val="00E74228"/>
    <w:rsid w:val="00E74BA6"/>
    <w:rsid w:val="00E74ED0"/>
    <w:rsid w:val="00E750C5"/>
    <w:rsid w:val="00E75156"/>
    <w:rsid w:val="00E75422"/>
    <w:rsid w:val="00E75467"/>
    <w:rsid w:val="00E75947"/>
    <w:rsid w:val="00E7596A"/>
    <w:rsid w:val="00E759B2"/>
    <w:rsid w:val="00E75B45"/>
    <w:rsid w:val="00E75FC2"/>
    <w:rsid w:val="00E76202"/>
    <w:rsid w:val="00E762C5"/>
    <w:rsid w:val="00E763A2"/>
    <w:rsid w:val="00E7641C"/>
    <w:rsid w:val="00E7642C"/>
    <w:rsid w:val="00E764AC"/>
    <w:rsid w:val="00E765E8"/>
    <w:rsid w:val="00E77057"/>
    <w:rsid w:val="00E7732E"/>
    <w:rsid w:val="00E773E4"/>
    <w:rsid w:val="00E7740C"/>
    <w:rsid w:val="00E77432"/>
    <w:rsid w:val="00E776BB"/>
    <w:rsid w:val="00E777E4"/>
    <w:rsid w:val="00E77B4C"/>
    <w:rsid w:val="00E77CAD"/>
    <w:rsid w:val="00E77FA8"/>
    <w:rsid w:val="00E80015"/>
    <w:rsid w:val="00E8026D"/>
    <w:rsid w:val="00E8030A"/>
    <w:rsid w:val="00E80500"/>
    <w:rsid w:val="00E8094F"/>
    <w:rsid w:val="00E80A2B"/>
    <w:rsid w:val="00E80C42"/>
    <w:rsid w:val="00E813C0"/>
    <w:rsid w:val="00E81459"/>
    <w:rsid w:val="00E82093"/>
    <w:rsid w:val="00E821F0"/>
    <w:rsid w:val="00E82324"/>
    <w:rsid w:val="00E82471"/>
    <w:rsid w:val="00E82519"/>
    <w:rsid w:val="00E8265B"/>
    <w:rsid w:val="00E826FB"/>
    <w:rsid w:val="00E8271A"/>
    <w:rsid w:val="00E8286F"/>
    <w:rsid w:val="00E8293D"/>
    <w:rsid w:val="00E82AE3"/>
    <w:rsid w:val="00E82FD4"/>
    <w:rsid w:val="00E8303D"/>
    <w:rsid w:val="00E8324C"/>
    <w:rsid w:val="00E835C1"/>
    <w:rsid w:val="00E83F5F"/>
    <w:rsid w:val="00E83F95"/>
    <w:rsid w:val="00E840FB"/>
    <w:rsid w:val="00E84258"/>
    <w:rsid w:val="00E84526"/>
    <w:rsid w:val="00E846A9"/>
    <w:rsid w:val="00E84719"/>
    <w:rsid w:val="00E848C4"/>
    <w:rsid w:val="00E84A60"/>
    <w:rsid w:val="00E84F79"/>
    <w:rsid w:val="00E8511A"/>
    <w:rsid w:val="00E853C8"/>
    <w:rsid w:val="00E853F5"/>
    <w:rsid w:val="00E85449"/>
    <w:rsid w:val="00E859F1"/>
    <w:rsid w:val="00E85A91"/>
    <w:rsid w:val="00E85B5F"/>
    <w:rsid w:val="00E85BE3"/>
    <w:rsid w:val="00E85C82"/>
    <w:rsid w:val="00E85F3D"/>
    <w:rsid w:val="00E8639A"/>
    <w:rsid w:val="00E86577"/>
    <w:rsid w:val="00E86799"/>
    <w:rsid w:val="00E86D66"/>
    <w:rsid w:val="00E87307"/>
    <w:rsid w:val="00E87313"/>
    <w:rsid w:val="00E87333"/>
    <w:rsid w:val="00E87362"/>
    <w:rsid w:val="00E8748C"/>
    <w:rsid w:val="00E87722"/>
    <w:rsid w:val="00E87744"/>
    <w:rsid w:val="00E87A47"/>
    <w:rsid w:val="00E87D94"/>
    <w:rsid w:val="00E87F55"/>
    <w:rsid w:val="00E87FC4"/>
    <w:rsid w:val="00E90A1C"/>
    <w:rsid w:val="00E91109"/>
    <w:rsid w:val="00E9155C"/>
    <w:rsid w:val="00E9161A"/>
    <w:rsid w:val="00E918A6"/>
    <w:rsid w:val="00E91BB1"/>
    <w:rsid w:val="00E91BB4"/>
    <w:rsid w:val="00E91C63"/>
    <w:rsid w:val="00E91CD1"/>
    <w:rsid w:val="00E91E00"/>
    <w:rsid w:val="00E922BF"/>
    <w:rsid w:val="00E9259F"/>
    <w:rsid w:val="00E926C9"/>
    <w:rsid w:val="00E92755"/>
    <w:rsid w:val="00E92762"/>
    <w:rsid w:val="00E92AEE"/>
    <w:rsid w:val="00E92CAE"/>
    <w:rsid w:val="00E93126"/>
    <w:rsid w:val="00E93279"/>
    <w:rsid w:val="00E93799"/>
    <w:rsid w:val="00E93D4E"/>
    <w:rsid w:val="00E93FE0"/>
    <w:rsid w:val="00E940B2"/>
    <w:rsid w:val="00E946BB"/>
    <w:rsid w:val="00E9543D"/>
    <w:rsid w:val="00E95626"/>
    <w:rsid w:val="00E95723"/>
    <w:rsid w:val="00E95859"/>
    <w:rsid w:val="00E95AE1"/>
    <w:rsid w:val="00E95B16"/>
    <w:rsid w:val="00E95BFB"/>
    <w:rsid w:val="00E95C9A"/>
    <w:rsid w:val="00E95CBA"/>
    <w:rsid w:val="00E95D68"/>
    <w:rsid w:val="00E95E51"/>
    <w:rsid w:val="00E95EC2"/>
    <w:rsid w:val="00E95F2C"/>
    <w:rsid w:val="00E95FB8"/>
    <w:rsid w:val="00E96035"/>
    <w:rsid w:val="00E9629C"/>
    <w:rsid w:val="00E962BC"/>
    <w:rsid w:val="00E96DD1"/>
    <w:rsid w:val="00E96E58"/>
    <w:rsid w:val="00E96E77"/>
    <w:rsid w:val="00E96F2D"/>
    <w:rsid w:val="00E972C9"/>
    <w:rsid w:val="00E97485"/>
    <w:rsid w:val="00E97584"/>
    <w:rsid w:val="00E9772C"/>
    <w:rsid w:val="00E97795"/>
    <w:rsid w:val="00E977AA"/>
    <w:rsid w:val="00E977DB"/>
    <w:rsid w:val="00E97864"/>
    <w:rsid w:val="00E97D5E"/>
    <w:rsid w:val="00E97E68"/>
    <w:rsid w:val="00EA0241"/>
    <w:rsid w:val="00EA045F"/>
    <w:rsid w:val="00EA04DA"/>
    <w:rsid w:val="00EA0616"/>
    <w:rsid w:val="00EA0667"/>
    <w:rsid w:val="00EA0B1E"/>
    <w:rsid w:val="00EA0B68"/>
    <w:rsid w:val="00EA0D59"/>
    <w:rsid w:val="00EA0E76"/>
    <w:rsid w:val="00EA135B"/>
    <w:rsid w:val="00EA1460"/>
    <w:rsid w:val="00EA16CF"/>
    <w:rsid w:val="00EA18A7"/>
    <w:rsid w:val="00EA196E"/>
    <w:rsid w:val="00EA1A07"/>
    <w:rsid w:val="00EA1A27"/>
    <w:rsid w:val="00EA1B8C"/>
    <w:rsid w:val="00EA1FF8"/>
    <w:rsid w:val="00EA2194"/>
    <w:rsid w:val="00EA2267"/>
    <w:rsid w:val="00EA2441"/>
    <w:rsid w:val="00EA2903"/>
    <w:rsid w:val="00EA298F"/>
    <w:rsid w:val="00EA2B7A"/>
    <w:rsid w:val="00EA2F75"/>
    <w:rsid w:val="00EA3018"/>
    <w:rsid w:val="00EA3324"/>
    <w:rsid w:val="00EA33A6"/>
    <w:rsid w:val="00EA3E2B"/>
    <w:rsid w:val="00EA4240"/>
    <w:rsid w:val="00EA42F1"/>
    <w:rsid w:val="00EA4682"/>
    <w:rsid w:val="00EA4794"/>
    <w:rsid w:val="00EA487F"/>
    <w:rsid w:val="00EA49CD"/>
    <w:rsid w:val="00EA4A6D"/>
    <w:rsid w:val="00EA4AAC"/>
    <w:rsid w:val="00EA4EA4"/>
    <w:rsid w:val="00EA4EA8"/>
    <w:rsid w:val="00EA50D8"/>
    <w:rsid w:val="00EA522B"/>
    <w:rsid w:val="00EA5A22"/>
    <w:rsid w:val="00EA5A4F"/>
    <w:rsid w:val="00EA5AFA"/>
    <w:rsid w:val="00EA5B6F"/>
    <w:rsid w:val="00EA6602"/>
    <w:rsid w:val="00EA6ECA"/>
    <w:rsid w:val="00EA7007"/>
    <w:rsid w:val="00EA73A2"/>
    <w:rsid w:val="00EA75DC"/>
    <w:rsid w:val="00EA7828"/>
    <w:rsid w:val="00EA7A72"/>
    <w:rsid w:val="00EA7C4C"/>
    <w:rsid w:val="00EB0340"/>
    <w:rsid w:val="00EB077B"/>
    <w:rsid w:val="00EB0B6C"/>
    <w:rsid w:val="00EB0EB9"/>
    <w:rsid w:val="00EB0EEC"/>
    <w:rsid w:val="00EB1607"/>
    <w:rsid w:val="00EB190B"/>
    <w:rsid w:val="00EB1CD5"/>
    <w:rsid w:val="00EB1CE6"/>
    <w:rsid w:val="00EB1DAC"/>
    <w:rsid w:val="00EB1E29"/>
    <w:rsid w:val="00EB2769"/>
    <w:rsid w:val="00EB2874"/>
    <w:rsid w:val="00EB28DB"/>
    <w:rsid w:val="00EB29DD"/>
    <w:rsid w:val="00EB2A0D"/>
    <w:rsid w:val="00EB2F87"/>
    <w:rsid w:val="00EB2FD2"/>
    <w:rsid w:val="00EB2FDD"/>
    <w:rsid w:val="00EB3011"/>
    <w:rsid w:val="00EB303B"/>
    <w:rsid w:val="00EB3664"/>
    <w:rsid w:val="00EB3863"/>
    <w:rsid w:val="00EB3DA5"/>
    <w:rsid w:val="00EB3F1C"/>
    <w:rsid w:val="00EB416E"/>
    <w:rsid w:val="00EB4A71"/>
    <w:rsid w:val="00EB4D0F"/>
    <w:rsid w:val="00EB534E"/>
    <w:rsid w:val="00EB5353"/>
    <w:rsid w:val="00EB59CA"/>
    <w:rsid w:val="00EB5B9D"/>
    <w:rsid w:val="00EB68EF"/>
    <w:rsid w:val="00EB6B54"/>
    <w:rsid w:val="00EB6BB7"/>
    <w:rsid w:val="00EB6BF9"/>
    <w:rsid w:val="00EB7333"/>
    <w:rsid w:val="00EB749E"/>
    <w:rsid w:val="00EB74A6"/>
    <w:rsid w:val="00EB76E7"/>
    <w:rsid w:val="00EB7788"/>
    <w:rsid w:val="00EB797E"/>
    <w:rsid w:val="00EB7AE0"/>
    <w:rsid w:val="00EB7EDD"/>
    <w:rsid w:val="00EB7EF5"/>
    <w:rsid w:val="00EB7F52"/>
    <w:rsid w:val="00EB7FF5"/>
    <w:rsid w:val="00EC01B0"/>
    <w:rsid w:val="00EC02E9"/>
    <w:rsid w:val="00EC0667"/>
    <w:rsid w:val="00EC0743"/>
    <w:rsid w:val="00EC094E"/>
    <w:rsid w:val="00EC0A27"/>
    <w:rsid w:val="00EC0B35"/>
    <w:rsid w:val="00EC0EB6"/>
    <w:rsid w:val="00EC0ED6"/>
    <w:rsid w:val="00EC13C2"/>
    <w:rsid w:val="00EC16BB"/>
    <w:rsid w:val="00EC1834"/>
    <w:rsid w:val="00EC1861"/>
    <w:rsid w:val="00EC19EA"/>
    <w:rsid w:val="00EC19F4"/>
    <w:rsid w:val="00EC1A4F"/>
    <w:rsid w:val="00EC1B80"/>
    <w:rsid w:val="00EC1DEF"/>
    <w:rsid w:val="00EC269B"/>
    <w:rsid w:val="00EC26D3"/>
    <w:rsid w:val="00EC2C0C"/>
    <w:rsid w:val="00EC2CA9"/>
    <w:rsid w:val="00EC3557"/>
    <w:rsid w:val="00EC37A8"/>
    <w:rsid w:val="00EC38B5"/>
    <w:rsid w:val="00EC39C6"/>
    <w:rsid w:val="00EC3A6B"/>
    <w:rsid w:val="00EC3D09"/>
    <w:rsid w:val="00EC3F3C"/>
    <w:rsid w:val="00EC4B5E"/>
    <w:rsid w:val="00EC4F5E"/>
    <w:rsid w:val="00EC4F76"/>
    <w:rsid w:val="00EC4F80"/>
    <w:rsid w:val="00EC4FF8"/>
    <w:rsid w:val="00EC52EE"/>
    <w:rsid w:val="00EC58D5"/>
    <w:rsid w:val="00EC58D8"/>
    <w:rsid w:val="00EC6183"/>
    <w:rsid w:val="00EC65D4"/>
    <w:rsid w:val="00EC67F6"/>
    <w:rsid w:val="00EC682B"/>
    <w:rsid w:val="00EC6FDA"/>
    <w:rsid w:val="00EC72C7"/>
    <w:rsid w:val="00EC7372"/>
    <w:rsid w:val="00EC73F8"/>
    <w:rsid w:val="00EC7590"/>
    <w:rsid w:val="00EC75A7"/>
    <w:rsid w:val="00EC76AA"/>
    <w:rsid w:val="00EC7851"/>
    <w:rsid w:val="00EC788C"/>
    <w:rsid w:val="00EC7F71"/>
    <w:rsid w:val="00ED0155"/>
    <w:rsid w:val="00ED01A6"/>
    <w:rsid w:val="00ED04F3"/>
    <w:rsid w:val="00ED0550"/>
    <w:rsid w:val="00ED067C"/>
    <w:rsid w:val="00ED0CB4"/>
    <w:rsid w:val="00ED1353"/>
    <w:rsid w:val="00ED1686"/>
    <w:rsid w:val="00ED1CD0"/>
    <w:rsid w:val="00ED20C8"/>
    <w:rsid w:val="00ED21AB"/>
    <w:rsid w:val="00ED2824"/>
    <w:rsid w:val="00ED2C72"/>
    <w:rsid w:val="00ED3995"/>
    <w:rsid w:val="00ED3B96"/>
    <w:rsid w:val="00ED4495"/>
    <w:rsid w:val="00ED44D6"/>
    <w:rsid w:val="00ED465C"/>
    <w:rsid w:val="00ED4867"/>
    <w:rsid w:val="00ED4E07"/>
    <w:rsid w:val="00ED542F"/>
    <w:rsid w:val="00ED5905"/>
    <w:rsid w:val="00ED59D0"/>
    <w:rsid w:val="00ED5C0F"/>
    <w:rsid w:val="00ED602B"/>
    <w:rsid w:val="00ED6042"/>
    <w:rsid w:val="00ED61AC"/>
    <w:rsid w:val="00ED63A3"/>
    <w:rsid w:val="00ED6AD4"/>
    <w:rsid w:val="00ED6B96"/>
    <w:rsid w:val="00ED6D5D"/>
    <w:rsid w:val="00ED71E1"/>
    <w:rsid w:val="00ED71EE"/>
    <w:rsid w:val="00ED7309"/>
    <w:rsid w:val="00ED78C3"/>
    <w:rsid w:val="00ED7A53"/>
    <w:rsid w:val="00ED7AE2"/>
    <w:rsid w:val="00ED7B5E"/>
    <w:rsid w:val="00ED7F43"/>
    <w:rsid w:val="00EE035C"/>
    <w:rsid w:val="00EE05F4"/>
    <w:rsid w:val="00EE0926"/>
    <w:rsid w:val="00EE0932"/>
    <w:rsid w:val="00EE0A27"/>
    <w:rsid w:val="00EE0D82"/>
    <w:rsid w:val="00EE0DA7"/>
    <w:rsid w:val="00EE0ED5"/>
    <w:rsid w:val="00EE1019"/>
    <w:rsid w:val="00EE10D5"/>
    <w:rsid w:val="00EE161B"/>
    <w:rsid w:val="00EE1622"/>
    <w:rsid w:val="00EE1951"/>
    <w:rsid w:val="00EE1B3E"/>
    <w:rsid w:val="00EE1BB6"/>
    <w:rsid w:val="00EE1E5C"/>
    <w:rsid w:val="00EE204E"/>
    <w:rsid w:val="00EE21AE"/>
    <w:rsid w:val="00EE272B"/>
    <w:rsid w:val="00EE27E9"/>
    <w:rsid w:val="00EE281B"/>
    <w:rsid w:val="00EE29B5"/>
    <w:rsid w:val="00EE2AAE"/>
    <w:rsid w:val="00EE2D67"/>
    <w:rsid w:val="00EE2DB3"/>
    <w:rsid w:val="00EE3073"/>
    <w:rsid w:val="00EE3153"/>
    <w:rsid w:val="00EE3257"/>
    <w:rsid w:val="00EE355D"/>
    <w:rsid w:val="00EE3916"/>
    <w:rsid w:val="00EE3964"/>
    <w:rsid w:val="00EE3B00"/>
    <w:rsid w:val="00EE442F"/>
    <w:rsid w:val="00EE4465"/>
    <w:rsid w:val="00EE45B8"/>
    <w:rsid w:val="00EE4A2C"/>
    <w:rsid w:val="00EE4AA2"/>
    <w:rsid w:val="00EE4BBF"/>
    <w:rsid w:val="00EE4EC1"/>
    <w:rsid w:val="00EE5154"/>
    <w:rsid w:val="00EE56C9"/>
    <w:rsid w:val="00EE5ADD"/>
    <w:rsid w:val="00EE5D24"/>
    <w:rsid w:val="00EE5F0D"/>
    <w:rsid w:val="00EE623A"/>
    <w:rsid w:val="00EE664D"/>
    <w:rsid w:val="00EE67DD"/>
    <w:rsid w:val="00EE6C68"/>
    <w:rsid w:val="00EE6F30"/>
    <w:rsid w:val="00EE72D1"/>
    <w:rsid w:val="00EE72E4"/>
    <w:rsid w:val="00EE7551"/>
    <w:rsid w:val="00EE7572"/>
    <w:rsid w:val="00EE75D7"/>
    <w:rsid w:val="00EE77A2"/>
    <w:rsid w:val="00EF004A"/>
    <w:rsid w:val="00EF03FF"/>
    <w:rsid w:val="00EF04B5"/>
    <w:rsid w:val="00EF0973"/>
    <w:rsid w:val="00EF0F78"/>
    <w:rsid w:val="00EF1002"/>
    <w:rsid w:val="00EF1305"/>
    <w:rsid w:val="00EF14EB"/>
    <w:rsid w:val="00EF1613"/>
    <w:rsid w:val="00EF1786"/>
    <w:rsid w:val="00EF18CA"/>
    <w:rsid w:val="00EF199A"/>
    <w:rsid w:val="00EF1CA6"/>
    <w:rsid w:val="00EF22CA"/>
    <w:rsid w:val="00EF24BE"/>
    <w:rsid w:val="00EF25F1"/>
    <w:rsid w:val="00EF273C"/>
    <w:rsid w:val="00EF2AC5"/>
    <w:rsid w:val="00EF2AFF"/>
    <w:rsid w:val="00EF2E62"/>
    <w:rsid w:val="00EF3023"/>
    <w:rsid w:val="00EF3111"/>
    <w:rsid w:val="00EF3252"/>
    <w:rsid w:val="00EF34C5"/>
    <w:rsid w:val="00EF353B"/>
    <w:rsid w:val="00EF3593"/>
    <w:rsid w:val="00EF365C"/>
    <w:rsid w:val="00EF398C"/>
    <w:rsid w:val="00EF3BA0"/>
    <w:rsid w:val="00EF3D6D"/>
    <w:rsid w:val="00EF3DFF"/>
    <w:rsid w:val="00EF42D1"/>
    <w:rsid w:val="00EF4699"/>
    <w:rsid w:val="00EF46A9"/>
    <w:rsid w:val="00EF46CC"/>
    <w:rsid w:val="00EF4C3A"/>
    <w:rsid w:val="00EF4C8D"/>
    <w:rsid w:val="00EF4DCA"/>
    <w:rsid w:val="00EF526B"/>
    <w:rsid w:val="00EF5C68"/>
    <w:rsid w:val="00EF60FE"/>
    <w:rsid w:val="00EF6281"/>
    <w:rsid w:val="00EF6321"/>
    <w:rsid w:val="00EF6489"/>
    <w:rsid w:val="00EF661D"/>
    <w:rsid w:val="00EF66FF"/>
    <w:rsid w:val="00EF695C"/>
    <w:rsid w:val="00EF6DD2"/>
    <w:rsid w:val="00EF6EF5"/>
    <w:rsid w:val="00EF7072"/>
    <w:rsid w:val="00EF7523"/>
    <w:rsid w:val="00EF7658"/>
    <w:rsid w:val="00EF76ED"/>
    <w:rsid w:val="00EF7798"/>
    <w:rsid w:val="00EF784C"/>
    <w:rsid w:val="00EF7989"/>
    <w:rsid w:val="00EF79D3"/>
    <w:rsid w:val="00EF7A07"/>
    <w:rsid w:val="00EF7A3F"/>
    <w:rsid w:val="00EF7E61"/>
    <w:rsid w:val="00F009AF"/>
    <w:rsid w:val="00F00A8E"/>
    <w:rsid w:val="00F00ABB"/>
    <w:rsid w:val="00F00AD5"/>
    <w:rsid w:val="00F00B17"/>
    <w:rsid w:val="00F012B2"/>
    <w:rsid w:val="00F0135A"/>
    <w:rsid w:val="00F01A65"/>
    <w:rsid w:val="00F02197"/>
    <w:rsid w:val="00F0219B"/>
    <w:rsid w:val="00F023D8"/>
    <w:rsid w:val="00F02440"/>
    <w:rsid w:val="00F02465"/>
    <w:rsid w:val="00F02500"/>
    <w:rsid w:val="00F027C0"/>
    <w:rsid w:val="00F02862"/>
    <w:rsid w:val="00F02901"/>
    <w:rsid w:val="00F037F9"/>
    <w:rsid w:val="00F03837"/>
    <w:rsid w:val="00F03934"/>
    <w:rsid w:val="00F03A90"/>
    <w:rsid w:val="00F03B2B"/>
    <w:rsid w:val="00F03B5F"/>
    <w:rsid w:val="00F03DB0"/>
    <w:rsid w:val="00F045F1"/>
    <w:rsid w:val="00F0480B"/>
    <w:rsid w:val="00F0481A"/>
    <w:rsid w:val="00F049E6"/>
    <w:rsid w:val="00F049E8"/>
    <w:rsid w:val="00F04F72"/>
    <w:rsid w:val="00F050D8"/>
    <w:rsid w:val="00F0544C"/>
    <w:rsid w:val="00F054F5"/>
    <w:rsid w:val="00F05602"/>
    <w:rsid w:val="00F059C8"/>
    <w:rsid w:val="00F05A7F"/>
    <w:rsid w:val="00F05A8D"/>
    <w:rsid w:val="00F05C9A"/>
    <w:rsid w:val="00F05D80"/>
    <w:rsid w:val="00F06830"/>
    <w:rsid w:val="00F06A6B"/>
    <w:rsid w:val="00F06D2A"/>
    <w:rsid w:val="00F06E36"/>
    <w:rsid w:val="00F07501"/>
    <w:rsid w:val="00F07789"/>
    <w:rsid w:val="00F102C5"/>
    <w:rsid w:val="00F104E1"/>
    <w:rsid w:val="00F10541"/>
    <w:rsid w:val="00F109AA"/>
    <w:rsid w:val="00F10DA5"/>
    <w:rsid w:val="00F110EE"/>
    <w:rsid w:val="00F11159"/>
    <w:rsid w:val="00F11195"/>
    <w:rsid w:val="00F11230"/>
    <w:rsid w:val="00F11A18"/>
    <w:rsid w:val="00F11B9C"/>
    <w:rsid w:val="00F11C38"/>
    <w:rsid w:val="00F11F62"/>
    <w:rsid w:val="00F12941"/>
    <w:rsid w:val="00F12BFC"/>
    <w:rsid w:val="00F13051"/>
    <w:rsid w:val="00F13119"/>
    <w:rsid w:val="00F133E9"/>
    <w:rsid w:val="00F133F2"/>
    <w:rsid w:val="00F1362E"/>
    <w:rsid w:val="00F13AF6"/>
    <w:rsid w:val="00F13B38"/>
    <w:rsid w:val="00F13EA3"/>
    <w:rsid w:val="00F13ECB"/>
    <w:rsid w:val="00F13F15"/>
    <w:rsid w:val="00F142C4"/>
    <w:rsid w:val="00F142CF"/>
    <w:rsid w:val="00F145D6"/>
    <w:rsid w:val="00F14823"/>
    <w:rsid w:val="00F14A4D"/>
    <w:rsid w:val="00F14E67"/>
    <w:rsid w:val="00F14FC2"/>
    <w:rsid w:val="00F150F8"/>
    <w:rsid w:val="00F152BC"/>
    <w:rsid w:val="00F15614"/>
    <w:rsid w:val="00F15A67"/>
    <w:rsid w:val="00F15A89"/>
    <w:rsid w:val="00F15D1D"/>
    <w:rsid w:val="00F15ED3"/>
    <w:rsid w:val="00F16074"/>
    <w:rsid w:val="00F1680A"/>
    <w:rsid w:val="00F16886"/>
    <w:rsid w:val="00F16C62"/>
    <w:rsid w:val="00F173E4"/>
    <w:rsid w:val="00F17590"/>
    <w:rsid w:val="00F17716"/>
    <w:rsid w:val="00F177F5"/>
    <w:rsid w:val="00F17953"/>
    <w:rsid w:val="00F17C03"/>
    <w:rsid w:val="00F17F15"/>
    <w:rsid w:val="00F17F43"/>
    <w:rsid w:val="00F2014C"/>
    <w:rsid w:val="00F203AB"/>
    <w:rsid w:val="00F2063F"/>
    <w:rsid w:val="00F20857"/>
    <w:rsid w:val="00F208E2"/>
    <w:rsid w:val="00F20A76"/>
    <w:rsid w:val="00F20C58"/>
    <w:rsid w:val="00F20F07"/>
    <w:rsid w:val="00F20F16"/>
    <w:rsid w:val="00F20F96"/>
    <w:rsid w:val="00F21120"/>
    <w:rsid w:val="00F213C7"/>
    <w:rsid w:val="00F213C8"/>
    <w:rsid w:val="00F21550"/>
    <w:rsid w:val="00F21D0B"/>
    <w:rsid w:val="00F21DA8"/>
    <w:rsid w:val="00F229BD"/>
    <w:rsid w:val="00F22B34"/>
    <w:rsid w:val="00F22B5D"/>
    <w:rsid w:val="00F22B63"/>
    <w:rsid w:val="00F22C32"/>
    <w:rsid w:val="00F22C8C"/>
    <w:rsid w:val="00F22D71"/>
    <w:rsid w:val="00F2357D"/>
    <w:rsid w:val="00F23605"/>
    <w:rsid w:val="00F23DB4"/>
    <w:rsid w:val="00F23DC8"/>
    <w:rsid w:val="00F23F9F"/>
    <w:rsid w:val="00F2424F"/>
    <w:rsid w:val="00F2443F"/>
    <w:rsid w:val="00F24580"/>
    <w:rsid w:val="00F24607"/>
    <w:rsid w:val="00F247D4"/>
    <w:rsid w:val="00F24A48"/>
    <w:rsid w:val="00F24A59"/>
    <w:rsid w:val="00F25012"/>
    <w:rsid w:val="00F25485"/>
    <w:rsid w:val="00F25E1A"/>
    <w:rsid w:val="00F26131"/>
    <w:rsid w:val="00F262FC"/>
    <w:rsid w:val="00F26331"/>
    <w:rsid w:val="00F2658D"/>
    <w:rsid w:val="00F26666"/>
    <w:rsid w:val="00F26E9E"/>
    <w:rsid w:val="00F26F51"/>
    <w:rsid w:val="00F26F8E"/>
    <w:rsid w:val="00F2708E"/>
    <w:rsid w:val="00F270A8"/>
    <w:rsid w:val="00F271CD"/>
    <w:rsid w:val="00F276C5"/>
    <w:rsid w:val="00F277CB"/>
    <w:rsid w:val="00F279D3"/>
    <w:rsid w:val="00F27AAF"/>
    <w:rsid w:val="00F27AC7"/>
    <w:rsid w:val="00F27B03"/>
    <w:rsid w:val="00F27F89"/>
    <w:rsid w:val="00F30122"/>
    <w:rsid w:val="00F30976"/>
    <w:rsid w:val="00F30A24"/>
    <w:rsid w:val="00F30A9C"/>
    <w:rsid w:val="00F30EF5"/>
    <w:rsid w:val="00F31569"/>
    <w:rsid w:val="00F3162D"/>
    <w:rsid w:val="00F31911"/>
    <w:rsid w:val="00F31B14"/>
    <w:rsid w:val="00F320E2"/>
    <w:rsid w:val="00F322A0"/>
    <w:rsid w:val="00F32681"/>
    <w:rsid w:val="00F3269A"/>
    <w:rsid w:val="00F3281E"/>
    <w:rsid w:val="00F3296B"/>
    <w:rsid w:val="00F32E03"/>
    <w:rsid w:val="00F32E28"/>
    <w:rsid w:val="00F32F0D"/>
    <w:rsid w:val="00F32FA0"/>
    <w:rsid w:val="00F32FBD"/>
    <w:rsid w:val="00F33122"/>
    <w:rsid w:val="00F331EE"/>
    <w:rsid w:val="00F3329B"/>
    <w:rsid w:val="00F3336A"/>
    <w:rsid w:val="00F3348C"/>
    <w:rsid w:val="00F33789"/>
    <w:rsid w:val="00F33841"/>
    <w:rsid w:val="00F338BB"/>
    <w:rsid w:val="00F33B7B"/>
    <w:rsid w:val="00F33BD4"/>
    <w:rsid w:val="00F34561"/>
    <w:rsid w:val="00F34AA8"/>
    <w:rsid w:val="00F34ADB"/>
    <w:rsid w:val="00F35160"/>
    <w:rsid w:val="00F351CA"/>
    <w:rsid w:val="00F35587"/>
    <w:rsid w:val="00F35A7F"/>
    <w:rsid w:val="00F35FE0"/>
    <w:rsid w:val="00F36149"/>
    <w:rsid w:val="00F3623A"/>
    <w:rsid w:val="00F36674"/>
    <w:rsid w:val="00F3716D"/>
    <w:rsid w:val="00F37280"/>
    <w:rsid w:val="00F37762"/>
    <w:rsid w:val="00F377AF"/>
    <w:rsid w:val="00F37864"/>
    <w:rsid w:val="00F37875"/>
    <w:rsid w:val="00F3793F"/>
    <w:rsid w:val="00F37EB0"/>
    <w:rsid w:val="00F4010B"/>
    <w:rsid w:val="00F40286"/>
    <w:rsid w:val="00F4089B"/>
    <w:rsid w:val="00F40ABB"/>
    <w:rsid w:val="00F40ADA"/>
    <w:rsid w:val="00F40AED"/>
    <w:rsid w:val="00F40B8A"/>
    <w:rsid w:val="00F40F7E"/>
    <w:rsid w:val="00F4126D"/>
    <w:rsid w:val="00F412CE"/>
    <w:rsid w:val="00F412F8"/>
    <w:rsid w:val="00F41608"/>
    <w:rsid w:val="00F41658"/>
    <w:rsid w:val="00F416BA"/>
    <w:rsid w:val="00F41724"/>
    <w:rsid w:val="00F41895"/>
    <w:rsid w:val="00F418EC"/>
    <w:rsid w:val="00F41971"/>
    <w:rsid w:val="00F419A1"/>
    <w:rsid w:val="00F419BB"/>
    <w:rsid w:val="00F41A96"/>
    <w:rsid w:val="00F41C8E"/>
    <w:rsid w:val="00F42490"/>
    <w:rsid w:val="00F426B7"/>
    <w:rsid w:val="00F42C82"/>
    <w:rsid w:val="00F43066"/>
    <w:rsid w:val="00F4309B"/>
    <w:rsid w:val="00F430BF"/>
    <w:rsid w:val="00F4339C"/>
    <w:rsid w:val="00F436A4"/>
    <w:rsid w:val="00F43ABF"/>
    <w:rsid w:val="00F43C91"/>
    <w:rsid w:val="00F43E2F"/>
    <w:rsid w:val="00F43EB1"/>
    <w:rsid w:val="00F44238"/>
    <w:rsid w:val="00F4423C"/>
    <w:rsid w:val="00F44506"/>
    <w:rsid w:val="00F445B7"/>
    <w:rsid w:val="00F44ABA"/>
    <w:rsid w:val="00F45818"/>
    <w:rsid w:val="00F4587C"/>
    <w:rsid w:val="00F45B75"/>
    <w:rsid w:val="00F45C13"/>
    <w:rsid w:val="00F45EAC"/>
    <w:rsid w:val="00F4621E"/>
    <w:rsid w:val="00F46254"/>
    <w:rsid w:val="00F4657D"/>
    <w:rsid w:val="00F465AF"/>
    <w:rsid w:val="00F46677"/>
    <w:rsid w:val="00F4670F"/>
    <w:rsid w:val="00F46842"/>
    <w:rsid w:val="00F468C6"/>
    <w:rsid w:val="00F46B73"/>
    <w:rsid w:val="00F46C10"/>
    <w:rsid w:val="00F46D24"/>
    <w:rsid w:val="00F46D29"/>
    <w:rsid w:val="00F46F1D"/>
    <w:rsid w:val="00F46FCC"/>
    <w:rsid w:val="00F47291"/>
    <w:rsid w:val="00F47518"/>
    <w:rsid w:val="00F47762"/>
    <w:rsid w:val="00F47793"/>
    <w:rsid w:val="00F479B4"/>
    <w:rsid w:val="00F47A07"/>
    <w:rsid w:val="00F47B73"/>
    <w:rsid w:val="00F47DD1"/>
    <w:rsid w:val="00F47DF7"/>
    <w:rsid w:val="00F47F9F"/>
    <w:rsid w:val="00F50051"/>
    <w:rsid w:val="00F506CE"/>
    <w:rsid w:val="00F50DDB"/>
    <w:rsid w:val="00F50E6C"/>
    <w:rsid w:val="00F512B8"/>
    <w:rsid w:val="00F51513"/>
    <w:rsid w:val="00F516B8"/>
    <w:rsid w:val="00F517FF"/>
    <w:rsid w:val="00F51838"/>
    <w:rsid w:val="00F51AA0"/>
    <w:rsid w:val="00F51AC4"/>
    <w:rsid w:val="00F51B82"/>
    <w:rsid w:val="00F51D19"/>
    <w:rsid w:val="00F51F71"/>
    <w:rsid w:val="00F520FD"/>
    <w:rsid w:val="00F52641"/>
    <w:rsid w:val="00F526B3"/>
    <w:rsid w:val="00F526F2"/>
    <w:rsid w:val="00F52808"/>
    <w:rsid w:val="00F5297C"/>
    <w:rsid w:val="00F52AFE"/>
    <w:rsid w:val="00F52D02"/>
    <w:rsid w:val="00F52D1C"/>
    <w:rsid w:val="00F52D5B"/>
    <w:rsid w:val="00F53502"/>
    <w:rsid w:val="00F535E0"/>
    <w:rsid w:val="00F535EC"/>
    <w:rsid w:val="00F536E1"/>
    <w:rsid w:val="00F5375B"/>
    <w:rsid w:val="00F53979"/>
    <w:rsid w:val="00F53D3A"/>
    <w:rsid w:val="00F53DC6"/>
    <w:rsid w:val="00F5413B"/>
    <w:rsid w:val="00F541BF"/>
    <w:rsid w:val="00F542DE"/>
    <w:rsid w:val="00F54301"/>
    <w:rsid w:val="00F54368"/>
    <w:rsid w:val="00F543A3"/>
    <w:rsid w:val="00F5467C"/>
    <w:rsid w:val="00F54A3F"/>
    <w:rsid w:val="00F54B3B"/>
    <w:rsid w:val="00F54DDD"/>
    <w:rsid w:val="00F54E47"/>
    <w:rsid w:val="00F5510A"/>
    <w:rsid w:val="00F551C8"/>
    <w:rsid w:val="00F551F5"/>
    <w:rsid w:val="00F5538A"/>
    <w:rsid w:val="00F55630"/>
    <w:rsid w:val="00F556A9"/>
    <w:rsid w:val="00F556DF"/>
    <w:rsid w:val="00F55773"/>
    <w:rsid w:val="00F55D7B"/>
    <w:rsid w:val="00F55F16"/>
    <w:rsid w:val="00F560EB"/>
    <w:rsid w:val="00F56159"/>
    <w:rsid w:val="00F562DA"/>
    <w:rsid w:val="00F564A3"/>
    <w:rsid w:val="00F564A4"/>
    <w:rsid w:val="00F56655"/>
    <w:rsid w:val="00F566D5"/>
    <w:rsid w:val="00F56B2A"/>
    <w:rsid w:val="00F56CFC"/>
    <w:rsid w:val="00F56E21"/>
    <w:rsid w:val="00F571FA"/>
    <w:rsid w:val="00F5741C"/>
    <w:rsid w:val="00F575D2"/>
    <w:rsid w:val="00F575E0"/>
    <w:rsid w:val="00F578FC"/>
    <w:rsid w:val="00F57AA8"/>
    <w:rsid w:val="00F57ADE"/>
    <w:rsid w:val="00F57C34"/>
    <w:rsid w:val="00F60108"/>
    <w:rsid w:val="00F60127"/>
    <w:rsid w:val="00F603BA"/>
    <w:rsid w:val="00F605E1"/>
    <w:rsid w:val="00F61502"/>
    <w:rsid w:val="00F61505"/>
    <w:rsid w:val="00F619A9"/>
    <w:rsid w:val="00F61CC0"/>
    <w:rsid w:val="00F61DDA"/>
    <w:rsid w:val="00F62114"/>
    <w:rsid w:val="00F623A6"/>
    <w:rsid w:val="00F623D5"/>
    <w:rsid w:val="00F624BA"/>
    <w:rsid w:val="00F62577"/>
    <w:rsid w:val="00F62583"/>
    <w:rsid w:val="00F62986"/>
    <w:rsid w:val="00F62A20"/>
    <w:rsid w:val="00F62CC8"/>
    <w:rsid w:val="00F63311"/>
    <w:rsid w:val="00F63851"/>
    <w:rsid w:val="00F63A58"/>
    <w:rsid w:val="00F63E86"/>
    <w:rsid w:val="00F64115"/>
    <w:rsid w:val="00F6434A"/>
    <w:rsid w:val="00F646F5"/>
    <w:rsid w:val="00F64751"/>
    <w:rsid w:val="00F65515"/>
    <w:rsid w:val="00F6564C"/>
    <w:rsid w:val="00F65CC6"/>
    <w:rsid w:val="00F65D6B"/>
    <w:rsid w:val="00F65FCB"/>
    <w:rsid w:val="00F66039"/>
    <w:rsid w:val="00F66117"/>
    <w:rsid w:val="00F661DC"/>
    <w:rsid w:val="00F664DE"/>
    <w:rsid w:val="00F66AFB"/>
    <w:rsid w:val="00F670CE"/>
    <w:rsid w:val="00F673B6"/>
    <w:rsid w:val="00F67603"/>
    <w:rsid w:val="00F6765F"/>
    <w:rsid w:val="00F6796C"/>
    <w:rsid w:val="00F67AA3"/>
    <w:rsid w:val="00F67BC2"/>
    <w:rsid w:val="00F67E5B"/>
    <w:rsid w:val="00F67F9C"/>
    <w:rsid w:val="00F70381"/>
    <w:rsid w:val="00F709B2"/>
    <w:rsid w:val="00F70B5F"/>
    <w:rsid w:val="00F7118F"/>
    <w:rsid w:val="00F712A5"/>
    <w:rsid w:val="00F715FB"/>
    <w:rsid w:val="00F7161A"/>
    <w:rsid w:val="00F717EA"/>
    <w:rsid w:val="00F71882"/>
    <w:rsid w:val="00F71943"/>
    <w:rsid w:val="00F719C9"/>
    <w:rsid w:val="00F71BB1"/>
    <w:rsid w:val="00F71C38"/>
    <w:rsid w:val="00F71D32"/>
    <w:rsid w:val="00F71E64"/>
    <w:rsid w:val="00F71E7E"/>
    <w:rsid w:val="00F71F2D"/>
    <w:rsid w:val="00F71FC2"/>
    <w:rsid w:val="00F726C0"/>
    <w:rsid w:val="00F72B89"/>
    <w:rsid w:val="00F72C22"/>
    <w:rsid w:val="00F72DC8"/>
    <w:rsid w:val="00F72F1D"/>
    <w:rsid w:val="00F73277"/>
    <w:rsid w:val="00F73330"/>
    <w:rsid w:val="00F7381F"/>
    <w:rsid w:val="00F742FE"/>
    <w:rsid w:val="00F74427"/>
    <w:rsid w:val="00F7480D"/>
    <w:rsid w:val="00F74B21"/>
    <w:rsid w:val="00F74BC8"/>
    <w:rsid w:val="00F7520F"/>
    <w:rsid w:val="00F756D4"/>
    <w:rsid w:val="00F75F2B"/>
    <w:rsid w:val="00F760C7"/>
    <w:rsid w:val="00F7615F"/>
    <w:rsid w:val="00F762ED"/>
    <w:rsid w:val="00F76562"/>
    <w:rsid w:val="00F765D2"/>
    <w:rsid w:val="00F76BDA"/>
    <w:rsid w:val="00F76D01"/>
    <w:rsid w:val="00F770BE"/>
    <w:rsid w:val="00F773E1"/>
    <w:rsid w:val="00F776DF"/>
    <w:rsid w:val="00F77EAA"/>
    <w:rsid w:val="00F806AC"/>
    <w:rsid w:val="00F807CA"/>
    <w:rsid w:val="00F808E9"/>
    <w:rsid w:val="00F80D68"/>
    <w:rsid w:val="00F80D79"/>
    <w:rsid w:val="00F8102E"/>
    <w:rsid w:val="00F81434"/>
    <w:rsid w:val="00F81509"/>
    <w:rsid w:val="00F815A4"/>
    <w:rsid w:val="00F81671"/>
    <w:rsid w:val="00F81765"/>
    <w:rsid w:val="00F81814"/>
    <w:rsid w:val="00F81A9C"/>
    <w:rsid w:val="00F81B84"/>
    <w:rsid w:val="00F81CB7"/>
    <w:rsid w:val="00F81DCD"/>
    <w:rsid w:val="00F81E23"/>
    <w:rsid w:val="00F81F8D"/>
    <w:rsid w:val="00F81FC0"/>
    <w:rsid w:val="00F82192"/>
    <w:rsid w:val="00F821B5"/>
    <w:rsid w:val="00F821B7"/>
    <w:rsid w:val="00F822A0"/>
    <w:rsid w:val="00F825BB"/>
    <w:rsid w:val="00F82643"/>
    <w:rsid w:val="00F8269D"/>
    <w:rsid w:val="00F826E7"/>
    <w:rsid w:val="00F82BA1"/>
    <w:rsid w:val="00F82F93"/>
    <w:rsid w:val="00F834DC"/>
    <w:rsid w:val="00F835CA"/>
    <w:rsid w:val="00F83BAB"/>
    <w:rsid w:val="00F840B5"/>
    <w:rsid w:val="00F8419D"/>
    <w:rsid w:val="00F842E1"/>
    <w:rsid w:val="00F84779"/>
    <w:rsid w:val="00F84D8D"/>
    <w:rsid w:val="00F84E62"/>
    <w:rsid w:val="00F84EA8"/>
    <w:rsid w:val="00F84EF1"/>
    <w:rsid w:val="00F8553A"/>
    <w:rsid w:val="00F858E4"/>
    <w:rsid w:val="00F859E6"/>
    <w:rsid w:val="00F85D02"/>
    <w:rsid w:val="00F861B8"/>
    <w:rsid w:val="00F8625C"/>
    <w:rsid w:val="00F864F0"/>
    <w:rsid w:val="00F86B80"/>
    <w:rsid w:val="00F86BDA"/>
    <w:rsid w:val="00F86EDE"/>
    <w:rsid w:val="00F86F57"/>
    <w:rsid w:val="00F875D2"/>
    <w:rsid w:val="00F8769A"/>
    <w:rsid w:val="00F8769C"/>
    <w:rsid w:val="00F876CC"/>
    <w:rsid w:val="00F876E5"/>
    <w:rsid w:val="00F87909"/>
    <w:rsid w:val="00F87AA6"/>
    <w:rsid w:val="00F87F8A"/>
    <w:rsid w:val="00F90144"/>
    <w:rsid w:val="00F90229"/>
    <w:rsid w:val="00F90345"/>
    <w:rsid w:val="00F9051C"/>
    <w:rsid w:val="00F90788"/>
    <w:rsid w:val="00F9078B"/>
    <w:rsid w:val="00F909DD"/>
    <w:rsid w:val="00F90C44"/>
    <w:rsid w:val="00F90C5C"/>
    <w:rsid w:val="00F90D7F"/>
    <w:rsid w:val="00F90DA1"/>
    <w:rsid w:val="00F91322"/>
    <w:rsid w:val="00F91A11"/>
    <w:rsid w:val="00F91A18"/>
    <w:rsid w:val="00F91F66"/>
    <w:rsid w:val="00F92955"/>
    <w:rsid w:val="00F92987"/>
    <w:rsid w:val="00F92996"/>
    <w:rsid w:val="00F92BE5"/>
    <w:rsid w:val="00F92E01"/>
    <w:rsid w:val="00F93288"/>
    <w:rsid w:val="00F93304"/>
    <w:rsid w:val="00F934D3"/>
    <w:rsid w:val="00F93733"/>
    <w:rsid w:val="00F937B7"/>
    <w:rsid w:val="00F939CB"/>
    <w:rsid w:val="00F94395"/>
    <w:rsid w:val="00F945E0"/>
    <w:rsid w:val="00F94837"/>
    <w:rsid w:val="00F9484E"/>
    <w:rsid w:val="00F94BDC"/>
    <w:rsid w:val="00F950B8"/>
    <w:rsid w:val="00F954AB"/>
    <w:rsid w:val="00F95689"/>
    <w:rsid w:val="00F956F3"/>
    <w:rsid w:val="00F95A4D"/>
    <w:rsid w:val="00F95C96"/>
    <w:rsid w:val="00F95D78"/>
    <w:rsid w:val="00F96289"/>
    <w:rsid w:val="00F9651A"/>
    <w:rsid w:val="00F96752"/>
    <w:rsid w:val="00F968F9"/>
    <w:rsid w:val="00F96AD5"/>
    <w:rsid w:val="00F96C3F"/>
    <w:rsid w:val="00F96E2C"/>
    <w:rsid w:val="00F97088"/>
    <w:rsid w:val="00F976C0"/>
    <w:rsid w:val="00F97836"/>
    <w:rsid w:val="00FA04D6"/>
    <w:rsid w:val="00FA04EF"/>
    <w:rsid w:val="00FA0795"/>
    <w:rsid w:val="00FA08C2"/>
    <w:rsid w:val="00FA0986"/>
    <w:rsid w:val="00FA0DA2"/>
    <w:rsid w:val="00FA0E2B"/>
    <w:rsid w:val="00FA104D"/>
    <w:rsid w:val="00FA113C"/>
    <w:rsid w:val="00FA120B"/>
    <w:rsid w:val="00FA162C"/>
    <w:rsid w:val="00FA17F0"/>
    <w:rsid w:val="00FA1933"/>
    <w:rsid w:val="00FA1B8D"/>
    <w:rsid w:val="00FA1E72"/>
    <w:rsid w:val="00FA2708"/>
    <w:rsid w:val="00FA2727"/>
    <w:rsid w:val="00FA2771"/>
    <w:rsid w:val="00FA28AA"/>
    <w:rsid w:val="00FA2A3D"/>
    <w:rsid w:val="00FA2B96"/>
    <w:rsid w:val="00FA2E23"/>
    <w:rsid w:val="00FA31E3"/>
    <w:rsid w:val="00FA35E8"/>
    <w:rsid w:val="00FA3A0A"/>
    <w:rsid w:val="00FA4329"/>
    <w:rsid w:val="00FA47DA"/>
    <w:rsid w:val="00FA4906"/>
    <w:rsid w:val="00FA4C39"/>
    <w:rsid w:val="00FA4F7A"/>
    <w:rsid w:val="00FA5078"/>
    <w:rsid w:val="00FA5244"/>
    <w:rsid w:val="00FA55DB"/>
    <w:rsid w:val="00FA583B"/>
    <w:rsid w:val="00FA624C"/>
    <w:rsid w:val="00FA6446"/>
    <w:rsid w:val="00FA6547"/>
    <w:rsid w:val="00FA657E"/>
    <w:rsid w:val="00FA67D1"/>
    <w:rsid w:val="00FA68D3"/>
    <w:rsid w:val="00FA6D4F"/>
    <w:rsid w:val="00FA6E35"/>
    <w:rsid w:val="00FA7474"/>
    <w:rsid w:val="00FA74C2"/>
    <w:rsid w:val="00FA78A6"/>
    <w:rsid w:val="00FA7C15"/>
    <w:rsid w:val="00FA7E3D"/>
    <w:rsid w:val="00FA7E56"/>
    <w:rsid w:val="00FA7EDE"/>
    <w:rsid w:val="00FB0085"/>
    <w:rsid w:val="00FB0447"/>
    <w:rsid w:val="00FB052C"/>
    <w:rsid w:val="00FB06D8"/>
    <w:rsid w:val="00FB07E8"/>
    <w:rsid w:val="00FB0C9E"/>
    <w:rsid w:val="00FB0F08"/>
    <w:rsid w:val="00FB0F10"/>
    <w:rsid w:val="00FB140B"/>
    <w:rsid w:val="00FB1859"/>
    <w:rsid w:val="00FB1935"/>
    <w:rsid w:val="00FB1A41"/>
    <w:rsid w:val="00FB1AE4"/>
    <w:rsid w:val="00FB1C06"/>
    <w:rsid w:val="00FB1C1E"/>
    <w:rsid w:val="00FB1D13"/>
    <w:rsid w:val="00FB22EF"/>
    <w:rsid w:val="00FB242F"/>
    <w:rsid w:val="00FB2508"/>
    <w:rsid w:val="00FB27B9"/>
    <w:rsid w:val="00FB27C1"/>
    <w:rsid w:val="00FB2BAD"/>
    <w:rsid w:val="00FB3151"/>
    <w:rsid w:val="00FB3ED3"/>
    <w:rsid w:val="00FB4279"/>
    <w:rsid w:val="00FB42AB"/>
    <w:rsid w:val="00FB45B7"/>
    <w:rsid w:val="00FB4942"/>
    <w:rsid w:val="00FB4967"/>
    <w:rsid w:val="00FB49AF"/>
    <w:rsid w:val="00FB4D53"/>
    <w:rsid w:val="00FB5182"/>
    <w:rsid w:val="00FB53E3"/>
    <w:rsid w:val="00FB566D"/>
    <w:rsid w:val="00FB587D"/>
    <w:rsid w:val="00FB5B40"/>
    <w:rsid w:val="00FB5D16"/>
    <w:rsid w:val="00FB5E9C"/>
    <w:rsid w:val="00FB5F51"/>
    <w:rsid w:val="00FB60DF"/>
    <w:rsid w:val="00FB6449"/>
    <w:rsid w:val="00FB6504"/>
    <w:rsid w:val="00FB6773"/>
    <w:rsid w:val="00FB69CF"/>
    <w:rsid w:val="00FB6B07"/>
    <w:rsid w:val="00FB6BA1"/>
    <w:rsid w:val="00FB6C90"/>
    <w:rsid w:val="00FB6CB2"/>
    <w:rsid w:val="00FB6D4D"/>
    <w:rsid w:val="00FB7222"/>
    <w:rsid w:val="00FB7396"/>
    <w:rsid w:val="00FB76B8"/>
    <w:rsid w:val="00FB7934"/>
    <w:rsid w:val="00FB7B97"/>
    <w:rsid w:val="00FB7EF3"/>
    <w:rsid w:val="00FB7F6F"/>
    <w:rsid w:val="00FC0004"/>
    <w:rsid w:val="00FC0013"/>
    <w:rsid w:val="00FC00FE"/>
    <w:rsid w:val="00FC0193"/>
    <w:rsid w:val="00FC0DD5"/>
    <w:rsid w:val="00FC0E23"/>
    <w:rsid w:val="00FC13FD"/>
    <w:rsid w:val="00FC143F"/>
    <w:rsid w:val="00FC162E"/>
    <w:rsid w:val="00FC1D70"/>
    <w:rsid w:val="00FC1E5C"/>
    <w:rsid w:val="00FC1E9F"/>
    <w:rsid w:val="00FC1EE3"/>
    <w:rsid w:val="00FC20E6"/>
    <w:rsid w:val="00FC242A"/>
    <w:rsid w:val="00FC2434"/>
    <w:rsid w:val="00FC2537"/>
    <w:rsid w:val="00FC2867"/>
    <w:rsid w:val="00FC2886"/>
    <w:rsid w:val="00FC29ED"/>
    <w:rsid w:val="00FC32CE"/>
    <w:rsid w:val="00FC32D5"/>
    <w:rsid w:val="00FC33E2"/>
    <w:rsid w:val="00FC3413"/>
    <w:rsid w:val="00FC34E1"/>
    <w:rsid w:val="00FC3608"/>
    <w:rsid w:val="00FC3E5D"/>
    <w:rsid w:val="00FC4058"/>
    <w:rsid w:val="00FC4181"/>
    <w:rsid w:val="00FC42E9"/>
    <w:rsid w:val="00FC4528"/>
    <w:rsid w:val="00FC48FE"/>
    <w:rsid w:val="00FC4D41"/>
    <w:rsid w:val="00FC4FC9"/>
    <w:rsid w:val="00FC52FB"/>
    <w:rsid w:val="00FC592E"/>
    <w:rsid w:val="00FC5937"/>
    <w:rsid w:val="00FC5FD2"/>
    <w:rsid w:val="00FC608D"/>
    <w:rsid w:val="00FC60A5"/>
    <w:rsid w:val="00FC617F"/>
    <w:rsid w:val="00FC6372"/>
    <w:rsid w:val="00FC63C2"/>
    <w:rsid w:val="00FC64F6"/>
    <w:rsid w:val="00FC656F"/>
    <w:rsid w:val="00FC672F"/>
    <w:rsid w:val="00FC6C6D"/>
    <w:rsid w:val="00FC6C8E"/>
    <w:rsid w:val="00FC6CCF"/>
    <w:rsid w:val="00FC720C"/>
    <w:rsid w:val="00FC73EB"/>
    <w:rsid w:val="00FD0BB7"/>
    <w:rsid w:val="00FD0CD2"/>
    <w:rsid w:val="00FD0E43"/>
    <w:rsid w:val="00FD0F39"/>
    <w:rsid w:val="00FD1555"/>
    <w:rsid w:val="00FD15B5"/>
    <w:rsid w:val="00FD1856"/>
    <w:rsid w:val="00FD1BD1"/>
    <w:rsid w:val="00FD1EA3"/>
    <w:rsid w:val="00FD1FBF"/>
    <w:rsid w:val="00FD2054"/>
    <w:rsid w:val="00FD20F4"/>
    <w:rsid w:val="00FD21B0"/>
    <w:rsid w:val="00FD2236"/>
    <w:rsid w:val="00FD22F7"/>
    <w:rsid w:val="00FD24E4"/>
    <w:rsid w:val="00FD2504"/>
    <w:rsid w:val="00FD2617"/>
    <w:rsid w:val="00FD275C"/>
    <w:rsid w:val="00FD2778"/>
    <w:rsid w:val="00FD28BF"/>
    <w:rsid w:val="00FD2B0D"/>
    <w:rsid w:val="00FD2ED7"/>
    <w:rsid w:val="00FD3303"/>
    <w:rsid w:val="00FD34F9"/>
    <w:rsid w:val="00FD35E7"/>
    <w:rsid w:val="00FD3605"/>
    <w:rsid w:val="00FD38DE"/>
    <w:rsid w:val="00FD39E2"/>
    <w:rsid w:val="00FD3B83"/>
    <w:rsid w:val="00FD3D49"/>
    <w:rsid w:val="00FD3ECC"/>
    <w:rsid w:val="00FD4063"/>
    <w:rsid w:val="00FD4291"/>
    <w:rsid w:val="00FD4954"/>
    <w:rsid w:val="00FD4B09"/>
    <w:rsid w:val="00FD4E68"/>
    <w:rsid w:val="00FD4EB0"/>
    <w:rsid w:val="00FD4F58"/>
    <w:rsid w:val="00FD4FAA"/>
    <w:rsid w:val="00FD5054"/>
    <w:rsid w:val="00FD5093"/>
    <w:rsid w:val="00FD55BE"/>
    <w:rsid w:val="00FD5709"/>
    <w:rsid w:val="00FD5732"/>
    <w:rsid w:val="00FD591D"/>
    <w:rsid w:val="00FD5E6B"/>
    <w:rsid w:val="00FD5FB0"/>
    <w:rsid w:val="00FD604E"/>
    <w:rsid w:val="00FD60B3"/>
    <w:rsid w:val="00FD61DA"/>
    <w:rsid w:val="00FD6381"/>
    <w:rsid w:val="00FD6503"/>
    <w:rsid w:val="00FD6584"/>
    <w:rsid w:val="00FD65A8"/>
    <w:rsid w:val="00FD6833"/>
    <w:rsid w:val="00FD6CE6"/>
    <w:rsid w:val="00FD6EEB"/>
    <w:rsid w:val="00FD6F5F"/>
    <w:rsid w:val="00FD6F78"/>
    <w:rsid w:val="00FD71B9"/>
    <w:rsid w:val="00FD7445"/>
    <w:rsid w:val="00FD7AF4"/>
    <w:rsid w:val="00FD7B19"/>
    <w:rsid w:val="00FD7FD1"/>
    <w:rsid w:val="00FE00A5"/>
    <w:rsid w:val="00FE00B6"/>
    <w:rsid w:val="00FE00BC"/>
    <w:rsid w:val="00FE04B8"/>
    <w:rsid w:val="00FE0523"/>
    <w:rsid w:val="00FE1077"/>
    <w:rsid w:val="00FE1136"/>
    <w:rsid w:val="00FE12BF"/>
    <w:rsid w:val="00FE1773"/>
    <w:rsid w:val="00FE1813"/>
    <w:rsid w:val="00FE1AEA"/>
    <w:rsid w:val="00FE1F1C"/>
    <w:rsid w:val="00FE21BD"/>
    <w:rsid w:val="00FE2297"/>
    <w:rsid w:val="00FE2839"/>
    <w:rsid w:val="00FE2AD3"/>
    <w:rsid w:val="00FE2BDA"/>
    <w:rsid w:val="00FE313D"/>
    <w:rsid w:val="00FE315A"/>
    <w:rsid w:val="00FE32E0"/>
    <w:rsid w:val="00FE35A4"/>
    <w:rsid w:val="00FE39B7"/>
    <w:rsid w:val="00FE3A18"/>
    <w:rsid w:val="00FE3E10"/>
    <w:rsid w:val="00FE4123"/>
    <w:rsid w:val="00FE413C"/>
    <w:rsid w:val="00FE4734"/>
    <w:rsid w:val="00FE486D"/>
    <w:rsid w:val="00FE4A75"/>
    <w:rsid w:val="00FE4DE0"/>
    <w:rsid w:val="00FE4DF5"/>
    <w:rsid w:val="00FE4E3A"/>
    <w:rsid w:val="00FE5281"/>
    <w:rsid w:val="00FE52E1"/>
    <w:rsid w:val="00FE549E"/>
    <w:rsid w:val="00FE5668"/>
    <w:rsid w:val="00FE5A05"/>
    <w:rsid w:val="00FE5B78"/>
    <w:rsid w:val="00FE5D14"/>
    <w:rsid w:val="00FE5F4A"/>
    <w:rsid w:val="00FE6003"/>
    <w:rsid w:val="00FE6183"/>
    <w:rsid w:val="00FE619E"/>
    <w:rsid w:val="00FE6462"/>
    <w:rsid w:val="00FE6A92"/>
    <w:rsid w:val="00FE6B9A"/>
    <w:rsid w:val="00FE6FB2"/>
    <w:rsid w:val="00FE7026"/>
    <w:rsid w:val="00FE738E"/>
    <w:rsid w:val="00FE7614"/>
    <w:rsid w:val="00FE76B0"/>
    <w:rsid w:val="00FE7B92"/>
    <w:rsid w:val="00FF0004"/>
    <w:rsid w:val="00FF0264"/>
    <w:rsid w:val="00FF037E"/>
    <w:rsid w:val="00FF04A0"/>
    <w:rsid w:val="00FF082C"/>
    <w:rsid w:val="00FF0A08"/>
    <w:rsid w:val="00FF0BD3"/>
    <w:rsid w:val="00FF0FD8"/>
    <w:rsid w:val="00FF100D"/>
    <w:rsid w:val="00FF1015"/>
    <w:rsid w:val="00FF1171"/>
    <w:rsid w:val="00FF1807"/>
    <w:rsid w:val="00FF184D"/>
    <w:rsid w:val="00FF1E82"/>
    <w:rsid w:val="00FF1ECE"/>
    <w:rsid w:val="00FF1F20"/>
    <w:rsid w:val="00FF20A2"/>
    <w:rsid w:val="00FF20BC"/>
    <w:rsid w:val="00FF2247"/>
    <w:rsid w:val="00FF2284"/>
    <w:rsid w:val="00FF231A"/>
    <w:rsid w:val="00FF24A7"/>
    <w:rsid w:val="00FF26E3"/>
    <w:rsid w:val="00FF28C7"/>
    <w:rsid w:val="00FF2953"/>
    <w:rsid w:val="00FF30F1"/>
    <w:rsid w:val="00FF3130"/>
    <w:rsid w:val="00FF313B"/>
    <w:rsid w:val="00FF3150"/>
    <w:rsid w:val="00FF31F7"/>
    <w:rsid w:val="00FF359D"/>
    <w:rsid w:val="00FF3C3C"/>
    <w:rsid w:val="00FF3DF5"/>
    <w:rsid w:val="00FF3F55"/>
    <w:rsid w:val="00FF4044"/>
    <w:rsid w:val="00FF43F0"/>
    <w:rsid w:val="00FF4B3F"/>
    <w:rsid w:val="00FF4D84"/>
    <w:rsid w:val="00FF524E"/>
    <w:rsid w:val="00FF52B6"/>
    <w:rsid w:val="00FF562A"/>
    <w:rsid w:val="00FF57D9"/>
    <w:rsid w:val="00FF585E"/>
    <w:rsid w:val="00FF5975"/>
    <w:rsid w:val="00FF5B6B"/>
    <w:rsid w:val="00FF5C2A"/>
    <w:rsid w:val="00FF5EEB"/>
    <w:rsid w:val="00FF6037"/>
    <w:rsid w:val="00FF6664"/>
    <w:rsid w:val="00FF6832"/>
    <w:rsid w:val="00FF6A9D"/>
    <w:rsid w:val="00FF6BB9"/>
    <w:rsid w:val="00FF6F78"/>
    <w:rsid w:val="00FF6FBA"/>
    <w:rsid w:val="00FF7211"/>
    <w:rsid w:val="00FF7E98"/>
    <w:rsid w:val="014DA186"/>
    <w:rsid w:val="0289238E"/>
    <w:rsid w:val="028BC568"/>
    <w:rsid w:val="04E7FE8B"/>
    <w:rsid w:val="0629F1F7"/>
    <w:rsid w:val="06D4121E"/>
    <w:rsid w:val="0719F357"/>
    <w:rsid w:val="072BF135"/>
    <w:rsid w:val="0733E0D0"/>
    <w:rsid w:val="07FBEC02"/>
    <w:rsid w:val="092EE2E8"/>
    <w:rsid w:val="095765AA"/>
    <w:rsid w:val="097BB3B9"/>
    <w:rsid w:val="09B656C6"/>
    <w:rsid w:val="0A46A1DD"/>
    <w:rsid w:val="0B323537"/>
    <w:rsid w:val="0B49CE6C"/>
    <w:rsid w:val="0B4FDA43"/>
    <w:rsid w:val="0C22DB34"/>
    <w:rsid w:val="0C7E3951"/>
    <w:rsid w:val="0CA1EA43"/>
    <w:rsid w:val="0D051957"/>
    <w:rsid w:val="0D68F78A"/>
    <w:rsid w:val="0DAA94D2"/>
    <w:rsid w:val="0FB77F73"/>
    <w:rsid w:val="10B332FC"/>
    <w:rsid w:val="10CA6DE0"/>
    <w:rsid w:val="1408D8B2"/>
    <w:rsid w:val="14831EDE"/>
    <w:rsid w:val="1546B96C"/>
    <w:rsid w:val="15F23E6D"/>
    <w:rsid w:val="161A88DB"/>
    <w:rsid w:val="16394C2C"/>
    <w:rsid w:val="163F6021"/>
    <w:rsid w:val="169CB1D5"/>
    <w:rsid w:val="16C5A417"/>
    <w:rsid w:val="17C55AED"/>
    <w:rsid w:val="1806B708"/>
    <w:rsid w:val="1820BA8F"/>
    <w:rsid w:val="1C2824AF"/>
    <w:rsid w:val="1EA58FA2"/>
    <w:rsid w:val="1EF3DA22"/>
    <w:rsid w:val="1F3BC400"/>
    <w:rsid w:val="1F5AF958"/>
    <w:rsid w:val="1F662505"/>
    <w:rsid w:val="1FE3DBA8"/>
    <w:rsid w:val="20623A69"/>
    <w:rsid w:val="20B3125C"/>
    <w:rsid w:val="219F31B5"/>
    <w:rsid w:val="21A33AB7"/>
    <w:rsid w:val="22488B20"/>
    <w:rsid w:val="22755FD7"/>
    <w:rsid w:val="227FE3CF"/>
    <w:rsid w:val="2413EAB4"/>
    <w:rsid w:val="24852934"/>
    <w:rsid w:val="25861C73"/>
    <w:rsid w:val="25B6A372"/>
    <w:rsid w:val="25C5C527"/>
    <w:rsid w:val="260CB2B5"/>
    <w:rsid w:val="26D48EB8"/>
    <w:rsid w:val="280AC895"/>
    <w:rsid w:val="28F053BB"/>
    <w:rsid w:val="28F93A9E"/>
    <w:rsid w:val="296EEF79"/>
    <w:rsid w:val="2B9C02D1"/>
    <w:rsid w:val="2C875336"/>
    <w:rsid w:val="2CBA7B3D"/>
    <w:rsid w:val="2DFEEFCF"/>
    <w:rsid w:val="2EA0638D"/>
    <w:rsid w:val="2EBABFC4"/>
    <w:rsid w:val="2F94339B"/>
    <w:rsid w:val="3058DAA9"/>
    <w:rsid w:val="314B0ED1"/>
    <w:rsid w:val="31D278A1"/>
    <w:rsid w:val="3279E934"/>
    <w:rsid w:val="32E5D242"/>
    <w:rsid w:val="343AEA40"/>
    <w:rsid w:val="34B3450B"/>
    <w:rsid w:val="359D87E0"/>
    <w:rsid w:val="36D0EE7F"/>
    <w:rsid w:val="3768876E"/>
    <w:rsid w:val="376EDA9C"/>
    <w:rsid w:val="37A9E3E7"/>
    <w:rsid w:val="3853CC4A"/>
    <w:rsid w:val="385F677E"/>
    <w:rsid w:val="389A4549"/>
    <w:rsid w:val="3AD828F7"/>
    <w:rsid w:val="3B6A6026"/>
    <w:rsid w:val="3C003F41"/>
    <w:rsid w:val="3E21D2BD"/>
    <w:rsid w:val="3EABD004"/>
    <w:rsid w:val="3EF9ACE2"/>
    <w:rsid w:val="3F03F2D0"/>
    <w:rsid w:val="3F9C63C9"/>
    <w:rsid w:val="3FBA88BD"/>
    <w:rsid w:val="40AAD302"/>
    <w:rsid w:val="40D82549"/>
    <w:rsid w:val="410897E5"/>
    <w:rsid w:val="4134328B"/>
    <w:rsid w:val="4232654D"/>
    <w:rsid w:val="43CC7102"/>
    <w:rsid w:val="43DF30D7"/>
    <w:rsid w:val="447C034C"/>
    <w:rsid w:val="44C03EBF"/>
    <w:rsid w:val="46382995"/>
    <w:rsid w:val="46A74A54"/>
    <w:rsid w:val="46BB2222"/>
    <w:rsid w:val="4709995C"/>
    <w:rsid w:val="470FE223"/>
    <w:rsid w:val="48ABB732"/>
    <w:rsid w:val="4992BB25"/>
    <w:rsid w:val="49C76374"/>
    <w:rsid w:val="4BBBC17A"/>
    <w:rsid w:val="4C08F358"/>
    <w:rsid w:val="4C76BF5A"/>
    <w:rsid w:val="4D17D51B"/>
    <w:rsid w:val="4E48A625"/>
    <w:rsid w:val="4F1DAA84"/>
    <w:rsid w:val="4FB7E403"/>
    <w:rsid w:val="5042CFF1"/>
    <w:rsid w:val="517B1587"/>
    <w:rsid w:val="51916056"/>
    <w:rsid w:val="51DEB671"/>
    <w:rsid w:val="52096CE5"/>
    <w:rsid w:val="52886C87"/>
    <w:rsid w:val="52AF3010"/>
    <w:rsid w:val="52C9AEC7"/>
    <w:rsid w:val="5363CDDC"/>
    <w:rsid w:val="55230AC0"/>
    <w:rsid w:val="554F00FE"/>
    <w:rsid w:val="5671E05F"/>
    <w:rsid w:val="57AA65FF"/>
    <w:rsid w:val="58510807"/>
    <w:rsid w:val="5851FE2F"/>
    <w:rsid w:val="586DA633"/>
    <w:rsid w:val="58E07000"/>
    <w:rsid w:val="591247E1"/>
    <w:rsid w:val="5AE96F6D"/>
    <w:rsid w:val="5B4C2815"/>
    <w:rsid w:val="5B4FDC07"/>
    <w:rsid w:val="5BBDD94C"/>
    <w:rsid w:val="5C4946F8"/>
    <w:rsid w:val="5C613DE2"/>
    <w:rsid w:val="5C70BE4C"/>
    <w:rsid w:val="5C8B4630"/>
    <w:rsid w:val="5D25274B"/>
    <w:rsid w:val="5D437622"/>
    <w:rsid w:val="5E1413CD"/>
    <w:rsid w:val="6034BA49"/>
    <w:rsid w:val="60622885"/>
    <w:rsid w:val="606FD160"/>
    <w:rsid w:val="608884C1"/>
    <w:rsid w:val="610624EB"/>
    <w:rsid w:val="631D3636"/>
    <w:rsid w:val="634BC401"/>
    <w:rsid w:val="6463474C"/>
    <w:rsid w:val="648DAED3"/>
    <w:rsid w:val="64A3CBC0"/>
    <w:rsid w:val="64CE70F8"/>
    <w:rsid w:val="65664925"/>
    <w:rsid w:val="6642F6A6"/>
    <w:rsid w:val="66E8CD36"/>
    <w:rsid w:val="6707B36F"/>
    <w:rsid w:val="6732CC64"/>
    <w:rsid w:val="678A01C8"/>
    <w:rsid w:val="680F2AB3"/>
    <w:rsid w:val="6934C6B3"/>
    <w:rsid w:val="69A7A4C2"/>
    <w:rsid w:val="6A0355F1"/>
    <w:rsid w:val="6A3A6C8D"/>
    <w:rsid w:val="6A65EAB8"/>
    <w:rsid w:val="6A6BF146"/>
    <w:rsid w:val="6AAEF2AE"/>
    <w:rsid w:val="6BC8D350"/>
    <w:rsid w:val="6C61C27D"/>
    <w:rsid w:val="6D3877D6"/>
    <w:rsid w:val="6D6F2BC1"/>
    <w:rsid w:val="6D90C0CE"/>
    <w:rsid w:val="6DBEB8FE"/>
    <w:rsid w:val="6E21384B"/>
    <w:rsid w:val="6E9ED280"/>
    <w:rsid w:val="6F97A6FB"/>
    <w:rsid w:val="6FC160F4"/>
    <w:rsid w:val="70C35E52"/>
    <w:rsid w:val="7131A3B9"/>
    <w:rsid w:val="7249D534"/>
    <w:rsid w:val="7279991B"/>
    <w:rsid w:val="72C24D18"/>
    <w:rsid w:val="7326D5D6"/>
    <w:rsid w:val="7580C7FC"/>
    <w:rsid w:val="75C0B0D4"/>
    <w:rsid w:val="75C3672C"/>
    <w:rsid w:val="7692DFE2"/>
    <w:rsid w:val="76936CBE"/>
    <w:rsid w:val="77C57675"/>
    <w:rsid w:val="785E2AFF"/>
    <w:rsid w:val="78CBD9FB"/>
    <w:rsid w:val="792D9238"/>
    <w:rsid w:val="793E5B95"/>
    <w:rsid w:val="7B17A0AF"/>
    <w:rsid w:val="7B9AE77A"/>
    <w:rsid w:val="7C3FADC3"/>
    <w:rsid w:val="7D0C869A"/>
    <w:rsid w:val="7D85A485"/>
    <w:rsid w:val="7DBD0D75"/>
    <w:rsid w:val="7DDD60AB"/>
    <w:rsid w:val="7E5F40F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0FEAE"/>
  <w15:docId w15:val="{8F98CC29-E618-4723-A8DD-14A708910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jc w:val="both"/>
    </w:pPr>
    <w:rPr>
      <w:rFonts w:ascii="Courier New" w:hAnsi="Courier New"/>
      <w:sz w:val="24"/>
    </w:rPr>
  </w:style>
  <w:style w:type="paragraph" w:styleId="Heading1">
    <w:name w:val="heading 1"/>
    <w:aliases w:val="Heading 1 Char Char Char Char Char Char Char Char Char Char Char Char Char Char"/>
    <w:basedOn w:val="Normal"/>
    <w:next w:val="Text1"/>
    <w:link w:val="Heading1Char1"/>
    <w:qFormat/>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link w:val="Heading3Char"/>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link w:val="ZnakZnak"/>
    <w:uiPriority w:val="99"/>
    <w:semiHidden/>
    <w:unhideWhenUsed/>
  </w:style>
  <w:style w:type="paragraph" w:customStyle="1" w:styleId="Text1">
    <w:name w:val="Text 1"/>
    <w:basedOn w:val="Normal"/>
    <w:link w:val="Text1Char"/>
    <w:pPr>
      <w:ind w:left="482"/>
    </w:pPr>
  </w:style>
  <w:style w:type="paragraph" w:customStyle="1" w:styleId="Text2">
    <w:name w:val="Text 2"/>
    <w:basedOn w:val="Normal"/>
    <w:link w:val="Text2Char1"/>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Enclosures"/>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CommentText">
    <w:name w:val="annotation text"/>
    <w:basedOn w:val="Normal"/>
    <w:link w:val="CommentTextChar"/>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styleId="EndnoteText">
    <w:name w:val="endnote text"/>
    <w:basedOn w:val="Normal"/>
    <w:link w:val="EndnoteTextChar"/>
    <w:uiPriority w:val="99"/>
    <w:semiHidden/>
    <w:rPr>
      <w:sz w:val="20"/>
    </w:rPr>
  </w:style>
  <w:style w:type="paragraph" w:styleId="EnvelopeAddress">
    <w:name w:val="envelope address"/>
    <w:basedOn w:val="Normal"/>
    <w:pPr>
      <w:framePr w:w="7920" w:h="1980" w:hRule="exact" w:hSpace="180" w:wrap="auto" w:hAnchor="page" w:xAlign="center" w:yAlign="bottom"/>
      <w:spacing w:after="0"/>
    </w:pPr>
    <w:rPr>
      <w:rFonts w:ascii="Times New Roman" w:hAnsi="Times New Roman"/>
    </w:rPr>
  </w:style>
  <w:style w:type="paragraph" w:styleId="EnvelopeReturn">
    <w:name w:val="envelope return"/>
    <w:basedOn w:val="Normal"/>
    <w:pPr>
      <w:spacing w:after="0"/>
    </w:pPr>
    <w:rPr>
      <w:rFonts w:ascii="Times New Roman" w:hAnsi="Times New Roman"/>
      <w:sz w:val="20"/>
    </w:rPr>
  </w:style>
  <w:style w:type="paragraph" w:styleId="Footer">
    <w:name w:val="footer"/>
    <w:basedOn w:val="Normal"/>
    <w:link w:val="FooterChar"/>
    <w:pPr>
      <w:spacing w:after="0"/>
      <w:ind w:right="-567"/>
      <w:jc w:val="left"/>
    </w:pPr>
    <w:rPr>
      <w:rFonts w:ascii="Arial" w:hAnsi="Arial"/>
      <w:sz w:val="16"/>
    </w:rPr>
  </w:style>
  <w:style w:type="paragraph" w:styleId="FootnoteText">
    <w:name w:val="footnote text"/>
    <w:aliases w:val="Footnote Text Char,Footnote Text Char1 Char,Footnote Text Char Char Char,Fußnotentext Char Char1 Char Char,Fußnotentext Char1 Char1 Char Char Char,Fußnotentext Char Char Char Char Char Char Char1,Footnote Text Char1,Footnote Text Char Char"/>
    <w:basedOn w:val="Normal"/>
    <w:link w:val="FootnoteTextChar2"/>
    <w:uiPriority w:val="99"/>
    <w:qFormat/>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link w:val="ListChar"/>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link w:val="ListBulletChar1"/>
    <w:pPr>
      <w:numPr>
        <w:numId w:val="4"/>
      </w:numPr>
    </w:pPr>
  </w:style>
  <w:style w:type="paragraph" w:styleId="ListBullet2">
    <w:name w:val="List Bullet 2"/>
    <w:basedOn w:val="Text2"/>
    <w:uiPriority w:val="99"/>
    <w:pPr>
      <w:numPr>
        <w:numId w:val="6"/>
      </w:numPr>
      <w:tabs>
        <w:tab w:val="clear" w:pos="2160"/>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pPr>
  </w:style>
  <w:style w:type="paragraph" w:styleId="ListBullet5">
    <w:name w:val="List Bullet 5"/>
    <w:basedOn w:val="Normal"/>
    <w:autoRedefine/>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0A64E1"/>
    <w:pPr>
      <w:numPr>
        <w:numId w:val="13"/>
      </w:numPr>
    </w:pPr>
    <w:rPr>
      <w:rFonts w:ascii="Times New Roman" w:hAnsi="Times New Roman"/>
    </w:rPr>
  </w:style>
  <w:style w:type="paragraph" w:styleId="ListNumber2">
    <w:name w:val="List Number 2"/>
    <w:basedOn w:val="Text2"/>
    <w:pPr>
      <w:numPr>
        <w:numId w:val="15"/>
      </w:numPr>
      <w:tabs>
        <w:tab w:val="clear" w:pos="2160"/>
      </w:tabs>
    </w:pPr>
  </w:style>
  <w:style w:type="paragraph" w:styleId="ListNumber3">
    <w:name w:val="List Number 3"/>
    <w:basedOn w:val="Text3"/>
    <w:pPr>
      <w:numPr>
        <w:numId w:val="16"/>
      </w:numPr>
      <w:tabs>
        <w:tab w:val="clear" w:pos="2302"/>
      </w:tabs>
    </w:pPr>
  </w:style>
  <w:style w:type="paragraph" w:styleId="ListNumber4">
    <w:name w:val="List Number 4"/>
    <w:basedOn w:val="Text4"/>
    <w:pPr>
      <w:numPr>
        <w:numId w:val="17"/>
      </w:numPr>
    </w:pPr>
  </w:style>
  <w:style w:type="paragraph" w:styleId="ListNumber5">
    <w:name w:val="List Number 5"/>
    <w:basedOn w:val="Normal"/>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link w:val="NumPar1Char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link w:val="PlainTextChar"/>
    <w:uiPriority w:val="99"/>
    <w:rPr>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paragraph" w:customStyle="1" w:styleId="ListBullet1">
    <w:name w:val="List Bullet 1"/>
    <w:basedOn w:val="Text1"/>
    <w:pPr>
      <w:numPr>
        <w:numId w:val="5"/>
      </w:numPr>
    </w:pPr>
  </w:style>
  <w:style w:type="paragraph" w:customStyle="1" w:styleId="ListDash">
    <w:name w:val="List Dash"/>
    <w:basedOn w:val="Normal"/>
    <w:link w:val="ListDashChar"/>
    <w:pPr>
      <w:numPr>
        <w:numId w:val="20"/>
      </w:numPr>
    </w:pPr>
  </w:style>
  <w:style w:type="paragraph" w:customStyle="1" w:styleId="ListDash1">
    <w:name w:val="List Dash 1"/>
    <w:basedOn w:val="Text1"/>
    <w:pPr>
      <w:numPr>
        <w:numId w:val="9"/>
      </w:numPr>
    </w:pPr>
  </w:style>
  <w:style w:type="paragraph" w:customStyle="1" w:styleId="ListDash2">
    <w:name w:val="List Dash 2"/>
    <w:basedOn w:val="Text2"/>
    <w:pPr>
      <w:numPr>
        <w:numId w:val="10"/>
      </w:numPr>
      <w:tabs>
        <w:tab w:val="clear" w:pos="2160"/>
      </w:tabs>
    </w:pPr>
  </w:style>
  <w:style w:type="paragraph" w:customStyle="1" w:styleId="ListDash3">
    <w:name w:val="List Dash 3"/>
    <w:basedOn w:val="Text3"/>
    <w:pPr>
      <w:numPr>
        <w:numId w:val="11"/>
      </w:numPr>
      <w:tabs>
        <w:tab w:val="clear" w:pos="2302"/>
      </w:tabs>
    </w:pPr>
  </w:style>
  <w:style w:type="paragraph" w:customStyle="1" w:styleId="ListDash4">
    <w:name w:val="List Dash 4"/>
    <w:basedOn w:val="Text4"/>
    <w:pPr>
      <w:numPr>
        <w:numId w:val="12"/>
      </w:numPr>
    </w:pPr>
  </w:style>
  <w:style w:type="paragraph" w:customStyle="1" w:styleId="ListNumberLevel2">
    <w:name w:val="List Number (Level 2)"/>
    <w:basedOn w:val="Normal"/>
    <w:pPr>
      <w:numPr>
        <w:ilvl w:val="1"/>
        <w:numId w:val="13"/>
      </w:numPr>
    </w:pPr>
  </w:style>
  <w:style w:type="paragraph" w:customStyle="1" w:styleId="ListNumberLevel3">
    <w:name w:val="List Number (Level 3)"/>
    <w:basedOn w:val="Normal"/>
    <w:pPr>
      <w:numPr>
        <w:ilvl w:val="2"/>
        <w:numId w:val="13"/>
      </w:numPr>
    </w:pPr>
  </w:style>
  <w:style w:type="paragraph" w:customStyle="1" w:styleId="ListNumberLevel4">
    <w:name w:val="List Number (Level 4)"/>
    <w:basedOn w:val="Normal"/>
    <w:pPr>
      <w:numPr>
        <w:ilvl w:val="3"/>
        <w:numId w:val="13"/>
      </w:numPr>
    </w:pPr>
  </w:style>
  <w:style w:type="paragraph" w:customStyle="1" w:styleId="ListNumber1">
    <w:name w:val="List Number 1"/>
    <w:basedOn w:val="Text1"/>
    <w:pPr>
      <w:numPr>
        <w:numId w:val="14"/>
      </w:numPr>
    </w:pPr>
  </w:style>
  <w:style w:type="paragraph" w:customStyle="1" w:styleId="ListNumber1Level2">
    <w:name w:val="List Number 1 (Level 2)"/>
    <w:basedOn w:val="Text1"/>
    <w:pPr>
      <w:numPr>
        <w:ilvl w:val="1"/>
        <w:numId w:val="14"/>
      </w:numPr>
    </w:pPr>
  </w:style>
  <w:style w:type="paragraph" w:customStyle="1" w:styleId="ListNumber1Level3">
    <w:name w:val="List Number 1 (Level 3)"/>
    <w:basedOn w:val="Text1"/>
    <w:pPr>
      <w:numPr>
        <w:ilvl w:val="2"/>
        <w:numId w:val="14"/>
      </w:numPr>
    </w:pPr>
  </w:style>
  <w:style w:type="paragraph" w:customStyle="1" w:styleId="ListNumber1Level4">
    <w:name w:val="List Number 1 (Level 4)"/>
    <w:basedOn w:val="Text1"/>
    <w:pPr>
      <w:numPr>
        <w:ilvl w:val="3"/>
        <w:numId w:val="14"/>
      </w:numPr>
    </w:pPr>
  </w:style>
  <w:style w:type="paragraph" w:customStyle="1" w:styleId="ListNumber2Level2">
    <w:name w:val="List Number 2 (Level 2)"/>
    <w:basedOn w:val="Text2"/>
    <w:pPr>
      <w:numPr>
        <w:ilvl w:val="1"/>
        <w:numId w:val="15"/>
      </w:numPr>
      <w:tabs>
        <w:tab w:val="clear" w:pos="2160"/>
      </w:tabs>
    </w:pPr>
  </w:style>
  <w:style w:type="paragraph" w:customStyle="1" w:styleId="ListNumber2Level3">
    <w:name w:val="List Number 2 (Level 3)"/>
    <w:basedOn w:val="Text2"/>
    <w:pPr>
      <w:numPr>
        <w:ilvl w:val="2"/>
        <w:numId w:val="15"/>
      </w:numPr>
      <w:tabs>
        <w:tab w:val="clear" w:pos="2160"/>
      </w:tabs>
    </w:pPr>
  </w:style>
  <w:style w:type="paragraph" w:customStyle="1" w:styleId="ListNumber2Level4">
    <w:name w:val="List Number 2 (Level 4)"/>
    <w:basedOn w:val="Text2"/>
    <w:pPr>
      <w:numPr>
        <w:ilvl w:val="3"/>
        <w:numId w:val="15"/>
      </w:numPr>
      <w:tabs>
        <w:tab w:val="clear" w:pos="2160"/>
      </w:tabs>
    </w:pPr>
  </w:style>
  <w:style w:type="paragraph" w:customStyle="1" w:styleId="ListNumber3Level2">
    <w:name w:val="List Number 3 (Level 2)"/>
    <w:basedOn w:val="Text3"/>
    <w:pPr>
      <w:numPr>
        <w:ilvl w:val="1"/>
        <w:numId w:val="16"/>
      </w:numPr>
      <w:tabs>
        <w:tab w:val="clear" w:pos="2302"/>
      </w:tabs>
    </w:pPr>
  </w:style>
  <w:style w:type="paragraph" w:customStyle="1" w:styleId="ListNumber3Level3">
    <w:name w:val="List Number 3 (Level 3)"/>
    <w:basedOn w:val="Text3"/>
    <w:pPr>
      <w:numPr>
        <w:ilvl w:val="2"/>
        <w:numId w:val="16"/>
      </w:numPr>
      <w:tabs>
        <w:tab w:val="clear" w:pos="2302"/>
      </w:tabs>
    </w:pPr>
  </w:style>
  <w:style w:type="paragraph" w:customStyle="1" w:styleId="ListNumber3Level4">
    <w:name w:val="List Number 3 (Level 4)"/>
    <w:basedOn w:val="Text3"/>
    <w:pPr>
      <w:numPr>
        <w:ilvl w:val="3"/>
        <w:numId w:val="16"/>
      </w:numPr>
      <w:tabs>
        <w:tab w:val="clear" w:pos="2302"/>
      </w:tabs>
    </w:pPr>
  </w:style>
  <w:style w:type="paragraph" w:customStyle="1" w:styleId="ListNumber4Level2">
    <w:name w:val="List Number 4 (Level 2)"/>
    <w:basedOn w:val="Text4"/>
    <w:pPr>
      <w:numPr>
        <w:ilvl w:val="1"/>
        <w:numId w:val="17"/>
      </w:numPr>
    </w:pPr>
  </w:style>
  <w:style w:type="paragraph" w:customStyle="1" w:styleId="ListNumber4Level3">
    <w:name w:val="List Number 4 (Level 3)"/>
    <w:basedOn w:val="Text4"/>
    <w:pPr>
      <w:numPr>
        <w:ilvl w:val="2"/>
        <w:numId w:val="17"/>
      </w:numPr>
    </w:pPr>
  </w:style>
  <w:style w:type="paragraph" w:customStyle="1" w:styleId="ListNumber4Level4">
    <w:name w:val="List Number 4 (Level 4)"/>
    <w:basedOn w:val="Text4"/>
    <w:pPr>
      <w:numPr>
        <w:ilvl w:val="3"/>
        <w:numId w:val="17"/>
      </w:numPr>
    </w:pPr>
  </w:style>
  <w:style w:type="paragraph" w:styleId="TOCHeading">
    <w:name w:val="TOC Heading"/>
    <w:basedOn w:val="Normal"/>
    <w:next w:val="Normal"/>
    <w:qFormat/>
    <w:pPr>
      <w:keepNext/>
      <w:spacing w:before="240"/>
      <w:jc w:val="center"/>
    </w:pPr>
    <w:rPr>
      <w:b/>
    </w:rPr>
  </w:style>
  <w:style w:type="paragraph" w:customStyle="1" w:styleId="ATHeading1">
    <w:name w:val="AT Heading 1"/>
    <w:basedOn w:val="Normal"/>
    <w:next w:val="Normal"/>
    <w:pPr>
      <w:keepNext/>
      <w:keepLines/>
      <w:numPr>
        <w:numId w:val="18"/>
      </w:numPr>
      <w:spacing w:after="140"/>
      <w:jc w:val="left"/>
      <w:outlineLvl w:val="0"/>
    </w:pPr>
    <w:rPr>
      <w:rFonts w:ascii="Times New Roman" w:hAnsi="Times New Roman"/>
      <w:b/>
      <w:noProof/>
      <w:sz w:val="28"/>
    </w:rPr>
  </w:style>
  <w:style w:type="paragraph" w:customStyle="1" w:styleId="ZCom">
    <w:name w:val="Z_Com"/>
    <w:basedOn w:val="Normal"/>
    <w:next w:val="ZDGName"/>
    <w:uiPriority w:val="99"/>
    <w:pPr>
      <w:spacing w:after="0"/>
      <w:ind w:right="85"/>
    </w:pPr>
    <w:rPr>
      <w:rFonts w:ascii="Arial" w:hAnsi="Arial"/>
    </w:rPr>
  </w:style>
  <w:style w:type="paragraph" w:customStyle="1" w:styleId="ZDGName">
    <w:name w:val="Z_DGName"/>
    <w:basedOn w:val="Normal"/>
    <w:pPr>
      <w:spacing w:after="0"/>
      <w:ind w:right="85"/>
    </w:pPr>
    <w:rPr>
      <w:rFonts w:ascii="Arial" w:hAnsi="Arial"/>
      <w:sz w:val="16"/>
    </w:rPr>
  </w:style>
  <w:style w:type="paragraph" w:customStyle="1" w:styleId="H4">
    <w:name w:val="H4"/>
    <w:basedOn w:val="Normal"/>
    <w:next w:val="Normal"/>
    <w:pPr>
      <w:keepNext/>
      <w:widowControl w:val="0"/>
      <w:spacing w:before="100" w:after="100"/>
      <w:jc w:val="left"/>
      <w:outlineLvl w:val="4"/>
    </w:pPr>
    <w:rPr>
      <w:rFonts w:ascii="Times New Roman" w:hAnsi="Times New Roman"/>
      <w:b/>
      <w:snapToGrid w:val="0"/>
    </w:rPr>
  </w:style>
  <w:style w:type="character" w:customStyle="1" w:styleId="HideTWBExt">
    <w:name w:val="HideTWBExt"/>
    <w:rPr>
      <w:noProof/>
      <w:vanish/>
      <w:color w:val="808080"/>
    </w:rPr>
  </w:style>
  <w:style w:type="paragraph" w:customStyle="1" w:styleId="Action">
    <w:name w:val="Action"/>
    <w:basedOn w:val="Normal"/>
    <w:pPr>
      <w:widowControl w:val="0"/>
      <w:tabs>
        <w:tab w:val="left" w:pos="357"/>
      </w:tabs>
      <w:ind w:left="357" w:hanging="357"/>
      <w:jc w:val="left"/>
    </w:pPr>
    <w:rPr>
      <w:rFonts w:ascii="Times New Roman" w:hAnsi="Times New Roman"/>
    </w:rPr>
  </w:style>
  <w:style w:type="paragraph" w:customStyle="1" w:styleId="ATHeading3">
    <w:name w:val="AT Heading 3"/>
    <w:basedOn w:val="Normal"/>
    <w:next w:val="Normal"/>
    <w:pPr>
      <w:keepNext/>
      <w:keepLines/>
      <w:spacing w:before="120" w:after="120"/>
      <w:jc w:val="left"/>
      <w:outlineLvl w:val="2"/>
    </w:pPr>
    <w:rPr>
      <w:rFonts w:ascii="Times New Roman" w:hAnsi="Times New Roman"/>
      <w:b/>
      <w:noProof/>
    </w:rPr>
  </w:style>
  <w:style w:type="character" w:customStyle="1" w:styleId="DefaultMargins">
    <w:name w:val="DefaultMargins"/>
    <w:rPr>
      <w:rFonts w:ascii="Courier New" w:hAnsi="Courier New"/>
      <w:noProof w:val="0"/>
      <w:sz w:val="20"/>
      <w:lang w:val="en-US"/>
    </w:rPr>
  </w:style>
  <w:style w:type="paragraph" w:customStyle="1" w:styleId="Initial">
    <w:name w:val="Initial"/>
    <w:link w:val="InitialChar"/>
    <w:pPr>
      <w:tabs>
        <w:tab w:val="left" w:pos="-720"/>
      </w:tabs>
      <w:suppressAutoHyphens/>
      <w:jc w:val="both"/>
    </w:pPr>
    <w:rPr>
      <w:spacing w:val="-3"/>
      <w:sz w:val="24"/>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Pr>
      <w:vertAlign w:val="superscript"/>
    </w:rPr>
  </w:style>
  <w:style w:type="paragraph" w:customStyle="1" w:styleId="H3">
    <w:name w:val="H3"/>
    <w:basedOn w:val="Normal"/>
    <w:next w:val="Normal"/>
    <w:pPr>
      <w:keepNext/>
      <w:spacing w:before="100" w:after="100"/>
      <w:jc w:val="left"/>
      <w:outlineLvl w:val="3"/>
    </w:pPr>
    <w:rPr>
      <w:rFonts w:ascii="Times New Roman" w:hAnsi="Times New Roman"/>
      <w:b/>
      <w:snapToGrid w:val="0"/>
      <w:sz w:val="28"/>
      <w:lang w:val="fr-BE"/>
    </w:rPr>
  </w:style>
  <w:style w:type="paragraph" w:customStyle="1" w:styleId="Rfrencesproposition">
    <w:name w:val="Références proposition"/>
    <w:basedOn w:val="Titreobjet"/>
    <w:next w:val="Normal"/>
    <w:pPr>
      <w:spacing w:after="480"/>
    </w:pPr>
  </w:style>
  <w:style w:type="paragraph" w:customStyle="1" w:styleId="Titreobjet">
    <w:name w:val="Titre objet"/>
    <w:basedOn w:val="Normal"/>
    <w:next w:val="Normal"/>
    <w:pPr>
      <w:widowControl w:val="0"/>
      <w:spacing w:after="0"/>
      <w:ind w:left="1418"/>
      <w:jc w:val="left"/>
    </w:pPr>
    <w:rPr>
      <w:rFonts w:ascii="Times New Roman" w:hAnsi="Times New Roman"/>
      <w:snapToGrid w:val="0"/>
    </w:rPr>
  </w:style>
  <w:style w:type="character" w:styleId="Hyperlink">
    <w:name w:val="Hyperlink"/>
    <w:aliases w:val="Char1"/>
    <w:uiPriority w:val="99"/>
    <w:rPr>
      <w:color w:val="0000FF"/>
      <w:u w:val="single"/>
    </w:rPr>
  </w:style>
  <w:style w:type="character" w:styleId="Emphasis">
    <w:name w:val="Emphasis"/>
    <w:uiPriority w:val="20"/>
    <w:qFormat/>
    <w:rPr>
      <w:i/>
    </w:rPr>
  </w:style>
  <w:style w:type="character" w:customStyle="1" w:styleId="Added">
    <w:name w:val="Added"/>
    <w:rPr>
      <w:b/>
      <w:i/>
    </w:rPr>
  </w:style>
  <w:style w:type="paragraph" w:customStyle="1" w:styleId="Normal12">
    <w:name w:val="Normal 12"/>
    <w:basedOn w:val="Normal"/>
    <w:link w:val="Normal12Char"/>
    <w:rsid w:val="0027701F"/>
    <w:pPr>
      <w:tabs>
        <w:tab w:val="left" w:pos="-720"/>
      </w:tabs>
    </w:pPr>
    <w:rPr>
      <w:rFonts w:ascii="Times New Roman" w:hAnsi="Times New Roman"/>
      <w:noProof/>
    </w:rPr>
  </w:style>
  <w:style w:type="paragraph" w:customStyle="1" w:styleId="5Normal">
    <w:name w:val="5 Normal"/>
    <w:link w:val="5NormalChar"/>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rPr>
  </w:style>
  <w:style w:type="paragraph" w:customStyle="1" w:styleId="Dput">
    <w:name w:val="Député"/>
    <w:basedOn w:val="Titreobjet"/>
    <w:pPr>
      <w:spacing w:after="240"/>
    </w:pPr>
    <w:rPr>
      <w:lang w:val="fr-FR"/>
    </w:rPr>
  </w:style>
  <w:style w:type="paragraph" w:customStyle="1" w:styleId="Commissionparlementaire">
    <w:name w:val="Commission parlementaire"/>
    <w:basedOn w:val="Titreobjet"/>
    <w:next w:val="Normal"/>
    <w:pPr>
      <w:spacing w:after="480"/>
    </w:pPr>
    <w:rPr>
      <w:lang w:val="fr-FR"/>
    </w:rPr>
  </w:style>
  <w:style w:type="character" w:styleId="FollowedHyperlink">
    <w:name w:val="FollowedHyperlink"/>
    <w:rPr>
      <w:color w:val="800080"/>
      <w:u w:val="single"/>
    </w:rPr>
  </w:style>
  <w:style w:type="paragraph" w:customStyle="1" w:styleId="DefinitionList">
    <w:name w:val="Definition List"/>
    <w:basedOn w:val="Normal"/>
    <w:next w:val="Normal"/>
    <w:pPr>
      <w:spacing w:after="0"/>
      <w:ind w:left="360"/>
      <w:jc w:val="left"/>
    </w:pPr>
    <w:rPr>
      <w:rFonts w:ascii="Times New Roman" w:hAnsi="Times New Roman"/>
      <w:snapToGrid w:val="0"/>
      <w:lang w:val="fr-BE"/>
    </w:rPr>
  </w:style>
  <w:style w:type="paragraph" w:customStyle="1" w:styleId="Visa">
    <w:name w:val="Visa"/>
    <w:basedOn w:val="Normal"/>
    <w:pPr>
      <w:widowControl w:val="0"/>
      <w:tabs>
        <w:tab w:val="left" w:pos="357"/>
      </w:tabs>
      <w:ind w:left="357" w:hanging="357"/>
      <w:jc w:val="left"/>
    </w:pPr>
    <w:rPr>
      <w:rFonts w:ascii="Times New Roman" w:hAnsi="Times New Roman"/>
      <w:snapToGrid w:val="0"/>
    </w:rPr>
  </w:style>
  <w:style w:type="paragraph" w:customStyle="1" w:styleId="PagereglementairetextePR">
    <w:name w:val="Page reglementaire texte PR"/>
    <w:basedOn w:val="Normal"/>
    <w:pPr>
      <w:widowControl w:val="0"/>
      <w:jc w:val="left"/>
    </w:pPr>
    <w:rPr>
      <w:rFonts w:ascii="Times New Roman" w:hAnsi="Times New Roman"/>
      <w:snapToGrid w:val="0"/>
    </w:rPr>
  </w:style>
  <w:style w:type="paragraph" w:customStyle="1" w:styleId="H2">
    <w:name w:val="H2"/>
    <w:basedOn w:val="Normal"/>
    <w:next w:val="Normal"/>
    <w:pPr>
      <w:keepNext/>
      <w:spacing w:before="100" w:after="100"/>
      <w:jc w:val="left"/>
      <w:outlineLvl w:val="2"/>
    </w:pPr>
    <w:rPr>
      <w:rFonts w:ascii="Times New Roman" w:hAnsi="Times New Roman"/>
      <w:b/>
      <w:snapToGrid w:val="0"/>
      <w:sz w:val="36"/>
      <w:lang w:val="fr-BE"/>
    </w:rPr>
  </w:style>
  <w:style w:type="paragraph" w:customStyle="1" w:styleId="Rfrenceinstitutionelle">
    <w:name w:val="Référence institutionelle"/>
    <w:basedOn w:val="Normal"/>
    <w:next w:val="Normal"/>
    <w:pPr>
      <w:ind w:left="5103"/>
      <w:jc w:val="left"/>
    </w:pPr>
    <w:rPr>
      <w:rFonts w:ascii="Times New Roman" w:hAnsi="Times New Roman"/>
    </w:rPr>
  </w:style>
  <w:style w:type="character" w:styleId="CommentReference">
    <w:name w:val="annotation reference"/>
    <w:semiHidden/>
    <w:rPr>
      <w:sz w:val="16"/>
    </w:rPr>
  </w:style>
  <w:style w:type="paragraph" w:customStyle="1" w:styleId="Tiret1">
    <w:name w:val="Tiret 1"/>
    <w:basedOn w:val="Normal"/>
    <w:pPr>
      <w:spacing w:before="120" w:after="120"/>
      <w:ind w:left="1418" w:hanging="567"/>
    </w:pPr>
    <w:rPr>
      <w:rFonts w:ascii="Times New Roman" w:hAnsi="Times New Roman"/>
    </w:rPr>
  </w:style>
  <w:style w:type="character" w:styleId="Strong">
    <w:name w:val="Strong"/>
    <w:uiPriority w:val="22"/>
    <w:qFormat/>
    <w:rPr>
      <w:b/>
    </w:rPr>
  </w:style>
  <w:style w:type="character" w:customStyle="1" w:styleId="Deleted">
    <w:name w:val="Deleted"/>
    <w:rPr>
      <w:b/>
      <w:i/>
    </w:rPr>
  </w:style>
  <w:style w:type="character" w:customStyle="1" w:styleId="HideTWBInt">
    <w:name w:val="HideTWBInt"/>
    <w:rsid w:val="00671028"/>
    <w:rPr>
      <w:vanish/>
      <w:color w:val="808080"/>
    </w:rPr>
  </w:style>
  <w:style w:type="paragraph" w:styleId="NormalWeb">
    <w:name w:val="Normal (Web)"/>
    <w:aliases w:val=" webb,webb"/>
    <w:basedOn w:val="Normal"/>
    <w:link w:val="NormalWebChar1"/>
    <w:uiPriority w:val="99"/>
    <w:rsid w:val="00863DF7"/>
    <w:pPr>
      <w:spacing w:before="100" w:beforeAutospacing="1" w:after="100" w:afterAutospacing="1"/>
      <w:jc w:val="left"/>
    </w:pPr>
    <w:rPr>
      <w:rFonts w:ascii="Times New Roman" w:hAnsi="Times New Roman"/>
      <w:szCs w:val="24"/>
    </w:rPr>
  </w:style>
  <w:style w:type="character" w:customStyle="1" w:styleId="ListDashChar">
    <w:name w:val="List Dash Char"/>
    <w:link w:val="ListDash"/>
    <w:rsid w:val="0008216A"/>
    <w:rPr>
      <w:rFonts w:ascii="Courier New" w:hAnsi="Courier New"/>
      <w:sz w:val="24"/>
    </w:rPr>
  </w:style>
  <w:style w:type="character" w:customStyle="1" w:styleId="exergue">
    <w:name w:val="exergue"/>
    <w:basedOn w:val="DefaultParagraphFont"/>
    <w:rsid w:val="005E526A"/>
  </w:style>
  <w:style w:type="paragraph" w:customStyle="1" w:styleId="textmain">
    <w:name w:val="textmain"/>
    <w:basedOn w:val="Normal"/>
    <w:rsid w:val="005E2CA4"/>
    <w:pPr>
      <w:spacing w:before="100" w:beforeAutospacing="1" w:after="100" w:afterAutospacing="1"/>
      <w:jc w:val="left"/>
    </w:pPr>
    <w:rPr>
      <w:rFonts w:ascii="Times New Roman" w:hAnsi="Times New Roman"/>
      <w:szCs w:val="24"/>
      <w:lang w:eastAsia="ko-KR"/>
    </w:rPr>
  </w:style>
  <w:style w:type="paragraph" w:customStyle="1" w:styleId="Normal12Tab">
    <w:name w:val="Normal12Tab"/>
    <w:basedOn w:val="Normal"/>
    <w:rsid w:val="00AA6DD4"/>
    <w:pPr>
      <w:widowControl w:val="0"/>
      <w:tabs>
        <w:tab w:val="left" w:pos="357"/>
      </w:tabs>
      <w:jc w:val="left"/>
    </w:pPr>
    <w:rPr>
      <w:rFonts w:ascii="Times New Roman" w:hAnsi="Times New Roman"/>
    </w:rPr>
  </w:style>
  <w:style w:type="paragraph" w:customStyle="1" w:styleId="PageHeading">
    <w:name w:val="PageHeading"/>
    <w:basedOn w:val="Normal"/>
    <w:rsid w:val="00A52A26"/>
    <w:pPr>
      <w:keepNext/>
      <w:widowControl w:val="0"/>
      <w:spacing w:before="240"/>
      <w:jc w:val="center"/>
    </w:pPr>
    <w:rPr>
      <w:rFonts w:ascii="Arial" w:hAnsi="Arial"/>
      <w:b/>
    </w:rPr>
  </w:style>
  <w:style w:type="paragraph" w:customStyle="1" w:styleId="Normal12Bold">
    <w:name w:val="Normal12Bold"/>
    <w:basedOn w:val="Normal"/>
    <w:rsid w:val="00A52A26"/>
    <w:pPr>
      <w:widowControl w:val="0"/>
      <w:jc w:val="left"/>
    </w:pPr>
    <w:rPr>
      <w:rFonts w:ascii="Times New Roman" w:hAnsi="Times New Roman"/>
      <w:b/>
    </w:rPr>
  </w:style>
  <w:style w:type="paragraph" w:customStyle="1" w:styleId="Normal1">
    <w:name w:val="Normal1"/>
    <w:link w:val="NORMALChar"/>
    <w:rsid w:val="00A52A26"/>
  </w:style>
  <w:style w:type="character" w:customStyle="1" w:styleId="titretable">
    <w:name w:val="titretable"/>
    <w:basedOn w:val="DefaultParagraphFont"/>
    <w:rsid w:val="00776DA5"/>
  </w:style>
  <w:style w:type="paragraph" w:customStyle="1" w:styleId="Normal12Hanging">
    <w:name w:val="Normal12Hanging"/>
    <w:basedOn w:val="Normal"/>
    <w:link w:val="Normal12HangingChar"/>
    <w:rsid w:val="00776DA5"/>
    <w:pPr>
      <w:widowControl w:val="0"/>
      <w:ind w:left="357" w:hanging="357"/>
      <w:jc w:val="left"/>
    </w:pPr>
    <w:rPr>
      <w:rFonts w:ascii="Times New Roman" w:hAnsi="Times New Roman"/>
    </w:rPr>
  </w:style>
  <w:style w:type="paragraph" w:customStyle="1" w:styleId="Normal120">
    <w:name w:val="Normal12"/>
    <w:basedOn w:val="Normal"/>
    <w:link w:val="Normal12Char0"/>
    <w:rsid w:val="0087007B"/>
    <w:pPr>
      <w:widowControl w:val="0"/>
      <w:jc w:val="left"/>
    </w:pPr>
    <w:rPr>
      <w:rFonts w:ascii="Times New Roman" w:hAnsi="Times New Roman"/>
      <w:szCs w:val="24"/>
    </w:rPr>
  </w:style>
  <w:style w:type="table" w:styleId="TableGrid">
    <w:name w:val="Table Grid"/>
    <w:basedOn w:val="TableNormal"/>
    <w:rsid w:val="0087007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B39D1"/>
  </w:style>
  <w:style w:type="paragraph" w:customStyle="1" w:styleId="Typedudocument">
    <w:name w:val="Type du document"/>
    <w:basedOn w:val="Normal"/>
    <w:next w:val="Normal"/>
    <w:rsid w:val="00ED3B96"/>
    <w:pPr>
      <w:spacing w:before="360" w:after="0"/>
      <w:jc w:val="center"/>
    </w:pPr>
    <w:rPr>
      <w:rFonts w:ascii="Times New Roman" w:hAnsi="Times New Roman"/>
      <w:b/>
      <w:snapToGrid w:val="0"/>
    </w:rPr>
  </w:style>
  <w:style w:type="character" w:customStyle="1" w:styleId="Normal12Char">
    <w:name w:val="Normal 12 Char"/>
    <w:link w:val="Normal12"/>
    <w:rsid w:val="0027701F"/>
    <w:rPr>
      <w:noProof/>
      <w:sz w:val="24"/>
      <w:lang w:val="en-GB" w:eastAsia="en-GB" w:bidi="ar-SA"/>
    </w:rPr>
  </w:style>
  <w:style w:type="character" w:customStyle="1" w:styleId="msoins0">
    <w:name w:val="msoins"/>
    <w:rsid w:val="005513E0"/>
    <w:rPr>
      <w:color w:val="008080"/>
      <w:u w:val="single"/>
    </w:rPr>
  </w:style>
  <w:style w:type="paragraph" w:customStyle="1" w:styleId="NumPar1Char">
    <w:name w:val="NumPar 1 Char"/>
    <w:basedOn w:val="Normal"/>
    <w:next w:val="Normal"/>
    <w:link w:val="NumPar1CharChar"/>
    <w:rsid w:val="003F62ED"/>
    <w:pPr>
      <w:numPr>
        <w:numId w:val="19"/>
      </w:numPr>
      <w:tabs>
        <w:tab w:val="num" w:pos="1134"/>
      </w:tabs>
      <w:spacing w:before="120" w:after="120"/>
      <w:ind w:left="1134"/>
    </w:pPr>
    <w:rPr>
      <w:szCs w:val="24"/>
    </w:rPr>
  </w:style>
  <w:style w:type="character" w:customStyle="1" w:styleId="NumPar1CharChar">
    <w:name w:val="NumPar 1 Char Char"/>
    <w:link w:val="NumPar1Char"/>
    <w:rsid w:val="003F62ED"/>
    <w:rPr>
      <w:rFonts w:ascii="Courier New" w:hAnsi="Courier New"/>
      <w:sz w:val="24"/>
      <w:szCs w:val="24"/>
    </w:rPr>
  </w:style>
  <w:style w:type="paragraph" w:customStyle="1" w:styleId="Contact">
    <w:name w:val="Contact"/>
    <w:basedOn w:val="Normal"/>
    <w:next w:val="Enclosures"/>
    <w:rsid w:val="00FA6446"/>
    <w:pPr>
      <w:spacing w:before="480" w:after="0"/>
      <w:ind w:left="567" w:hanging="567"/>
      <w:jc w:val="left"/>
    </w:pPr>
    <w:rPr>
      <w:rFonts w:ascii="Times New Roman" w:hAnsi="Times New Roman"/>
    </w:rPr>
  </w:style>
  <w:style w:type="paragraph" w:customStyle="1" w:styleId="NormalBold">
    <w:name w:val="NormalBold"/>
    <w:basedOn w:val="Normal"/>
    <w:link w:val="NormalBoldChar"/>
    <w:rsid w:val="00960559"/>
    <w:pPr>
      <w:widowControl w:val="0"/>
      <w:spacing w:after="0"/>
      <w:jc w:val="left"/>
    </w:pPr>
    <w:rPr>
      <w:rFonts w:ascii="Times New Roman" w:hAnsi="Times New Roman"/>
      <w:b/>
    </w:rPr>
  </w:style>
  <w:style w:type="character" w:customStyle="1" w:styleId="NormalBoldChar">
    <w:name w:val="NormalBold Char"/>
    <w:link w:val="NormalBold"/>
    <w:rsid w:val="001D670F"/>
    <w:rPr>
      <w:b/>
      <w:sz w:val="24"/>
      <w:lang w:val="en-GB" w:eastAsia="en-GB" w:bidi="ar-SA"/>
    </w:rPr>
  </w:style>
  <w:style w:type="character" w:customStyle="1" w:styleId="subtitletable">
    <w:name w:val="subtitletable"/>
    <w:basedOn w:val="DefaultParagraphFont"/>
    <w:rsid w:val="00A66005"/>
  </w:style>
  <w:style w:type="character" w:customStyle="1" w:styleId="midtitletable">
    <w:name w:val="midtitletable"/>
    <w:basedOn w:val="DefaultParagraphFont"/>
    <w:rsid w:val="00031CA2"/>
  </w:style>
  <w:style w:type="paragraph" w:styleId="BalloonText">
    <w:name w:val="Balloon Text"/>
    <w:basedOn w:val="Normal"/>
    <w:semiHidden/>
    <w:rsid w:val="004D3FDF"/>
    <w:rPr>
      <w:rFonts w:ascii="Tahoma" w:hAnsi="Tahoma" w:cs="Tahoma"/>
      <w:sz w:val="16"/>
      <w:szCs w:val="16"/>
    </w:rPr>
  </w:style>
  <w:style w:type="character" w:customStyle="1" w:styleId="NORMALChar">
    <w:name w:val="NORMAL Char"/>
    <w:link w:val="Normal1"/>
    <w:rsid w:val="001F57FF"/>
    <w:rPr>
      <w:lang w:val="en-US" w:eastAsia="en-US" w:bidi="ar-SA"/>
    </w:rPr>
  </w:style>
  <w:style w:type="paragraph" w:customStyle="1" w:styleId="Olang">
    <w:name w:val="Olang"/>
    <w:basedOn w:val="Normal"/>
    <w:rsid w:val="00CD3544"/>
    <w:pPr>
      <w:widowControl w:val="0"/>
      <w:spacing w:before="240"/>
      <w:jc w:val="right"/>
    </w:pPr>
    <w:rPr>
      <w:rFonts w:ascii="Times New Roman" w:hAnsi="Times New Roman"/>
    </w:rPr>
  </w:style>
  <w:style w:type="character" w:customStyle="1" w:styleId="NormalWebChar1">
    <w:name w:val="Normal (Web) Char1"/>
    <w:aliases w:val=" webb Char,webb Char1"/>
    <w:link w:val="NormalWeb"/>
    <w:rsid w:val="00CD3544"/>
    <w:rPr>
      <w:sz w:val="24"/>
      <w:szCs w:val="24"/>
      <w:lang w:val="en-GB" w:eastAsia="en-GB" w:bidi="ar-SA"/>
    </w:rPr>
  </w:style>
  <w:style w:type="character" w:customStyle="1" w:styleId="italic">
    <w:name w:val="italic"/>
    <w:basedOn w:val="DefaultParagraphFont"/>
    <w:rsid w:val="006334FA"/>
  </w:style>
  <w:style w:type="character" w:customStyle="1" w:styleId="italic1">
    <w:name w:val="italic1"/>
    <w:rsid w:val="006334FA"/>
    <w:rPr>
      <w:i/>
      <w:iCs/>
    </w:rPr>
  </w:style>
  <w:style w:type="paragraph" w:customStyle="1" w:styleId="text">
    <w:name w:val="text"/>
    <w:basedOn w:val="Normal"/>
    <w:rsid w:val="006334FA"/>
    <w:pPr>
      <w:spacing w:before="100" w:beforeAutospacing="1" w:after="100" w:afterAutospacing="1"/>
      <w:jc w:val="left"/>
    </w:pPr>
    <w:rPr>
      <w:rFonts w:ascii="Arial" w:hAnsi="Arial" w:cs="Arial"/>
      <w:color w:val="000080"/>
      <w:szCs w:val="24"/>
    </w:rPr>
  </w:style>
  <w:style w:type="paragraph" w:customStyle="1" w:styleId="ManualNumPar1">
    <w:name w:val="Manual NumPar 1"/>
    <w:basedOn w:val="Normal"/>
    <w:next w:val="Normal"/>
    <w:rsid w:val="00C629C6"/>
    <w:pPr>
      <w:spacing w:before="120" w:after="120"/>
      <w:ind w:left="850" w:hanging="850"/>
    </w:pPr>
    <w:rPr>
      <w:rFonts w:ascii="Times New Roman" w:hAnsi="Times New Roman"/>
    </w:rPr>
  </w:style>
  <w:style w:type="character" w:customStyle="1" w:styleId="contents">
    <w:name w:val="contents"/>
    <w:basedOn w:val="DefaultParagraphFont"/>
    <w:rsid w:val="004F3B17"/>
  </w:style>
  <w:style w:type="paragraph" w:customStyle="1" w:styleId="CharChar2CharCharCharCharCharCharCharCharCharChar">
    <w:name w:val="Char Char2 Char Char Char Char Char Char Char Char Char Char"/>
    <w:basedOn w:val="Normal"/>
    <w:rsid w:val="00887CAB"/>
    <w:pPr>
      <w:spacing w:after="160" w:line="240" w:lineRule="exact"/>
      <w:jc w:val="left"/>
    </w:pPr>
    <w:rPr>
      <w:rFonts w:ascii="Tahoma" w:hAnsi="Tahoma"/>
      <w:sz w:val="20"/>
    </w:rPr>
  </w:style>
  <w:style w:type="character" w:customStyle="1" w:styleId="defaultmargins0">
    <w:name w:val="defaultmargins"/>
    <w:rsid w:val="00ED1686"/>
    <w:rPr>
      <w:rFonts w:ascii="Courier New" w:hAnsi="Courier New" w:cs="Courier New" w:hint="default"/>
    </w:rPr>
  </w:style>
  <w:style w:type="paragraph" w:customStyle="1" w:styleId="Cover12">
    <w:name w:val="Cover12"/>
    <w:basedOn w:val="Normal"/>
    <w:rsid w:val="00B72965"/>
    <w:pPr>
      <w:widowControl w:val="0"/>
      <w:ind w:left="1418"/>
      <w:jc w:val="left"/>
    </w:pPr>
    <w:rPr>
      <w:rFonts w:ascii="Times New Roman" w:hAnsi="Times New Roman"/>
    </w:rPr>
  </w:style>
  <w:style w:type="paragraph" w:customStyle="1" w:styleId="CharChar1">
    <w:name w:val="Char Char1"/>
    <w:basedOn w:val="Normal"/>
    <w:rsid w:val="009E2FF2"/>
    <w:pPr>
      <w:spacing w:after="160" w:line="240" w:lineRule="exact"/>
      <w:jc w:val="left"/>
    </w:pPr>
    <w:rPr>
      <w:rFonts w:ascii="Tahoma" w:hAnsi="Tahoma"/>
      <w:sz w:val="20"/>
    </w:rPr>
  </w:style>
  <w:style w:type="paragraph" w:customStyle="1" w:styleId="normal12hanging0">
    <w:name w:val="normal12hanging"/>
    <w:basedOn w:val="Normal"/>
    <w:rsid w:val="00E709A0"/>
    <w:pPr>
      <w:ind w:left="357" w:hanging="357"/>
      <w:jc w:val="left"/>
    </w:pPr>
    <w:rPr>
      <w:rFonts w:ascii="Times New Roman" w:hAnsi="Times New Roman"/>
      <w:szCs w:val="24"/>
    </w:rPr>
  </w:style>
  <w:style w:type="paragraph" w:customStyle="1" w:styleId="CharCharChar">
    <w:name w:val="Char Char Char"/>
    <w:basedOn w:val="Normal"/>
    <w:next w:val="Normal"/>
    <w:rsid w:val="00E709A0"/>
    <w:pPr>
      <w:spacing w:after="160" w:line="240" w:lineRule="exact"/>
      <w:jc w:val="left"/>
    </w:pPr>
    <w:rPr>
      <w:rFonts w:ascii="Tahoma" w:hAnsi="Tahoma"/>
    </w:rPr>
  </w:style>
  <w:style w:type="paragraph" w:customStyle="1" w:styleId="CharCharChar0">
    <w:name w:val="Char Char Char0"/>
    <w:basedOn w:val="Normal"/>
    <w:uiPriority w:val="99"/>
    <w:rsid w:val="0092510C"/>
    <w:pPr>
      <w:spacing w:after="160" w:line="240" w:lineRule="exact"/>
      <w:jc w:val="left"/>
    </w:pPr>
    <w:rPr>
      <w:rFonts w:ascii="Tahoma" w:hAnsi="Tahoma"/>
      <w:sz w:val="20"/>
    </w:rPr>
  </w:style>
  <w:style w:type="character" w:customStyle="1" w:styleId="Normal12Char0">
    <w:name w:val="Normal12 Char"/>
    <w:link w:val="Normal120"/>
    <w:rsid w:val="008D0782"/>
    <w:rPr>
      <w:sz w:val="24"/>
      <w:szCs w:val="24"/>
      <w:lang w:val="en-GB" w:eastAsia="en-GB" w:bidi="ar-SA"/>
    </w:rPr>
  </w:style>
  <w:style w:type="paragraph" w:customStyle="1" w:styleId="CoverNormalRC">
    <w:name w:val="CoverNormalRC"/>
    <w:basedOn w:val="Normal"/>
    <w:rsid w:val="00502387"/>
    <w:pPr>
      <w:widowControl w:val="0"/>
      <w:tabs>
        <w:tab w:val="left" w:pos="1701"/>
      </w:tabs>
      <w:spacing w:after="0"/>
      <w:ind w:left="1418"/>
      <w:jc w:val="left"/>
    </w:pPr>
    <w:rPr>
      <w:rFonts w:ascii="Times New Roman" w:hAnsi="Times New Roman"/>
    </w:rPr>
  </w:style>
  <w:style w:type="paragraph" w:customStyle="1" w:styleId="CharCarCarChar">
    <w:name w:val="Char Car Car Char"/>
    <w:basedOn w:val="Normal"/>
    <w:next w:val="Normal"/>
    <w:rsid w:val="0028727C"/>
    <w:pPr>
      <w:spacing w:after="160" w:line="240" w:lineRule="exact"/>
      <w:jc w:val="left"/>
    </w:pPr>
    <w:rPr>
      <w:rFonts w:ascii="Tahoma" w:hAnsi="Tahoma" w:cs="Tahoma"/>
      <w:szCs w:val="24"/>
    </w:rPr>
  </w:style>
  <w:style w:type="paragraph" w:customStyle="1" w:styleId="Char1">
    <w:name w:val="Char1"/>
    <w:basedOn w:val="Normal"/>
    <w:rsid w:val="00F47B73"/>
    <w:pPr>
      <w:spacing w:after="160" w:line="240" w:lineRule="exact"/>
      <w:jc w:val="left"/>
    </w:pPr>
    <w:rPr>
      <w:rFonts w:ascii="Tahoma" w:hAnsi="Tahoma"/>
      <w:sz w:val="20"/>
    </w:rPr>
  </w:style>
  <w:style w:type="paragraph" w:customStyle="1" w:styleId="Char">
    <w:name w:val="Char"/>
    <w:basedOn w:val="Normal"/>
    <w:rsid w:val="00124A7A"/>
    <w:pPr>
      <w:spacing w:after="160" w:line="240" w:lineRule="exact"/>
      <w:jc w:val="left"/>
    </w:pPr>
    <w:rPr>
      <w:rFonts w:ascii="Tahoma" w:hAnsi="Tahoma"/>
      <w:sz w:val="20"/>
    </w:rPr>
  </w:style>
  <w:style w:type="character" w:customStyle="1" w:styleId="bold">
    <w:name w:val="bold"/>
    <w:basedOn w:val="DefaultParagraphFont"/>
    <w:rsid w:val="005B5CB2"/>
  </w:style>
  <w:style w:type="paragraph" w:customStyle="1" w:styleId="CoverNormal">
    <w:name w:val="CoverNormal"/>
    <w:basedOn w:val="Normal"/>
    <w:rsid w:val="00EA16CF"/>
    <w:pPr>
      <w:widowControl w:val="0"/>
      <w:spacing w:after="0"/>
      <w:ind w:left="1418"/>
      <w:jc w:val="left"/>
    </w:pPr>
    <w:rPr>
      <w:rFonts w:ascii="Times New Roman" w:hAnsi="Times New Roman"/>
    </w:rPr>
  </w:style>
  <w:style w:type="paragraph" w:styleId="CommentSubject">
    <w:name w:val="annotation subject"/>
    <w:aliases w:val=" Char Char Char Char Char"/>
    <w:basedOn w:val="CommentText"/>
    <w:next w:val="CommentText"/>
    <w:semiHidden/>
    <w:rsid w:val="00EA16CF"/>
    <w:pPr>
      <w:spacing w:before="120" w:after="120"/>
    </w:pPr>
    <w:rPr>
      <w:rFonts w:ascii="Times New Roman" w:hAnsi="Times New Roman"/>
      <w:b/>
      <w:bCs/>
      <w:snapToGrid w:val="0"/>
      <w:lang w:val="fr-FR"/>
    </w:rPr>
  </w:style>
  <w:style w:type="character" w:customStyle="1" w:styleId="ListBulletChar1">
    <w:name w:val="List Bullet Char1"/>
    <w:link w:val="ListBullet"/>
    <w:rsid w:val="00EA16CF"/>
    <w:rPr>
      <w:rFonts w:ascii="Courier New" w:hAnsi="Courier New"/>
      <w:sz w:val="24"/>
    </w:rPr>
  </w:style>
  <w:style w:type="character" w:customStyle="1" w:styleId="contents1">
    <w:name w:val="contents1"/>
    <w:rsid w:val="00EA16CF"/>
    <w:rPr>
      <w:rFonts w:ascii="Arial" w:hAnsi="Arial" w:cs="Arial" w:hint="default"/>
      <w:b w:val="0"/>
      <w:bCs w:val="0"/>
      <w:color w:val="666666"/>
      <w:sz w:val="18"/>
      <w:szCs w:val="18"/>
    </w:rPr>
  </w:style>
  <w:style w:type="paragraph" w:customStyle="1" w:styleId="CharChar1Char">
    <w:name w:val="Char Char1 Char"/>
    <w:basedOn w:val="Normal"/>
    <w:rsid w:val="00476BB5"/>
    <w:pPr>
      <w:spacing w:after="160" w:line="240" w:lineRule="exact"/>
      <w:jc w:val="left"/>
    </w:pPr>
    <w:rPr>
      <w:rFonts w:ascii="Tahoma" w:hAnsi="Tahoma"/>
      <w:sz w:val="20"/>
    </w:rPr>
  </w:style>
  <w:style w:type="character" w:customStyle="1" w:styleId="FootnoteTextChar2">
    <w:name w:val="Footnote Text Char2"/>
    <w:aliases w:val="Footnote Text Char Char1,Footnote Text Char1 Char Char,Footnote Text Char Char Char Char,Fußnotentext Char Char1 Char Char Char,Fußnotentext Char1 Char1 Char Char Char Char,Fußnotentext Char Char Char Char Char Char Char1 Char"/>
    <w:link w:val="FootnoteText"/>
    <w:rsid w:val="00103DE9"/>
    <w:rPr>
      <w:rFonts w:ascii="Courier New" w:hAnsi="Courier New"/>
      <w:lang w:val="en-GB" w:eastAsia="en-GB" w:bidi="ar-SA"/>
    </w:rPr>
  </w:style>
  <w:style w:type="paragraph" w:customStyle="1" w:styleId="CharChar2CharCharCharCharCharCharChar">
    <w:name w:val="Char Char2 Char Char Char Char Char Char Char"/>
    <w:basedOn w:val="Normal"/>
    <w:rsid w:val="00FE32E0"/>
    <w:pPr>
      <w:spacing w:after="160" w:line="240" w:lineRule="exact"/>
      <w:jc w:val="left"/>
    </w:pPr>
    <w:rPr>
      <w:rFonts w:ascii="Tahoma" w:hAnsi="Tahoma"/>
      <w:sz w:val="20"/>
    </w:rPr>
  </w:style>
  <w:style w:type="character" w:customStyle="1" w:styleId="Text1Char">
    <w:name w:val="Text 1 Char"/>
    <w:link w:val="Text1"/>
    <w:rsid w:val="001B76B5"/>
    <w:rPr>
      <w:rFonts w:ascii="Courier New" w:hAnsi="Courier New"/>
      <w:sz w:val="24"/>
      <w:lang w:val="en-GB" w:eastAsia="en-GB" w:bidi="ar-SA"/>
    </w:rPr>
  </w:style>
  <w:style w:type="character" w:customStyle="1" w:styleId="bold1">
    <w:name w:val="bold1"/>
    <w:rsid w:val="00236008"/>
    <w:rPr>
      <w:b/>
      <w:bCs/>
    </w:rPr>
  </w:style>
  <w:style w:type="character" w:customStyle="1" w:styleId="ListChar">
    <w:name w:val="List Char"/>
    <w:link w:val="List"/>
    <w:rsid w:val="009E216E"/>
    <w:rPr>
      <w:rFonts w:ascii="Courier New" w:hAnsi="Courier New"/>
      <w:sz w:val="24"/>
      <w:lang w:val="en-GB" w:eastAsia="en-GB" w:bidi="ar-SA"/>
    </w:rPr>
  </w:style>
  <w:style w:type="character" w:customStyle="1" w:styleId="sup1">
    <w:name w:val="sup1"/>
    <w:rsid w:val="009E216E"/>
    <w:rPr>
      <w:sz w:val="19"/>
      <w:szCs w:val="19"/>
      <w:vertAlign w:val="superscript"/>
    </w:rPr>
  </w:style>
  <w:style w:type="character" w:customStyle="1" w:styleId="Heading1Char1">
    <w:name w:val="Heading 1 Char1"/>
    <w:aliases w:val="Heading 1 Char Char Char Char Char Char Char Char Char Char Char Char Char Char Char"/>
    <w:link w:val="Heading1"/>
    <w:rsid w:val="009E216E"/>
    <w:rPr>
      <w:rFonts w:ascii="Courier New" w:hAnsi="Courier New"/>
      <w:b/>
      <w:smallCaps/>
      <w:sz w:val="24"/>
    </w:rPr>
  </w:style>
  <w:style w:type="paragraph" w:customStyle="1" w:styleId="Statut">
    <w:name w:val="Statut"/>
    <w:basedOn w:val="Normal"/>
    <w:next w:val="Normal"/>
    <w:rsid w:val="00FE35A4"/>
    <w:pPr>
      <w:spacing w:before="360" w:after="0"/>
      <w:jc w:val="center"/>
    </w:pPr>
    <w:rPr>
      <w:rFonts w:ascii="Times New Roman" w:hAnsi="Times New Roman"/>
    </w:rPr>
  </w:style>
  <w:style w:type="paragraph" w:customStyle="1" w:styleId="CharCharCharCharCharCharCharCharChar">
    <w:name w:val="Char Char Char Char Char Char Char Char Char"/>
    <w:aliases w:val=" Char Char Char Char Char Char Char Char Char Char Char Char"/>
    <w:basedOn w:val="Normal"/>
    <w:next w:val="Normal"/>
    <w:rsid w:val="00FE35A4"/>
    <w:pPr>
      <w:spacing w:after="160" w:line="240" w:lineRule="exact"/>
      <w:jc w:val="left"/>
    </w:pPr>
    <w:rPr>
      <w:rFonts w:ascii="Tahoma" w:hAnsi="Tahoma"/>
    </w:rPr>
  </w:style>
  <w:style w:type="character" w:customStyle="1" w:styleId="Marker">
    <w:name w:val="Marker"/>
    <w:rsid w:val="00FE35A4"/>
    <w:rPr>
      <w:color w:val="0000FF"/>
      <w:lang w:val="en-GB"/>
    </w:rPr>
  </w:style>
  <w:style w:type="paragraph" w:customStyle="1" w:styleId="CarChar">
    <w:name w:val="Car Char"/>
    <w:basedOn w:val="Normal"/>
    <w:rsid w:val="00573DC5"/>
    <w:pPr>
      <w:spacing w:after="160" w:line="240" w:lineRule="exact"/>
      <w:jc w:val="left"/>
    </w:pPr>
    <w:rPr>
      <w:rFonts w:ascii="Tahoma" w:hAnsi="Tahoma"/>
      <w:sz w:val="20"/>
    </w:rPr>
  </w:style>
  <w:style w:type="paragraph" w:customStyle="1" w:styleId="Car">
    <w:name w:val="Car"/>
    <w:basedOn w:val="Normal"/>
    <w:rsid w:val="00F02465"/>
    <w:pPr>
      <w:spacing w:after="160" w:line="240" w:lineRule="exact"/>
      <w:jc w:val="left"/>
    </w:pPr>
    <w:rPr>
      <w:rFonts w:ascii="Arial" w:hAnsi="Arial" w:cs="Arial"/>
      <w:sz w:val="28"/>
      <w:szCs w:val="28"/>
    </w:rPr>
  </w:style>
  <w:style w:type="character" w:customStyle="1" w:styleId="ringrefselectedheader">
    <w:name w:val="ring_ref_selected_header"/>
    <w:basedOn w:val="DefaultParagraphFont"/>
    <w:rsid w:val="006D74E0"/>
  </w:style>
  <w:style w:type="character" w:customStyle="1" w:styleId="Normal12HangingChar">
    <w:name w:val="Normal12Hanging Char"/>
    <w:link w:val="Normal12Hanging"/>
    <w:rsid w:val="00990461"/>
    <w:rPr>
      <w:sz w:val="24"/>
      <w:lang w:val="en-GB" w:eastAsia="en-GB" w:bidi="ar-SA"/>
    </w:rPr>
  </w:style>
  <w:style w:type="character" w:customStyle="1" w:styleId="fnChar">
    <w:name w:val="fn Char"/>
    <w:aliases w:val="Footnote Char,Voetnoottekst Char Char,Voetnoottekst Char1 Char,Voetnoottekst Char2 Char Char Char,Voetnoottekst Char Char1 Char Char Char,Podrozdział Char,Podrozdzia3 Char,Footnote text Char,Schriftart: 9 pt Char,Schriftart: 10 pt Char,Char Char"/>
    <w:uiPriority w:val="99"/>
    <w:rsid w:val="00990461"/>
    <w:rPr>
      <w:lang w:val="fr-FR" w:eastAsia="fr-FR" w:bidi="ar-SA"/>
    </w:rPr>
  </w:style>
  <w:style w:type="paragraph" w:customStyle="1" w:styleId="Default">
    <w:name w:val="Default"/>
    <w:rsid w:val="00990461"/>
    <w:pPr>
      <w:autoSpaceDE w:val="0"/>
      <w:autoSpaceDN w:val="0"/>
      <w:adjustRightInd w:val="0"/>
    </w:pPr>
    <w:rPr>
      <w:color w:val="000000"/>
      <w:sz w:val="24"/>
      <w:szCs w:val="24"/>
      <w:lang w:val="fr-FR" w:eastAsia="fr-FR"/>
    </w:rPr>
  </w:style>
  <w:style w:type="paragraph" w:customStyle="1" w:styleId="Hanging12">
    <w:name w:val="Hanging12"/>
    <w:basedOn w:val="Normal"/>
    <w:link w:val="Hanging12Char"/>
    <w:rsid w:val="00253F7D"/>
    <w:pPr>
      <w:widowControl w:val="0"/>
      <w:tabs>
        <w:tab w:val="left" w:pos="357"/>
      </w:tabs>
      <w:ind w:left="357" w:hanging="357"/>
      <w:jc w:val="left"/>
    </w:pPr>
    <w:rPr>
      <w:rFonts w:ascii="Times New Roman" w:hAnsi="Times New Roman"/>
    </w:rPr>
  </w:style>
  <w:style w:type="paragraph" w:customStyle="1" w:styleId="ringsteptitle">
    <w:name w:val="ring_step_title"/>
    <w:basedOn w:val="Normal"/>
    <w:rsid w:val="00FF43F0"/>
    <w:pPr>
      <w:spacing w:after="0"/>
      <w:jc w:val="left"/>
    </w:pPr>
    <w:rPr>
      <w:rFonts w:ascii="Arial" w:hAnsi="Arial" w:cs="Arial"/>
      <w:b/>
      <w:bCs/>
      <w:color w:val="666666"/>
      <w:sz w:val="17"/>
      <w:szCs w:val="17"/>
    </w:rPr>
  </w:style>
  <w:style w:type="character" w:customStyle="1" w:styleId="Normal12HangingCarattere">
    <w:name w:val="Normal12Hanging Carattere"/>
    <w:rsid w:val="00577812"/>
    <w:rPr>
      <w:sz w:val="24"/>
      <w:lang w:val="en-GB" w:eastAsia="en-GB" w:bidi="ar-SA"/>
    </w:rPr>
  </w:style>
  <w:style w:type="character" w:customStyle="1" w:styleId="underline">
    <w:name w:val="underline"/>
    <w:basedOn w:val="DefaultParagraphFont"/>
    <w:rsid w:val="00DA48EF"/>
  </w:style>
  <w:style w:type="character" w:customStyle="1" w:styleId="ctteelong1">
    <w:name w:val="cttee_long1"/>
    <w:rsid w:val="00DA48EF"/>
    <w:rPr>
      <w:b/>
      <w:bCs/>
      <w:color w:val="000000"/>
      <w:sz w:val="25"/>
      <w:szCs w:val="25"/>
    </w:rPr>
  </w:style>
  <w:style w:type="paragraph" w:customStyle="1" w:styleId="CharChar2CharCharCharChar">
    <w:name w:val="Char Char2 Char Char Char Char"/>
    <w:basedOn w:val="Normal"/>
    <w:rsid w:val="00D35B03"/>
    <w:pPr>
      <w:spacing w:after="160" w:line="240" w:lineRule="exact"/>
      <w:jc w:val="left"/>
    </w:pPr>
    <w:rPr>
      <w:rFonts w:ascii="Tahoma" w:hAnsi="Tahoma"/>
      <w:sz w:val="20"/>
    </w:rPr>
  </w:style>
  <w:style w:type="paragraph" w:customStyle="1" w:styleId="CharChar7CharCharCharCharCharCharChar">
    <w:name w:val="Char Char7 Char Char Char Char Char Char Char"/>
    <w:basedOn w:val="Normal"/>
    <w:rsid w:val="00CD730B"/>
    <w:pPr>
      <w:spacing w:after="160" w:line="240" w:lineRule="exact"/>
      <w:jc w:val="left"/>
    </w:pPr>
    <w:rPr>
      <w:rFonts w:ascii="Tahoma" w:hAnsi="Tahoma"/>
      <w:sz w:val="20"/>
    </w:rPr>
  </w:style>
  <w:style w:type="paragraph" w:customStyle="1" w:styleId="Znak">
    <w:name w:val="Znak"/>
    <w:basedOn w:val="Normal"/>
    <w:rsid w:val="00A76EE9"/>
    <w:pPr>
      <w:spacing w:after="160" w:line="240" w:lineRule="exact"/>
      <w:jc w:val="left"/>
    </w:pPr>
    <w:rPr>
      <w:rFonts w:ascii="Tahoma" w:hAnsi="Tahoma"/>
      <w:sz w:val="20"/>
    </w:rPr>
  </w:style>
  <w:style w:type="character" w:customStyle="1" w:styleId="Forte1">
    <w:name w:val="Forte1"/>
    <w:rsid w:val="00386FED"/>
    <w:rPr>
      <w:b/>
      <w:bCs/>
      <w:color w:val="000066"/>
      <w:sz w:val="20"/>
      <w:szCs w:val="20"/>
    </w:rPr>
  </w:style>
  <w:style w:type="character" w:customStyle="1" w:styleId="Hiperligao6">
    <w:name w:val="Hiperligação6"/>
    <w:rsid w:val="00386FED"/>
    <w:rPr>
      <w:color w:val="000066"/>
      <w:sz w:val="20"/>
      <w:szCs w:val="20"/>
      <w:u w:val="single"/>
    </w:rPr>
  </w:style>
  <w:style w:type="character" w:customStyle="1" w:styleId="Text1Car">
    <w:name w:val="Text 1 Car"/>
    <w:rsid w:val="00BD1BAB"/>
    <w:rPr>
      <w:smallCaps/>
      <w:sz w:val="24"/>
      <w:szCs w:val="24"/>
      <w:lang w:val="en-GB" w:eastAsia="en-GB" w:bidi="ar-SA"/>
    </w:rPr>
  </w:style>
  <w:style w:type="character" w:customStyle="1" w:styleId="bodytext1">
    <w:name w:val="bodytext1"/>
    <w:rsid w:val="00B35BF4"/>
    <w:rPr>
      <w:rFonts w:ascii="Verdana" w:hAnsi="Verdana" w:hint="default"/>
      <w:b w:val="0"/>
      <w:bCs w:val="0"/>
      <w:i w:val="0"/>
      <w:iCs w:val="0"/>
      <w:sz w:val="17"/>
      <w:szCs w:val="17"/>
    </w:rPr>
  </w:style>
  <w:style w:type="paragraph" w:customStyle="1" w:styleId="listdash10">
    <w:name w:val="listdash1"/>
    <w:basedOn w:val="Normal"/>
    <w:rsid w:val="00FD3ECC"/>
    <w:pPr>
      <w:tabs>
        <w:tab w:val="num" w:pos="283"/>
      </w:tabs>
      <w:ind w:left="765" w:hanging="283"/>
    </w:pPr>
    <w:rPr>
      <w:rFonts w:ascii="Times New Roman" w:hAnsi="Times New Roman"/>
      <w:szCs w:val="24"/>
    </w:rPr>
  </w:style>
  <w:style w:type="character" w:customStyle="1" w:styleId="FooterChar">
    <w:name w:val="Footer Char"/>
    <w:link w:val="Footer"/>
    <w:rsid w:val="00634CB5"/>
    <w:rPr>
      <w:rFonts w:ascii="Arial" w:hAnsi="Arial"/>
      <w:sz w:val="16"/>
      <w:lang w:val="en-GB" w:eastAsia="en-GB" w:bidi="ar-SA"/>
    </w:rPr>
  </w:style>
  <w:style w:type="paragraph" w:customStyle="1" w:styleId="Cover60">
    <w:name w:val="Cover60"/>
    <w:basedOn w:val="Normal"/>
    <w:rsid w:val="009A6382"/>
    <w:pPr>
      <w:widowControl w:val="0"/>
      <w:spacing w:after="1200"/>
      <w:ind w:left="1418"/>
      <w:jc w:val="left"/>
    </w:pPr>
    <w:rPr>
      <w:rFonts w:ascii="Times New Roman" w:hAnsi="Times New Roman"/>
    </w:rPr>
  </w:style>
  <w:style w:type="paragraph" w:customStyle="1" w:styleId="copy">
    <w:name w:val="copy"/>
    <w:basedOn w:val="Normal"/>
    <w:rsid w:val="009A6382"/>
    <w:pPr>
      <w:spacing w:before="100" w:beforeAutospacing="1" w:after="100" w:afterAutospacing="1" w:line="178" w:lineRule="atLeast"/>
      <w:jc w:val="left"/>
    </w:pPr>
    <w:rPr>
      <w:rFonts w:ascii="Verdana" w:hAnsi="Verdana"/>
      <w:color w:val="000000"/>
      <w:sz w:val="14"/>
      <w:szCs w:val="14"/>
    </w:rPr>
  </w:style>
  <w:style w:type="character" w:customStyle="1" w:styleId="ListBulletChar">
    <w:name w:val="List Bullet Char"/>
    <w:rsid w:val="00B36749"/>
    <w:rPr>
      <w:sz w:val="24"/>
      <w:lang w:val="en-GB" w:eastAsia="en-US" w:bidi="ar-SA"/>
    </w:rPr>
  </w:style>
  <w:style w:type="character" w:customStyle="1" w:styleId="Normal12HangingZnak">
    <w:name w:val="Normal12Hanging Znak"/>
    <w:rsid w:val="006474F2"/>
    <w:rPr>
      <w:sz w:val="24"/>
      <w:lang w:val="en-GB" w:eastAsia="en-GB" w:bidi="ar-SA"/>
    </w:rPr>
  </w:style>
  <w:style w:type="character" w:customStyle="1" w:styleId="Text2Char1">
    <w:name w:val="Text 2 Char1"/>
    <w:link w:val="Text2"/>
    <w:rsid w:val="006474F2"/>
    <w:rPr>
      <w:rFonts w:ascii="Courier New" w:hAnsi="Courier New"/>
      <w:sz w:val="24"/>
      <w:lang w:val="en-GB" w:eastAsia="en-GB" w:bidi="ar-SA"/>
    </w:rPr>
  </w:style>
  <w:style w:type="paragraph" w:customStyle="1" w:styleId="Cover24">
    <w:name w:val="Cover24"/>
    <w:basedOn w:val="Normal"/>
    <w:rsid w:val="00CF7345"/>
    <w:pPr>
      <w:widowControl w:val="0"/>
      <w:spacing w:after="480"/>
      <w:ind w:left="1418"/>
      <w:jc w:val="left"/>
    </w:pPr>
    <w:rPr>
      <w:rFonts w:ascii="Times New Roman" w:hAnsi="Times New Roman"/>
      <w:lang w:val="fr-FR"/>
    </w:rPr>
  </w:style>
  <w:style w:type="character" w:customStyle="1" w:styleId="verdanaelflight">
    <w:name w:val="verdanaelflight"/>
    <w:basedOn w:val="DefaultParagraphFont"/>
    <w:rsid w:val="0059734D"/>
  </w:style>
  <w:style w:type="character" w:customStyle="1" w:styleId="titlemep">
    <w:name w:val="titlemep"/>
    <w:basedOn w:val="DefaultParagraphFont"/>
    <w:rsid w:val="000975A5"/>
  </w:style>
  <w:style w:type="character" w:customStyle="1" w:styleId="titlemep2">
    <w:name w:val="titlemep2"/>
    <w:basedOn w:val="DefaultParagraphFont"/>
    <w:rsid w:val="000975A5"/>
  </w:style>
  <w:style w:type="paragraph" w:customStyle="1" w:styleId="Normal6">
    <w:name w:val="Normal6"/>
    <w:basedOn w:val="Normal"/>
    <w:link w:val="Normal6Char"/>
    <w:rsid w:val="00A62579"/>
    <w:pPr>
      <w:widowControl w:val="0"/>
      <w:spacing w:after="120"/>
      <w:jc w:val="left"/>
    </w:pPr>
    <w:rPr>
      <w:rFonts w:ascii="Times New Roman" w:hAnsi="Times New Roman"/>
      <w:noProof/>
    </w:rPr>
  </w:style>
  <w:style w:type="character" w:customStyle="1" w:styleId="Normal6Char">
    <w:name w:val="Normal6 Char"/>
    <w:link w:val="Normal6"/>
    <w:rsid w:val="00A62579"/>
    <w:rPr>
      <w:noProof/>
      <w:sz w:val="24"/>
      <w:lang w:val="en-GB" w:eastAsia="en-GB" w:bidi="ar-SA"/>
    </w:rPr>
  </w:style>
  <w:style w:type="character" w:customStyle="1" w:styleId="ListBulletCharCharChar">
    <w:name w:val="List Bullet Char Char Char"/>
    <w:rsid w:val="00536069"/>
    <w:rPr>
      <w:sz w:val="24"/>
      <w:lang w:val="fr-FR" w:eastAsia="en-US" w:bidi="ar-SA"/>
    </w:rPr>
  </w:style>
  <w:style w:type="paragraph" w:customStyle="1" w:styleId="texte-compact">
    <w:name w:val="texte-compact"/>
    <w:basedOn w:val="Normal"/>
    <w:rsid w:val="00F47793"/>
    <w:pPr>
      <w:spacing w:before="30"/>
      <w:jc w:val="left"/>
    </w:pPr>
    <w:rPr>
      <w:rFonts w:ascii="Times New Roman" w:hAnsi="Times New Roman"/>
      <w:szCs w:val="24"/>
    </w:rPr>
  </w:style>
  <w:style w:type="character" w:customStyle="1" w:styleId="NumPar1Char1">
    <w:name w:val="NumPar 1 Char1"/>
    <w:link w:val="NumPar1"/>
    <w:rsid w:val="00822F9D"/>
    <w:rPr>
      <w:rFonts w:ascii="Courier New" w:hAnsi="Courier New"/>
      <w:sz w:val="24"/>
    </w:rPr>
  </w:style>
  <w:style w:type="paragraph" w:customStyle="1" w:styleId="initial0">
    <w:name w:val="initial"/>
    <w:basedOn w:val="Normal"/>
    <w:rsid w:val="00E01174"/>
    <w:pPr>
      <w:spacing w:after="0"/>
    </w:pPr>
    <w:rPr>
      <w:rFonts w:ascii="Times New Roman" w:hAnsi="Times New Roman"/>
      <w:spacing w:val="-3"/>
      <w:szCs w:val="24"/>
    </w:rPr>
  </w:style>
  <w:style w:type="character" w:customStyle="1" w:styleId="Heading1Char">
    <w:name w:val="Heading 1 Char"/>
    <w:rsid w:val="000A1BDC"/>
    <w:rPr>
      <w:bCs/>
      <w:smallCaps/>
      <w:sz w:val="24"/>
      <w:lang w:val="fr-FR" w:eastAsia="ko-KR" w:bidi="ar-SA"/>
    </w:rPr>
  </w:style>
  <w:style w:type="paragraph" w:customStyle="1" w:styleId="Prliminairetype">
    <w:name w:val="Préliminaire type"/>
    <w:basedOn w:val="Normal"/>
    <w:next w:val="Normal"/>
    <w:rsid w:val="00495658"/>
    <w:pPr>
      <w:spacing w:before="360" w:after="0"/>
      <w:jc w:val="center"/>
    </w:pPr>
    <w:rPr>
      <w:rFonts w:ascii="Times New Roman" w:hAnsi="Times New Roman"/>
      <w:b/>
      <w:szCs w:val="24"/>
      <w:lang w:eastAsia="de-DE"/>
    </w:rPr>
  </w:style>
  <w:style w:type="character" w:customStyle="1" w:styleId="introtext">
    <w:name w:val="introtext"/>
    <w:basedOn w:val="DefaultParagraphFont"/>
    <w:rsid w:val="00FF30F1"/>
  </w:style>
  <w:style w:type="paragraph" w:styleId="ListParagraph">
    <w:name w:val="List Paragraph"/>
    <w:basedOn w:val="Normal"/>
    <w:uiPriority w:val="34"/>
    <w:qFormat/>
    <w:rsid w:val="001C680C"/>
    <w:pPr>
      <w:spacing w:after="200" w:line="276" w:lineRule="auto"/>
      <w:ind w:left="720"/>
      <w:contextualSpacing/>
      <w:jc w:val="left"/>
    </w:pPr>
    <w:rPr>
      <w:rFonts w:ascii="Calibri" w:eastAsia="Calibri" w:hAnsi="Calibri"/>
      <w:sz w:val="22"/>
      <w:szCs w:val="22"/>
    </w:rPr>
  </w:style>
  <w:style w:type="paragraph" w:customStyle="1" w:styleId="ZDate">
    <w:name w:val="ZDate"/>
    <w:basedOn w:val="Normal"/>
    <w:rsid w:val="00A03CB8"/>
    <w:pPr>
      <w:widowControl w:val="0"/>
      <w:spacing w:after="1200"/>
      <w:jc w:val="left"/>
    </w:pPr>
    <w:rPr>
      <w:rFonts w:ascii="Times New Roman" w:hAnsi="Times New Roman"/>
    </w:rPr>
  </w:style>
  <w:style w:type="character" w:customStyle="1" w:styleId="Heading3Char">
    <w:name w:val="Heading 3 Char"/>
    <w:link w:val="Heading3"/>
    <w:rsid w:val="0067029D"/>
    <w:rPr>
      <w:rFonts w:ascii="Courier New" w:hAnsi="Courier New"/>
      <w:i/>
      <w:sz w:val="24"/>
    </w:rPr>
  </w:style>
  <w:style w:type="character" w:customStyle="1" w:styleId="5NormalChar">
    <w:name w:val="5 Normal Char"/>
    <w:link w:val="5Normal"/>
    <w:rsid w:val="00AB63A6"/>
    <w:rPr>
      <w:rFonts w:ascii="Arial" w:hAnsi="Arial"/>
      <w:spacing w:val="-2"/>
      <w:sz w:val="22"/>
      <w:lang w:val="en-GB" w:eastAsia="en-GB" w:bidi="ar-SA"/>
    </w:rPr>
  </w:style>
  <w:style w:type="paragraph" w:customStyle="1" w:styleId="Prliminairetitre">
    <w:name w:val="Préliminaire titre"/>
    <w:basedOn w:val="Normal"/>
    <w:next w:val="Normal"/>
    <w:rsid w:val="00E85A91"/>
    <w:pPr>
      <w:spacing w:before="360" w:after="360"/>
      <w:jc w:val="center"/>
    </w:pPr>
    <w:rPr>
      <w:rFonts w:ascii="Times New Roman" w:hAnsi="Times New Roman"/>
      <w:b/>
      <w:szCs w:val="24"/>
      <w:lang w:eastAsia="de-DE"/>
    </w:rPr>
  </w:style>
  <w:style w:type="character" w:customStyle="1" w:styleId="docsubtitlelevel1bis">
    <w:name w:val="doc_subtitle_level1_bis"/>
    <w:basedOn w:val="DefaultParagraphFont"/>
    <w:rsid w:val="00871A9E"/>
  </w:style>
  <w:style w:type="paragraph" w:customStyle="1" w:styleId="a3520normalp5">
    <w:name w:val="a__35__20_normal_p5"/>
    <w:basedOn w:val="Normal"/>
    <w:rsid w:val="00BB7227"/>
    <w:pPr>
      <w:spacing w:after="120"/>
    </w:pPr>
    <w:rPr>
      <w:rFonts w:ascii="Times New Roman" w:hAnsi="Times New Roman"/>
      <w:szCs w:val="24"/>
    </w:rPr>
  </w:style>
  <w:style w:type="paragraph" w:customStyle="1" w:styleId="Considrant">
    <w:name w:val="Considérant"/>
    <w:basedOn w:val="Normal"/>
    <w:rsid w:val="009D3B39"/>
    <w:pPr>
      <w:numPr>
        <w:numId w:val="21"/>
      </w:numPr>
      <w:spacing w:before="120" w:after="120"/>
    </w:pPr>
    <w:rPr>
      <w:rFonts w:ascii="Times New Roman" w:hAnsi="Times New Roman"/>
      <w:lang w:eastAsia="zh-CN"/>
    </w:rPr>
  </w:style>
  <w:style w:type="table" w:styleId="TableGrid1">
    <w:name w:val="Table Grid 1"/>
    <w:basedOn w:val="TableNormal"/>
    <w:rsid w:val="009D1A0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THeading2">
    <w:name w:val="AT Heading 2"/>
    <w:basedOn w:val="Normal"/>
    <w:next w:val="Normal"/>
    <w:link w:val="ATHeading2Char"/>
    <w:rsid w:val="004649AB"/>
    <w:pPr>
      <w:spacing w:before="120" w:after="120"/>
      <w:jc w:val="left"/>
      <w:outlineLvl w:val="1"/>
    </w:pPr>
    <w:rPr>
      <w:rFonts w:ascii="Times New Roman" w:hAnsi="Times New Roman"/>
      <w:b/>
      <w:noProof/>
      <w:sz w:val="28"/>
    </w:rPr>
  </w:style>
  <w:style w:type="character" w:customStyle="1" w:styleId="ATHeading2Char">
    <w:name w:val="AT Heading 2 Char"/>
    <w:link w:val="ATHeading2"/>
    <w:rsid w:val="004649AB"/>
    <w:rPr>
      <w:b/>
      <w:noProof/>
      <w:sz w:val="28"/>
      <w:lang w:val="en-GB" w:eastAsia="en-GB" w:bidi="ar-SA"/>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rsid w:val="004649AB"/>
    <w:pPr>
      <w:spacing w:after="160" w:line="240" w:lineRule="exact"/>
      <w:jc w:val="left"/>
    </w:pPr>
    <w:rPr>
      <w:rFonts w:ascii="Times New Roman" w:hAnsi="Times New Roman"/>
      <w:sz w:val="20"/>
      <w:vertAlign w:val="superscript"/>
    </w:rPr>
  </w:style>
  <w:style w:type="character" w:customStyle="1" w:styleId="singlespaceChar">
    <w:name w:val="single space Char"/>
    <w:aliases w:val="footnote text Char1,Fußnote Char,FOOTNOTES Char, Char Char Char Char,Note de bas de page2 Char,Footnotes Char Char,footnote text Char Char,Footnotes Char1,Char Char Char Char"/>
    <w:locked/>
    <w:rsid w:val="004649AB"/>
    <w:rPr>
      <w:lang w:val="fr-FR" w:eastAsia="en-US" w:bidi="ar-SA"/>
    </w:rPr>
  </w:style>
  <w:style w:type="paragraph" w:customStyle="1" w:styleId="Listenabsatz">
    <w:name w:val="Listenabsatz"/>
    <w:basedOn w:val="Normal"/>
    <w:qFormat/>
    <w:rsid w:val="00316C69"/>
    <w:pPr>
      <w:spacing w:after="200" w:line="276" w:lineRule="auto"/>
      <w:ind w:left="720"/>
      <w:contextualSpacing/>
      <w:jc w:val="left"/>
    </w:pPr>
    <w:rPr>
      <w:rFonts w:ascii="Calibri" w:eastAsia="Calibri" w:hAnsi="Calibri"/>
      <w:sz w:val="22"/>
      <w:szCs w:val="22"/>
      <w:lang w:val="de-DE"/>
    </w:rPr>
  </w:style>
  <w:style w:type="paragraph" w:customStyle="1" w:styleId="Point0">
    <w:name w:val="Point 0"/>
    <w:basedOn w:val="Normal"/>
    <w:rsid w:val="001912E2"/>
    <w:pPr>
      <w:spacing w:before="120" w:after="120"/>
      <w:ind w:left="850" w:hanging="850"/>
    </w:pPr>
    <w:rPr>
      <w:rFonts w:ascii="Times New Roman" w:hAnsi="Times New Roman"/>
      <w:szCs w:val="24"/>
      <w:lang w:eastAsia="de-DE"/>
    </w:rPr>
  </w:style>
  <w:style w:type="character" w:customStyle="1" w:styleId="5NormalCar">
    <w:name w:val="5 Normal Car"/>
    <w:rsid w:val="005951D7"/>
    <w:rPr>
      <w:rFonts w:ascii="Arial" w:hAnsi="Arial"/>
      <w:spacing w:val="-2"/>
      <w:sz w:val="22"/>
      <w:lang w:val="en-GB" w:eastAsia="en-GB" w:bidi="ar-SA"/>
    </w:rPr>
  </w:style>
  <w:style w:type="paragraph" w:customStyle="1" w:styleId="Briefingspeakdef">
    <w:name w:val="Briefing speak/def"/>
    <w:basedOn w:val="Normal"/>
    <w:rsid w:val="005951D7"/>
    <w:pPr>
      <w:numPr>
        <w:numId w:val="22"/>
      </w:numPr>
      <w:tabs>
        <w:tab w:val="clear" w:pos="765"/>
        <w:tab w:val="num" w:pos="284"/>
      </w:tabs>
      <w:ind w:left="284" w:hanging="284"/>
    </w:pPr>
    <w:rPr>
      <w:rFonts w:ascii="Tahoma" w:hAnsi="Tahoma" w:cs="Tahoma"/>
      <w:sz w:val="40"/>
      <w:szCs w:val="22"/>
    </w:rPr>
  </w:style>
  <w:style w:type="character" w:customStyle="1" w:styleId="NormalWebChar">
    <w:name w:val="Normal (Web) Char"/>
    <w:aliases w:val="webb Char"/>
    <w:rsid w:val="00AB650D"/>
    <w:rPr>
      <w:sz w:val="24"/>
      <w:szCs w:val="24"/>
      <w:lang w:val="en-GB" w:eastAsia="en-GB" w:bidi="ar-SA"/>
    </w:rPr>
  </w:style>
  <w:style w:type="paragraph" w:customStyle="1" w:styleId="Briefinglist1">
    <w:name w:val="Briefing list 1"/>
    <w:basedOn w:val="Normal"/>
    <w:rsid w:val="007E4EE6"/>
    <w:pPr>
      <w:spacing w:after="0"/>
      <w:jc w:val="left"/>
    </w:pPr>
    <w:rPr>
      <w:rFonts w:ascii="Times New Roman" w:hAnsi="Times New Roman"/>
      <w:szCs w:val="24"/>
    </w:rPr>
  </w:style>
  <w:style w:type="paragraph" w:customStyle="1" w:styleId="Briefingtext">
    <w:name w:val="Briefing text"/>
    <w:basedOn w:val="Normal"/>
    <w:link w:val="BriefingtextChar"/>
    <w:rsid w:val="00217E48"/>
    <w:rPr>
      <w:rFonts w:ascii="Arial" w:hAnsi="Arial" w:cs="Arial"/>
      <w:sz w:val="22"/>
      <w:szCs w:val="24"/>
    </w:rPr>
  </w:style>
  <w:style w:type="character" w:customStyle="1" w:styleId="BriefingtextChar">
    <w:name w:val="Briefing text Char"/>
    <w:link w:val="Briefingtext"/>
    <w:rsid w:val="00217E48"/>
    <w:rPr>
      <w:rFonts w:ascii="Arial" w:hAnsi="Arial" w:cs="Arial"/>
      <w:sz w:val="22"/>
      <w:szCs w:val="24"/>
      <w:lang w:val="en-GB" w:eastAsia="en-US" w:bidi="ar-SA"/>
    </w:rPr>
  </w:style>
  <w:style w:type="numbering" w:styleId="111111">
    <w:name w:val="Outline List 2"/>
    <w:basedOn w:val="NoList"/>
    <w:rsid w:val="00BC35A6"/>
    <w:pPr>
      <w:numPr>
        <w:numId w:val="23"/>
      </w:numPr>
    </w:pPr>
  </w:style>
  <w:style w:type="character" w:customStyle="1" w:styleId="at11">
    <w:name w:val="a__t11"/>
    <w:rsid w:val="008B3A18"/>
    <w:rPr>
      <w:b/>
      <w:bCs/>
    </w:rPr>
  </w:style>
  <w:style w:type="paragraph" w:customStyle="1" w:styleId="a3520normal">
    <w:name w:val="a___35__20_normal"/>
    <w:basedOn w:val="Normal"/>
    <w:rsid w:val="0069026C"/>
    <w:pPr>
      <w:spacing w:before="30"/>
      <w:jc w:val="left"/>
    </w:pPr>
    <w:rPr>
      <w:rFonts w:ascii="Times New Roman" w:hAnsi="Times New Roman"/>
      <w:sz w:val="20"/>
    </w:rPr>
  </w:style>
  <w:style w:type="character" w:customStyle="1" w:styleId="at1">
    <w:name w:val="a__t1"/>
    <w:basedOn w:val="DefaultParagraphFont"/>
    <w:rsid w:val="00AE7C82"/>
  </w:style>
  <w:style w:type="character" w:customStyle="1" w:styleId="at51">
    <w:name w:val="a__t51"/>
    <w:rsid w:val="00AE7C82"/>
    <w:rPr>
      <w:i/>
      <w:iCs/>
    </w:rPr>
  </w:style>
  <w:style w:type="character" w:customStyle="1" w:styleId="at61">
    <w:name w:val="a__t61"/>
    <w:rsid w:val="00AE7C82"/>
    <w:rPr>
      <w:u w:val="single"/>
    </w:rPr>
  </w:style>
  <w:style w:type="character" w:customStyle="1" w:styleId="at111">
    <w:name w:val="a__t111"/>
    <w:rsid w:val="00AE7C82"/>
    <w:rPr>
      <w:color w:val="000000"/>
    </w:rPr>
  </w:style>
  <w:style w:type="paragraph" w:customStyle="1" w:styleId="Rapporteur">
    <w:name w:val="Rapporteur"/>
    <w:basedOn w:val="Normal"/>
    <w:rsid w:val="00E72F7C"/>
    <w:pPr>
      <w:tabs>
        <w:tab w:val="num" w:pos="540"/>
        <w:tab w:val="left" w:pos="2160"/>
      </w:tabs>
      <w:spacing w:after="120"/>
      <w:ind w:left="540"/>
    </w:pPr>
    <w:rPr>
      <w:rFonts w:ascii="Times New Roman" w:hAnsi="Times New Roman"/>
      <w:szCs w:val="24"/>
      <w:u w:val="single"/>
      <w:lang w:val="fr-FR"/>
    </w:rPr>
  </w:style>
  <w:style w:type="paragraph" w:customStyle="1" w:styleId="5normal0">
    <w:name w:val="5normal"/>
    <w:basedOn w:val="Normal"/>
    <w:rsid w:val="00C124C9"/>
    <w:pPr>
      <w:spacing w:before="100" w:beforeAutospacing="1" w:after="100" w:afterAutospacing="1"/>
      <w:jc w:val="left"/>
    </w:pPr>
    <w:rPr>
      <w:rFonts w:ascii="Arial" w:hAnsi="Arial" w:cs="Arial"/>
      <w:sz w:val="20"/>
    </w:rPr>
  </w:style>
  <w:style w:type="character" w:customStyle="1" w:styleId="hps">
    <w:name w:val="hps"/>
    <w:basedOn w:val="DefaultParagraphFont"/>
    <w:rsid w:val="002C30C5"/>
  </w:style>
  <w:style w:type="character" w:customStyle="1" w:styleId="FootnoteTextCharCharCharCharChar1">
    <w:name w:val="Footnote Text Char Char Char Char Char1"/>
    <w:aliases w:val="Footnote Text Char Char Char1,Footnote Text Char Char Char Char Char Char,Footnote Text Char Char Char Char Char Char Char Char Char,Footnote Text Char Char Char Char1,Schriftart: 9 pt Char1,Char1 Char"/>
    <w:uiPriority w:val="99"/>
    <w:locked/>
    <w:rsid w:val="00EA0D59"/>
    <w:rPr>
      <w:lang w:val="es-ES_tradnl" w:eastAsia="en-GB" w:bidi="ar-SA"/>
    </w:rPr>
  </w:style>
  <w:style w:type="character" w:customStyle="1" w:styleId="InitialChar">
    <w:name w:val="Initial Char"/>
    <w:link w:val="Initial"/>
    <w:rsid w:val="00FD22F7"/>
    <w:rPr>
      <w:spacing w:val="-3"/>
      <w:sz w:val="24"/>
      <w:lang w:val="en-US" w:eastAsia="en-GB" w:bidi="ar-SA"/>
    </w:rPr>
  </w:style>
  <w:style w:type="paragraph" w:customStyle="1" w:styleId="Briefingspdef">
    <w:name w:val="Briefing sp/def"/>
    <w:basedOn w:val="Normal"/>
    <w:rsid w:val="00FD22F7"/>
    <w:pPr>
      <w:keepLines/>
      <w:numPr>
        <w:numId w:val="24"/>
      </w:numPr>
      <w:spacing w:after="480"/>
    </w:pPr>
    <w:rPr>
      <w:rFonts w:ascii="Arial" w:hAnsi="Arial" w:cs="Arial"/>
      <w:sz w:val="48"/>
      <w:szCs w:val="48"/>
    </w:rPr>
  </w:style>
  <w:style w:type="character" w:customStyle="1" w:styleId="titlemep1">
    <w:name w:val="titlemep1"/>
    <w:rsid w:val="00DC0AA5"/>
    <w:rPr>
      <w:rFonts w:ascii="Verdana" w:hAnsi="Verdana" w:hint="default"/>
      <w:b/>
      <w:bCs/>
      <w:color w:val="48452D"/>
      <w:sz w:val="16"/>
      <w:szCs w:val="16"/>
    </w:rPr>
  </w:style>
  <w:style w:type="character" w:customStyle="1" w:styleId="referencenotice">
    <w:name w:val="reference_notice"/>
    <w:basedOn w:val="DefaultParagraphFont"/>
    <w:rsid w:val="007D628A"/>
  </w:style>
  <w:style w:type="character" w:customStyle="1" w:styleId="ephidden1">
    <w:name w:val="ep_hidden1"/>
    <w:rsid w:val="00ED4495"/>
    <w:rPr>
      <w:vanish w:val="0"/>
      <w:webHidden w:val="0"/>
      <w:color w:val="000000"/>
      <w:shd w:val="clear" w:color="auto" w:fill="FFFFFF"/>
      <w:specVanish w:val="0"/>
    </w:rPr>
  </w:style>
  <w:style w:type="character" w:customStyle="1" w:styleId="playersrapportertext1">
    <w:name w:val="players_rapporter_text1"/>
    <w:basedOn w:val="DefaultParagraphFont"/>
    <w:rsid w:val="00151572"/>
  </w:style>
  <w:style w:type="character" w:customStyle="1" w:styleId="apple-converted-space">
    <w:name w:val="apple-converted-space"/>
    <w:basedOn w:val="DefaultParagraphFont"/>
    <w:rsid w:val="00151572"/>
  </w:style>
  <w:style w:type="character" w:customStyle="1" w:styleId="ringrefselectedheader1">
    <w:name w:val="ring_ref_selected_header1"/>
    <w:rsid w:val="00A12CB4"/>
    <w:rPr>
      <w:rFonts w:ascii="Arial" w:hAnsi="Arial" w:cs="Arial" w:hint="default"/>
      <w:b w:val="0"/>
      <w:bCs w:val="0"/>
      <w:strike w:val="0"/>
      <w:dstrike w:val="0"/>
      <w:color w:val="666666"/>
      <w:sz w:val="22"/>
      <w:szCs w:val="22"/>
      <w:u w:val="none"/>
      <w:effect w:val="none"/>
      <w:bdr w:val="single" w:sz="4" w:space="0" w:color="0077BE" w:frame="1"/>
      <w:shd w:val="clear" w:color="auto" w:fill="FFFFFF"/>
    </w:rPr>
  </w:style>
  <w:style w:type="paragraph" w:customStyle="1" w:styleId="briefingspdef0">
    <w:name w:val="briefingspdef"/>
    <w:basedOn w:val="Normal"/>
    <w:rsid w:val="00A12CB4"/>
    <w:pPr>
      <w:spacing w:before="100" w:beforeAutospacing="1" w:after="100" w:afterAutospacing="1"/>
      <w:jc w:val="left"/>
    </w:pPr>
    <w:rPr>
      <w:rFonts w:ascii="Times New Roman" w:hAnsi="Times New Roman"/>
      <w:szCs w:val="24"/>
    </w:rPr>
  </w:style>
  <w:style w:type="character" w:customStyle="1" w:styleId="contentssmallbis1">
    <w:name w:val="contents_small_bis1"/>
    <w:rsid w:val="00801E69"/>
    <w:rPr>
      <w:rFonts w:ascii="Arial" w:hAnsi="Arial" w:cs="Arial" w:hint="default"/>
      <w:b w:val="0"/>
      <w:bCs w:val="0"/>
      <w:color w:val="999999"/>
      <w:sz w:val="24"/>
      <w:szCs w:val="24"/>
    </w:rPr>
  </w:style>
  <w:style w:type="character" w:customStyle="1" w:styleId="auteur">
    <w:name w:val="auteur"/>
    <w:basedOn w:val="DefaultParagraphFont"/>
    <w:rsid w:val="00801E69"/>
  </w:style>
  <w:style w:type="character" w:customStyle="1" w:styleId="reference2">
    <w:name w:val="reference2"/>
    <w:rsid w:val="00402C69"/>
    <w:rPr>
      <w:b/>
      <w:bCs/>
    </w:rPr>
  </w:style>
  <w:style w:type="paragraph" w:customStyle="1" w:styleId="CoverBold">
    <w:name w:val="CoverBold"/>
    <w:basedOn w:val="Normal"/>
    <w:rsid w:val="00023C78"/>
    <w:pPr>
      <w:widowControl w:val="0"/>
      <w:spacing w:after="0"/>
      <w:ind w:left="1418"/>
      <w:jc w:val="left"/>
    </w:pPr>
    <w:rPr>
      <w:rFonts w:ascii="Times New Roman" w:hAnsi="Times New Roman"/>
      <w:b/>
    </w:rPr>
  </w:style>
  <w:style w:type="paragraph" w:customStyle="1" w:styleId="s16">
    <w:name w:val="s16"/>
    <w:basedOn w:val="Normal"/>
    <w:rsid w:val="0093481E"/>
    <w:pPr>
      <w:spacing w:before="100" w:beforeAutospacing="1" w:after="100" w:afterAutospacing="1"/>
      <w:jc w:val="left"/>
    </w:pPr>
    <w:rPr>
      <w:rFonts w:ascii="Times New Roman" w:hAnsi="Times New Roman"/>
      <w:szCs w:val="24"/>
    </w:rPr>
  </w:style>
  <w:style w:type="character" w:customStyle="1" w:styleId="bumpedfont15">
    <w:name w:val="bumpedfont15"/>
    <w:basedOn w:val="DefaultParagraphFont"/>
    <w:rsid w:val="0093481E"/>
  </w:style>
  <w:style w:type="paragraph" w:styleId="NoSpacing">
    <w:name w:val="No Spacing"/>
    <w:link w:val="NoSpacingChar"/>
    <w:uiPriority w:val="1"/>
    <w:qFormat/>
    <w:rsid w:val="005855E7"/>
    <w:rPr>
      <w:rFonts w:ascii="Arial" w:hAnsi="Arial"/>
      <w:sz w:val="22"/>
      <w:szCs w:val="22"/>
    </w:rPr>
  </w:style>
  <w:style w:type="character" w:styleId="HTMLCite">
    <w:name w:val="HTML Cite"/>
    <w:rsid w:val="0050397D"/>
    <w:rPr>
      <w:i w:val="0"/>
      <w:iCs w:val="0"/>
      <w:color w:val="0E774A"/>
    </w:rPr>
  </w:style>
  <w:style w:type="character" w:customStyle="1" w:styleId="Hanging12Char">
    <w:name w:val="Hanging12 Char"/>
    <w:link w:val="Hanging12"/>
    <w:locked/>
    <w:rsid w:val="00E61FC7"/>
    <w:rPr>
      <w:sz w:val="24"/>
      <w:lang w:val="en-GB" w:eastAsia="en-GB" w:bidi="ar-SA"/>
    </w:rPr>
  </w:style>
  <w:style w:type="paragraph" w:customStyle="1" w:styleId="ZnakZnak">
    <w:name w:val="Znak Znak"/>
    <w:basedOn w:val="Normal"/>
    <w:link w:val="NoList"/>
    <w:rsid w:val="00E61FC7"/>
    <w:pPr>
      <w:spacing w:after="0" w:line="360" w:lineRule="auto"/>
    </w:pPr>
    <w:rPr>
      <w:rFonts w:ascii="Verdana" w:hAnsi="Verdana"/>
      <w:sz w:val="20"/>
      <w:lang w:val="pl-PL" w:eastAsia="pl-PL"/>
    </w:rPr>
  </w:style>
  <w:style w:type="character" w:customStyle="1" w:styleId="st">
    <w:name w:val="st"/>
    <w:rsid w:val="00EC3A6B"/>
  </w:style>
  <w:style w:type="character" w:customStyle="1" w:styleId="CommentTextChar">
    <w:name w:val="Comment Text Char"/>
    <w:link w:val="CommentText"/>
    <w:rsid w:val="007726A9"/>
    <w:rPr>
      <w:rFonts w:ascii="Courier New" w:hAnsi="Courier New"/>
      <w:lang w:val="en-GB" w:eastAsia="en-GB" w:bidi="ar-SA"/>
    </w:rPr>
  </w:style>
  <w:style w:type="character" w:customStyle="1" w:styleId="highlightedsearchterm">
    <w:name w:val="highlightedsearchterm"/>
    <w:rsid w:val="007726A9"/>
  </w:style>
  <w:style w:type="character" w:customStyle="1" w:styleId="iceouttxtcommissiondossiercontenttablecol3-title">
    <w:name w:val="iceouttxt commissiondossiercontenttablecol3-title"/>
    <w:rsid w:val="007726A9"/>
    <w:rPr>
      <w:sz w:val="24"/>
      <w:szCs w:val="24"/>
      <w:bdr w:val="none" w:sz="0" w:space="0" w:color="auto" w:frame="1"/>
      <w:vertAlign w:val="baseline"/>
    </w:rPr>
  </w:style>
  <w:style w:type="character" w:customStyle="1" w:styleId="FootnoteTextCharCarChar">
    <w:name w:val="Footnote Text Char Car Char"/>
    <w:aliases w:val="Fußnotentextf Char,Note de bas de page 1 Char,footnote Char,Voetnoottekst Char Char Char Char Char,Voetnoottekst1 Char,Sprotna opomba - besedilo Znak Znak Znak Char,Sprotna opomba - besedilo Znak Znak Char"/>
    <w:rsid w:val="00721020"/>
    <w:rPr>
      <w:lang w:val="en-GB" w:eastAsia="en-GB" w:bidi="ar-SA"/>
    </w:rPr>
  </w:style>
  <w:style w:type="paragraph" w:customStyle="1" w:styleId="intropara">
    <w:name w:val="intropara"/>
    <w:basedOn w:val="Normal"/>
    <w:rsid w:val="009B7E72"/>
    <w:pPr>
      <w:spacing w:before="100" w:beforeAutospacing="1" w:after="100" w:afterAutospacing="1"/>
      <w:ind w:right="612"/>
      <w:jc w:val="left"/>
    </w:pPr>
    <w:rPr>
      <w:rFonts w:ascii="Times New Roman" w:hAnsi="Times New Roman"/>
      <w:b/>
      <w:bCs/>
      <w:szCs w:val="24"/>
    </w:rPr>
  </w:style>
  <w:style w:type="paragraph" w:customStyle="1" w:styleId="ZnakZnak0">
    <w:name w:val="Znak Znak0"/>
    <w:basedOn w:val="Normal"/>
    <w:rsid w:val="002D2D7A"/>
    <w:pPr>
      <w:spacing w:after="0" w:line="360" w:lineRule="auto"/>
    </w:pPr>
    <w:rPr>
      <w:rFonts w:ascii="Verdana" w:hAnsi="Verdana"/>
      <w:sz w:val="20"/>
      <w:lang w:val="pl-PL" w:eastAsia="pl-PL"/>
    </w:rPr>
  </w:style>
  <w:style w:type="character" w:customStyle="1" w:styleId="NoSpacingChar">
    <w:name w:val="No Spacing Char"/>
    <w:link w:val="NoSpacing"/>
    <w:uiPriority w:val="1"/>
    <w:locked/>
    <w:rsid w:val="00513CF8"/>
    <w:rPr>
      <w:rFonts w:ascii="Arial" w:hAnsi="Arial"/>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CF192F"/>
    <w:pPr>
      <w:spacing w:after="160" w:line="240" w:lineRule="exact"/>
    </w:pPr>
    <w:rPr>
      <w:rFonts w:ascii="Times New Roman" w:hAnsi="Times New Roman"/>
      <w:sz w:val="20"/>
      <w:vertAlign w:val="superscript"/>
    </w:rPr>
  </w:style>
  <w:style w:type="character" w:customStyle="1" w:styleId="at7">
    <w:name w:val="a__t7"/>
    <w:rsid w:val="00B76067"/>
  </w:style>
  <w:style w:type="paragraph" w:customStyle="1" w:styleId="BVIfnrCarCar">
    <w:name w:val="BVI fnr Car Car"/>
    <w:aliases w:val="BVI fnr Car,BVI fnr Car Car Car Car,BVI fnr Char Char Char Char Char Char Char"/>
    <w:basedOn w:val="Normal"/>
    <w:uiPriority w:val="99"/>
    <w:rsid w:val="003C6D10"/>
    <w:pPr>
      <w:spacing w:before="120" w:after="160" w:line="240" w:lineRule="exact"/>
      <w:jc w:val="left"/>
    </w:pPr>
    <w:rPr>
      <w:rFonts w:ascii="Calibri" w:eastAsia="Calibri" w:hAnsi="Calibri"/>
      <w:sz w:val="22"/>
      <w:szCs w:val="22"/>
      <w:vertAlign w:val="superscript"/>
    </w:rPr>
  </w:style>
  <w:style w:type="paragraph" w:customStyle="1" w:styleId="En-ttedetabledesmatires">
    <w:name w:val="En-tête de table des matières"/>
    <w:basedOn w:val="Normal"/>
    <w:next w:val="Normal"/>
    <w:qFormat/>
    <w:rsid w:val="007C5D8A"/>
    <w:pPr>
      <w:keepNext/>
      <w:spacing w:before="240"/>
      <w:jc w:val="center"/>
    </w:pPr>
    <w:rPr>
      <w:b/>
    </w:rPr>
  </w:style>
  <w:style w:type="paragraph" w:customStyle="1" w:styleId="ColorfulList-Accent11">
    <w:name w:val="Colorful List - Accent 11"/>
    <w:basedOn w:val="Normal"/>
    <w:qFormat/>
    <w:rsid w:val="007C5D8A"/>
    <w:pPr>
      <w:spacing w:after="200" w:line="276" w:lineRule="auto"/>
      <w:ind w:left="720"/>
      <w:contextualSpacing/>
      <w:jc w:val="left"/>
    </w:pPr>
    <w:rPr>
      <w:rFonts w:ascii="Calibri" w:eastAsia="Calibri" w:hAnsi="Calibri"/>
      <w:sz w:val="22"/>
      <w:szCs w:val="22"/>
    </w:rPr>
  </w:style>
  <w:style w:type="paragraph" w:customStyle="1" w:styleId="MediumGrid21">
    <w:name w:val="Medium Grid 21"/>
    <w:link w:val="MediumGrid2Char"/>
    <w:uiPriority w:val="1"/>
    <w:qFormat/>
    <w:rsid w:val="007C5D8A"/>
    <w:rPr>
      <w:rFonts w:ascii="Arial" w:hAnsi="Arial"/>
      <w:sz w:val="22"/>
      <w:szCs w:val="22"/>
    </w:rPr>
  </w:style>
  <w:style w:type="character" w:customStyle="1" w:styleId="MediumGrid2Char">
    <w:name w:val="Medium Grid 2 Char"/>
    <w:link w:val="MediumGrid21"/>
    <w:uiPriority w:val="1"/>
    <w:locked/>
    <w:rsid w:val="007C5D8A"/>
    <w:rPr>
      <w:rFonts w:ascii="Arial" w:hAnsi="Arial"/>
      <w:sz w:val="22"/>
      <w:szCs w:val="22"/>
      <w:lang w:eastAsia="en-US"/>
    </w:rPr>
  </w:style>
  <w:style w:type="character" w:customStyle="1" w:styleId="subcontenttext2">
    <w:name w:val="subcontenttext2"/>
    <w:rsid w:val="007C5D8A"/>
    <w:rPr>
      <w:color w:val="000000"/>
    </w:rPr>
  </w:style>
  <w:style w:type="paragraph" w:customStyle="1" w:styleId="astandard">
    <w:name w:val="a__standard"/>
    <w:basedOn w:val="Normal"/>
    <w:rsid w:val="007C5D8A"/>
    <w:pPr>
      <w:spacing w:after="120"/>
      <w:ind w:right="57"/>
    </w:pPr>
    <w:rPr>
      <w:rFonts w:ascii="Times New Roman" w:hAnsi="Times New Roman"/>
      <w:szCs w:val="24"/>
    </w:rPr>
  </w:style>
  <w:style w:type="paragraph" w:customStyle="1" w:styleId="astandard3520normal">
    <w:name w:val="a_standard__35__20_normal"/>
    <w:basedOn w:val="Normal"/>
    <w:rsid w:val="007C5D8A"/>
    <w:pPr>
      <w:spacing w:after="120"/>
      <w:ind w:right="57"/>
    </w:pPr>
    <w:rPr>
      <w:rFonts w:ascii="Times New Roman" w:hAnsi="Times New Roman"/>
      <w:szCs w:val="24"/>
    </w:rPr>
  </w:style>
  <w:style w:type="paragraph" w:customStyle="1" w:styleId="astandardp1">
    <w:name w:val="a_standard_p1"/>
    <w:basedOn w:val="Normal"/>
    <w:rsid w:val="007C5D8A"/>
    <w:pPr>
      <w:spacing w:after="120"/>
      <w:ind w:right="57"/>
    </w:pPr>
    <w:rPr>
      <w:rFonts w:ascii="Times New Roman" w:hAnsi="Times New Roman"/>
      <w:szCs w:val="24"/>
    </w:rPr>
  </w:style>
  <w:style w:type="paragraph" w:customStyle="1" w:styleId="a3520normalp10">
    <w:name w:val="a__35__20_normal_p10"/>
    <w:basedOn w:val="Normal"/>
    <w:rsid w:val="007C5D8A"/>
    <w:pPr>
      <w:spacing w:after="120"/>
      <w:ind w:right="57"/>
    </w:pPr>
    <w:rPr>
      <w:rFonts w:ascii="Times New Roman" w:hAnsi="Times New Roman"/>
      <w:szCs w:val="24"/>
    </w:rPr>
  </w:style>
  <w:style w:type="paragraph" w:customStyle="1" w:styleId="asous-titre201p11">
    <w:name w:val="a_sous-titre_20_1_p11"/>
    <w:basedOn w:val="Normal"/>
    <w:rsid w:val="007C5D8A"/>
    <w:pPr>
      <w:spacing w:after="120"/>
      <w:ind w:right="57"/>
    </w:pPr>
    <w:rPr>
      <w:rFonts w:ascii="Times New Roman" w:hAnsi="Times New Roman"/>
      <w:b/>
      <w:bCs/>
      <w:szCs w:val="24"/>
    </w:rPr>
  </w:style>
  <w:style w:type="character" w:customStyle="1" w:styleId="at3">
    <w:name w:val="a__t3"/>
    <w:rsid w:val="007C5D8A"/>
  </w:style>
  <w:style w:type="character" w:customStyle="1" w:styleId="at5">
    <w:name w:val="a__t5"/>
    <w:rsid w:val="007C5D8A"/>
  </w:style>
  <w:style w:type="paragraph" w:customStyle="1" w:styleId="CM1">
    <w:name w:val="CM1"/>
    <w:basedOn w:val="Default"/>
    <w:next w:val="Default"/>
    <w:uiPriority w:val="99"/>
    <w:rsid w:val="007C5D8A"/>
    <w:rPr>
      <w:rFonts w:ascii="EUAlbertina" w:hAnsi="EUAlbertina"/>
      <w:color w:val="auto"/>
      <w:lang w:val="en-GB" w:eastAsia="en-GB"/>
    </w:rPr>
  </w:style>
  <w:style w:type="paragraph" w:customStyle="1" w:styleId="CM3">
    <w:name w:val="CM3"/>
    <w:basedOn w:val="Default"/>
    <w:next w:val="Default"/>
    <w:uiPriority w:val="99"/>
    <w:rsid w:val="007C5D8A"/>
    <w:rPr>
      <w:rFonts w:ascii="EUAlbertina" w:hAnsi="EUAlbertina"/>
      <w:color w:val="auto"/>
      <w:lang w:val="en-GB" w:eastAsia="en-GB"/>
    </w:rPr>
  </w:style>
  <w:style w:type="paragraph" w:customStyle="1" w:styleId="CM4">
    <w:name w:val="CM4"/>
    <w:basedOn w:val="Default"/>
    <w:next w:val="Default"/>
    <w:uiPriority w:val="99"/>
    <w:rsid w:val="007C5D8A"/>
    <w:rPr>
      <w:rFonts w:ascii="EUAlbertina" w:hAnsi="EUAlbertina"/>
      <w:color w:val="auto"/>
      <w:lang w:val="en-GB" w:eastAsia="en-GB"/>
    </w:rPr>
  </w:style>
  <w:style w:type="character" w:customStyle="1" w:styleId="st1">
    <w:name w:val="st1"/>
    <w:rsid w:val="007C5D8A"/>
  </w:style>
  <w:style w:type="character" w:customStyle="1" w:styleId="CharacterStyle1">
    <w:name w:val="Character Style 1"/>
    <w:uiPriority w:val="99"/>
    <w:rsid w:val="007C5D8A"/>
    <w:rPr>
      <w:rFonts w:ascii="Arial" w:hAnsi="Arial" w:cs="Arial" w:hint="default"/>
      <w:sz w:val="6"/>
    </w:rPr>
  </w:style>
  <w:style w:type="character" w:customStyle="1" w:styleId="subcontenttextbold2">
    <w:name w:val="subcontenttextbold2"/>
    <w:rsid w:val="007C5D8A"/>
    <w:rPr>
      <w:b/>
      <w:bCs/>
      <w:color w:val="000000"/>
    </w:rPr>
  </w:style>
  <w:style w:type="paragraph" w:styleId="Revision">
    <w:name w:val="Revision"/>
    <w:hidden/>
    <w:uiPriority w:val="99"/>
    <w:semiHidden/>
    <w:rsid w:val="007C5D8A"/>
    <w:rPr>
      <w:rFonts w:ascii="Courier New" w:hAnsi="Courier New"/>
      <w:sz w:val="24"/>
    </w:rPr>
  </w:style>
  <w:style w:type="paragraph" w:customStyle="1" w:styleId="normal2">
    <w:name w:val="normal2"/>
    <w:basedOn w:val="Normal"/>
    <w:rsid w:val="007C5D8A"/>
    <w:pPr>
      <w:spacing w:before="195" w:after="0"/>
    </w:pPr>
    <w:rPr>
      <w:rFonts w:ascii="Times New Roman" w:hAnsi="Times New Roman"/>
      <w:szCs w:val="24"/>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Footnote Refernece Char Char Char Char"/>
    <w:basedOn w:val="Normal"/>
    <w:rsid w:val="00E95D68"/>
    <w:pPr>
      <w:spacing w:before="240" w:after="160" w:line="240" w:lineRule="exact"/>
      <w:jc w:val="left"/>
    </w:pPr>
    <w:rPr>
      <w:rFonts w:ascii="Times New Roman" w:hAnsi="Times New Roman"/>
      <w:sz w:val="20"/>
      <w:vertAlign w:val="superscript"/>
    </w:rPr>
  </w:style>
  <w:style w:type="character" w:customStyle="1" w:styleId="PlainTextChar">
    <w:name w:val="Plain Text Char"/>
    <w:link w:val="PlainText"/>
    <w:uiPriority w:val="99"/>
    <w:rsid w:val="00866EEF"/>
    <w:rPr>
      <w:rFonts w:ascii="Courier New" w:hAnsi="Courier New"/>
    </w:rPr>
  </w:style>
  <w:style w:type="character" w:customStyle="1" w:styleId="A5">
    <w:name w:val="A5"/>
    <w:uiPriority w:val="99"/>
    <w:rsid w:val="007F48ED"/>
    <w:rPr>
      <w:rFonts w:cs="EC Square Sans Cond Pro"/>
      <w:color w:val="000000"/>
      <w:sz w:val="22"/>
      <w:szCs w:val="22"/>
    </w:rPr>
  </w:style>
  <w:style w:type="paragraph" w:customStyle="1" w:styleId="Appelnotedebasdep">
    <w:name w:val="Appel note de bas de p"/>
    <w:aliases w:val="Nota,Ref"/>
    <w:basedOn w:val="Normal"/>
    <w:next w:val="Normal"/>
    <w:uiPriority w:val="99"/>
    <w:rsid w:val="008C79B9"/>
    <w:pPr>
      <w:spacing w:after="160" w:line="240" w:lineRule="exact"/>
      <w:jc w:val="left"/>
    </w:pPr>
    <w:rPr>
      <w:rFonts w:ascii="Times New Roman" w:hAnsi="Times New Roman"/>
      <w:sz w:val="20"/>
      <w:vertAlign w:val="superscript"/>
    </w:rPr>
  </w:style>
  <w:style w:type="character" w:customStyle="1" w:styleId="Corpsdutexte5">
    <w:name w:val="Corps du texte (5)_"/>
    <w:link w:val="Corpsdutexte50"/>
    <w:rsid w:val="00096700"/>
    <w:rPr>
      <w:sz w:val="22"/>
      <w:szCs w:val="22"/>
      <w:shd w:val="clear" w:color="auto" w:fill="FFFFFF"/>
    </w:rPr>
  </w:style>
  <w:style w:type="paragraph" w:customStyle="1" w:styleId="Corpsdutexte50">
    <w:name w:val="Corps du texte (5)"/>
    <w:basedOn w:val="Normal"/>
    <w:link w:val="Corpsdutexte5"/>
    <w:rsid w:val="00096700"/>
    <w:pPr>
      <w:widowControl w:val="0"/>
      <w:shd w:val="clear" w:color="auto" w:fill="FFFFFF"/>
      <w:spacing w:before="300" w:after="60" w:line="0" w:lineRule="atLeast"/>
      <w:ind w:hanging="360"/>
      <w:jc w:val="left"/>
    </w:pPr>
    <w:rPr>
      <w:rFonts w:ascii="Times New Roman" w:hAnsi="Times New Roman"/>
      <w:sz w:val="22"/>
      <w:szCs w:val="22"/>
    </w:rPr>
  </w:style>
  <w:style w:type="paragraph" w:customStyle="1" w:styleId="-FNCharCharChar">
    <w:name w:val="Знак сноски-FN Char Char Char"/>
    <w:aliases w:val="сноска Char Char Char,Footnote Reference 2 Char Char Char Char Char,16 Point Char Char Char Char Char,Superscript 6 Point Char Char Char Char Char,BVI fnr Char Char Char Char Char"/>
    <w:basedOn w:val="Normal"/>
    <w:uiPriority w:val="99"/>
    <w:rsid w:val="00D8297C"/>
    <w:pPr>
      <w:spacing w:after="160" w:line="240" w:lineRule="exact"/>
      <w:jc w:val="left"/>
    </w:pPr>
    <w:rPr>
      <w:rFonts w:ascii="Times New Roman" w:hAnsi="Times New Roman"/>
      <w:sz w:val="20"/>
      <w:vertAlign w:val="superscript"/>
    </w:rPr>
  </w:style>
  <w:style w:type="character" w:styleId="EndnoteReference">
    <w:name w:val="endnote reference"/>
    <w:rsid w:val="000B70BC"/>
    <w:rPr>
      <w:vertAlign w:val="superscript"/>
    </w:rPr>
  </w:style>
  <w:style w:type="character" w:customStyle="1" w:styleId="Bodytext29pt">
    <w:name w:val="Body text (2) + 9 pt"/>
    <w:rsid w:val="000B70BC"/>
    <w:rPr>
      <w:rFonts w:ascii="Arial" w:eastAsia="Arial" w:hAnsi="Arial" w:cs="Arial" w:hint="default"/>
      <w:b w:val="0"/>
      <w:bCs w:val="0"/>
      <w:i w:val="0"/>
      <w:iCs w:val="0"/>
      <w:smallCaps w:val="0"/>
      <w:strike w:val="0"/>
      <w:dstrike w:val="0"/>
      <w:color w:val="000000"/>
      <w:spacing w:val="0"/>
      <w:w w:val="100"/>
      <w:position w:val="0"/>
      <w:sz w:val="18"/>
      <w:szCs w:val="18"/>
      <w:u w:val="none"/>
      <w:effect w:val="none"/>
      <w:lang w:val="en-US" w:eastAsia="en-US" w:bidi="en-US"/>
    </w:rPr>
  </w:style>
  <w:style w:type="character" w:customStyle="1" w:styleId="EndnoteTextChar">
    <w:name w:val="Endnote Text Char"/>
    <w:link w:val="EndnoteText"/>
    <w:uiPriority w:val="99"/>
    <w:semiHidden/>
    <w:rsid w:val="000B70BC"/>
    <w:rPr>
      <w:rFonts w:ascii="Courier New" w:hAnsi="Courier New"/>
    </w:rPr>
  </w:style>
  <w:style w:type="paragraph" w:customStyle="1" w:styleId="briefingtext0">
    <w:name w:val="briefingtext"/>
    <w:basedOn w:val="Normal"/>
    <w:rsid w:val="00441AFE"/>
    <w:rPr>
      <w:rFonts w:ascii="Arial" w:eastAsia="Calibri" w:hAnsi="Arial" w:cs="Arial"/>
      <w:sz w:val="22"/>
      <w:szCs w:val="22"/>
    </w:rPr>
  </w:style>
  <w:style w:type="character" w:customStyle="1" w:styleId="tgc">
    <w:name w:val="_tgc"/>
    <w:rsid w:val="003B7B24"/>
  </w:style>
  <w:style w:type="character" w:customStyle="1" w:styleId="reference">
    <w:name w:val="reference"/>
    <w:rsid w:val="00E46D65"/>
  </w:style>
  <w:style w:type="character" w:customStyle="1" w:styleId="playerscommitteetext">
    <w:name w:val="players_committee_text"/>
    <w:rsid w:val="00BA139E"/>
  </w:style>
  <w:style w:type="character" w:customStyle="1" w:styleId="playersrapportertext">
    <w:name w:val="players_rapporter_text"/>
    <w:rsid w:val="003F006A"/>
  </w:style>
  <w:style w:type="character" w:styleId="UnresolvedMention">
    <w:name w:val="Unresolved Mention"/>
    <w:uiPriority w:val="99"/>
    <w:semiHidden/>
    <w:unhideWhenUsed/>
    <w:rsid w:val="0068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130828">
      <w:bodyDiv w:val="1"/>
      <w:marLeft w:val="0"/>
      <w:marRight w:val="0"/>
      <w:marTop w:val="0"/>
      <w:marBottom w:val="0"/>
      <w:divBdr>
        <w:top w:val="none" w:sz="0" w:space="0" w:color="auto"/>
        <w:left w:val="none" w:sz="0" w:space="0" w:color="auto"/>
        <w:bottom w:val="none" w:sz="0" w:space="0" w:color="auto"/>
        <w:right w:val="none" w:sz="0" w:space="0" w:color="auto"/>
      </w:divBdr>
    </w:div>
    <w:div w:id="109813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EN/TXT/?uri=CELEX%3A52024XC06604&amp;qid=1731330497871"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ec.europa.eu/transparency/documents-register/detail?ref=SWD(2025)129&amp;lang=en"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EN/TXT/?uri=CELEX%3A32025R1093&amp;qid=1749567897709" TargetMode="External"/><Relationship Id="rId24"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environment.ec.europa.eu/publications/commission-implementing-regulation-laying-down-rules-application-deforestation-regulation_e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nvironment.ec.europa.eu/document/download/4cb4d2ba-4fae-4e41-8f27-aebac911914b_en"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TEL.DOTM" TargetMode="External"/></Relationships>
</file>

<file path=word/documenttasks/documenttasks1.xml><?xml version="1.0" encoding="utf-8"?>
<t:Tasks xmlns:t="http://schemas.microsoft.com/office/tasks/2019/documenttasks" xmlns:oel="http://schemas.microsoft.com/office/2019/extlst">
  <t:Task id="{BE412EE9-F0E3-4AB3-BFD4-521E4C5915CA}">
    <t:Anchor>
      <t:Comment id="1655782322"/>
    </t:Anchor>
    <t:History>
      <t:Event id="{936A3615-6DC0-4638-972E-45C3157505D5}" time="2025-07-18T20:44:36.411Z">
        <t:Attribution userId="S::chloe.allio@ec.europa.eu::5a63076c-0d08-49ff-88b5-5689c0cdff5e" userProvider="AD" userName="ALLIO Chloe (ENV)"/>
        <t:Anchor>
          <t:Comment id="1655782322"/>
        </t:Anchor>
        <t:Create/>
      </t:Event>
      <t:Event id="{9E241CB2-46BE-4BB3-B79A-C6CB0E6D8AC6}" time="2025-07-18T20:44:36.411Z">
        <t:Attribution userId="S::chloe.allio@ec.europa.eu::5a63076c-0d08-49ff-88b5-5689c0cdff5e" userProvider="AD" userName="ALLIO Chloe (ENV)"/>
        <t:Anchor>
          <t:Comment id="1655782322"/>
        </t:Anchor>
        <t:Assign userId="S::Antoine.HAOUCHINE@ec.europa.eu::8533bca9-a6a9-4c53-b3e2-ce4852f1de44" userProvider="AD" userName="HAOUCHINE Antoine (ENV)"/>
      </t:Event>
      <t:Event id="{AF55CB63-0411-404B-B665-52776F14B051}" time="2025-07-18T20:44:36.411Z">
        <t:Attribution userId="S::chloe.allio@ec.europa.eu::5a63076c-0d08-49ff-88b5-5689c0cdff5e" userProvider="AD" userName="ALLIO Chloe (ENV)"/>
        <t:Anchor>
          <t:Comment id="1655782322"/>
        </t:Anchor>
        <t:SetTitle title="is this mzntioned in SWD @HAOUCHINE Antoine (ENV) ? if not please delete sentenc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1" ma:contentTypeDescription="Create a new document." ma:contentTypeScope="" ma:versionID="c21b1d541c17f3bc4c86668cc636a10b">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86b69f0d68f2b57a93cdbf9e487fa5c9"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FB227B-992D-4541-849B-158134705C0B}">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customXml/itemProps2.xml><?xml version="1.0" encoding="utf-8"?>
<ds:datastoreItem xmlns:ds="http://schemas.openxmlformats.org/officeDocument/2006/customXml" ds:itemID="{D4D76292-0FA6-45E1-B267-6027DC266F05}">
  <ds:schemaRefs>
    <ds:schemaRef ds:uri="http://schemas.microsoft.com/sharepoint/v3/contenttype/forms"/>
  </ds:schemaRefs>
</ds:datastoreItem>
</file>

<file path=customXml/itemProps3.xml><?xml version="1.0" encoding="utf-8"?>
<ds:datastoreItem xmlns:ds="http://schemas.openxmlformats.org/officeDocument/2006/customXml" ds:itemID="{44DEAACB-59B4-4214-B149-5090E3DC30E3}">
  <ds:schemaRefs>
    <ds:schemaRef ds:uri="http://schemas.openxmlformats.org/officeDocument/2006/bibliography"/>
  </ds:schemaRefs>
</ds:datastoreItem>
</file>

<file path=customXml/itemProps4.xml><?xml version="1.0" encoding="utf-8"?>
<ds:datastoreItem xmlns:ds="http://schemas.openxmlformats.org/officeDocument/2006/customXml" ds:itemID="{FED7F5F2-14AF-4928-A7D7-3122729A7C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TEL.DOTM</Template>
  <TotalTime>1</TotalTime>
  <Pages>5</Pages>
  <Words>2077</Words>
  <Characters>11654</Characters>
  <Application>Microsoft Office Word</Application>
  <DocSecurity>0</DocSecurity>
  <PresentationFormat>Microsoft Word 8.0b</PresentationFormat>
  <Lines>194</Lines>
  <Paragraphs>62</Paragraphs>
  <ScaleCrop>false</ScaleCrop>
  <Company>European Commission</Company>
  <LinksUpToDate>false</LinksUpToDate>
  <CharactersWithSpaces>13669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WERKER</dc:creator>
  <cp:keywords>EL4</cp:keywords>
  <cp:lastModifiedBy>DELBAER Gerda (SG)</cp:lastModifiedBy>
  <cp:revision>2</cp:revision>
  <cp:lastPrinted>2017-11-24T02:32:00Z</cp:lastPrinted>
  <dcterms:created xsi:type="dcterms:W3CDTF">2025-10-06T07:15:00Z</dcterms:created>
  <dcterms:modified xsi:type="dcterms:W3CDTF">2025-10-06T07:15:00Z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4.1.3.4</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 [20010706]</vt:lpwstr>
  </property>
  <property fmtid="{D5CDD505-2E9C-101B-9397-08002B2CF9AE}" pid="6" name="Last edited using">
    <vt:lpwstr>EL 4.6 Build 50000</vt:lpwstr>
  </property>
  <property fmtid="{D5CDD505-2E9C-101B-9397-08002B2CF9AE}" pid="7" name="EL_Author">
    <vt:lpwstr>M. WERKER</vt:lpwstr>
  </property>
  <property fmtid="{D5CDD505-2E9C-101B-9397-08002B2CF9AE}" pid="8" name="Type">
    <vt:lpwstr>Eurolook Telex</vt:lpwstr>
  </property>
  <property fmtid="{D5CDD505-2E9C-101B-9397-08002B2CF9AE}" pid="9" name="Language">
    <vt:lpwstr>FR</vt:lpwstr>
  </property>
  <property fmtid="{D5CDD505-2E9C-101B-9397-08002B2CF9AE}" pid="10" name="EL_Language">
    <vt:lpwstr>FR</vt:lpwstr>
  </property>
  <property fmtid="{D5CDD505-2E9C-101B-9397-08002B2CF9AE}" pid="11" name="Formatting">
    <vt:lpwstr>4.1</vt:lpwstr>
  </property>
  <property fmtid="{D5CDD505-2E9C-101B-9397-08002B2CF9AE}" pid="12" name="ELDocType">
    <vt:lpwstr>tel.dot</vt:lpwstr>
  </property>
  <property fmtid="{D5CDD505-2E9C-101B-9397-08002B2CF9AE}" pid="13" name="MSIP_Label_6bd9ddd1-4d20-43f6-abfa-fc3c07406f94_Enabled">
    <vt:lpwstr>true</vt:lpwstr>
  </property>
  <property fmtid="{D5CDD505-2E9C-101B-9397-08002B2CF9AE}" pid="14" name="MSIP_Label_6bd9ddd1-4d20-43f6-abfa-fc3c07406f94_SetDate">
    <vt:lpwstr>2023-02-09T16:17:08Z</vt:lpwstr>
  </property>
  <property fmtid="{D5CDD505-2E9C-101B-9397-08002B2CF9AE}" pid="15" name="MSIP_Label_6bd9ddd1-4d20-43f6-abfa-fc3c07406f94_Method">
    <vt:lpwstr>Privileged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0cc34465-c23b-45ab-a16d-3a3b8e9cf5a9</vt:lpwstr>
  </property>
  <property fmtid="{D5CDD505-2E9C-101B-9397-08002B2CF9AE}" pid="19" name="MSIP_Label_6bd9ddd1-4d20-43f6-abfa-fc3c07406f94_ContentBits">
    <vt:lpwstr>0</vt:lpwstr>
  </property>
  <property fmtid="{D5CDD505-2E9C-101B-9397-08002B2CF9AE}" pid="20" name="ContentTypeId">
    <vt:lpwstr>0x010100271BB73A879EDE41AFDC9232B9EB1EA9</vt:lpwstr>
  </property>
  <property fmtid="{D5CDD505-2E9C-101B-9397-08002B2CF9AE}" pid="21" name="MediaServiceImageTags">
    <vt:lpwstr/>
  </property>
  <property fmtid="{D5CDD505-2E9C-101B-9397-08002B2CF9AE}" pid="22" name="APP0">
    <vt:lpwstr>28</vt:lpwstr>
  </property>
</Properties>
</file>