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0A3FBC" w14:textId="30D5795C" w:rsidR="00331DB9" w:rsidRPr="00331DB9" w:rsidRDefault="004A6C66" w:rsidP="006D57F4">
      <w:pPr>
        <w:jc w:val="center"/>
        <w:rPr>
          <w:rFonts w:ascii="Times New Roman" w:hAnsi="Times New Roman"/>
          <w:b/>
        </w:rPr>
      </w:pPr>
      <w:r>
        <w:rPr>
          <w:rFonts w:ascii="Times New Roman" w:hAnsi="Times New Roman"/>
          <w:b/>
        </w:rPr>
        <w:t xml:space="preserve">Suite donnée à la résolution non législative du Parlement européen sur le thème «Prendre des mesures face aux restrictions à l’exportation mises en place par la Chine pour les matières premières critiques» </w:t>
      </w:r>
      <w:r>
        <w:t xml:space="preserve"> </w:t>
      </w:r>
      <w:r>
        <w:br/>
      </w:r>
    </w:p>
    <w:p w14:paraId="273C0310" w14:textId="701D4CDC" w:rsidR="004A6C66" w:rsidRPr="00A00D67" w:rsidRDefault="47625DA5" w:rsidP="054165F3">
      <w:pPr>
        <w:numPr>
          <w:ilvl w:val="0"/>
          <w:numId w:val="27"/>
        </w:numPr>
        <w:ind w:left="567" w:hanging="567"/>
        <w:rPr>
          <w:rFonts w:ascii="Times New Roman" w:hAnsi="Times New Roman"/>
          <w:b/>
          <w:bCs/>
        </w:rPr>
      </w:pPr>
      <w:r>
        <w:rPr>
          <w:rFonts w:ascii="Times New Roman" w:hAnsi="Times New Roman"/>
          <w:b/>
        </w:rPr>
        <w:t xml:space="preserve">Résolution présentée conformément à l’article 136, paragraphes 2 et 4, du règlement intérieur du Parlement européen </w:t>
      </w:r>
      <w:r>
        <w:rPr>
          <w:rFonts w:ascii="Times New Roman" w:hAnsi="Times New Roman"/>
          <w:b/>
          <w:i/>
        </w:rPr>
        <w:t xml:space="preserve"> </w:t>
      </w:r>
    </w:p>
    <w:p w14:paraId="5A930F49" w14:textId="79B48E85" w:rsidR="00FD090D" w:rsidRPr="006D57F4" w:rsidRDefault="00535D4D" w:rsidP="00FD090D">
      <w:pPr>
        <w:numPr>
          <w:ilvl w:val="0"/>
          <w:numId w:val="27"/>
        </w:numPr>
        <w:ind w:left="567" w:hanging="567"/>
        <w:rPr>
          <w:rFonts w:ascii="Times New Roman" w:hAnsi="Times New Roman"/>
          <w:i/>
          <w:iCs/>
        </w:rPr>
      </w:pPr>
      <w:r>
        <w:rPr>
          <w:rFonts w:ascii="Times New Roman" w:hAnsi="Times New Roman"/>
          <w:b/>
        </w:rPr>
        <w:t xml:space="preserve">Références: </w:t>
      </w:r>
      <w:r>
        <w:rPr>
          <w:rFonts w:ascii="Times New Roman" w:hAnsi="Times New Roman"/>
        </w:rPr>
        <w:t>2025/2800 (RSP) / B10-0324/2025 / P10_TA(2025)0166</w:t>
      </w:r>
    </w:p>
    <w:p w14:paraId="0A458E87" w14:textId="7A0526C0" w:rsidR="005A00C3" w:rsidRPr="00E07C2D" w:rsidRDefault="004A6C66" w:rsidP="00A824B4">
      <w:pPr>
        <w:numPr>
          <w:ilvl w:val="0"/>
          <w:numId w:val="27"/>
        </w:numPr>
        <w:ind w:left="567" w:hanging="567"/>
        <w:rPr>
          <w:rFonts w:ascii="Times New Roman" w:hAnsi="Times New Roman"/>
          <w:szCs w:val="24"/>
        </w:rPr>
      </w:pPr>
      <w:r>
        <w:rPr>
          <w:rFonts w:ascii="Times New Roman" w:hAnsi="Times New Roman"/>
          <w:b/>
        </w:rPr>
        <w:t xml:space="preserve">Date d’adoption de la résolution </w:t>
      </w:r>
      <w:r>
        <w:rPr>
          <w:rFonts w:ascii="Times New Roman" w:hAnsi="Times New Roman"/>
        </w:rPr>
        <w:t>10 juillet 2025</w:t>
      </w:r>
    </w:p>
    <w:p w14:paraId="29798771" w14:textId="7F283563" w:rsidR="00EC0A27" w:rsidRPr="00B127A9" w:rsidRDefault="00EC0A27" w:rsidP="00A824B4">
      <w:pPr>
        <w:numPr>
          <w:ilvl w:val="0"/>
          <w:numId w:val="27"/>
        </w:numPr>
        <w:ind w:left="567" w:hanging="567"/>
        <w:rPr>
          <w:rFonts w:ascii="Times New Roman" w:hAnsi="Times New Roman"/>
          <w:i/>
          <w:szCs w:val="24"/>
        </w:rPr>
      </w:pPr>
      <w:r>
        <w:rPr>
          <w:rFonts w:ascii="Times New Roman" w:hAnsi="Times New Roman"/>
          <w:b/>
        </w:rPr>
        <w:t>Commission parlementaire compétente</w:t>
      </w:r>
      <w:r>
        <w:rPr>
          <w:b/>
        </w:rPr>
        <w:t xml:space="preserve">: </w:t>
      </w:r>
      <w:r>
        <w:rPr>
          <w:rFonts w:ascii="Times New Roman" w:hAnsi="Times New Roman"/>
        </w:rPr>
        <w:t>s.o.</w:t>
      </w:r>
    </w:p>
    <w:p w14:paraId="364DCEF2" w14:textId="47056C48" w:rsidR="004A6C66" w:rsidRDefault="004A6C66" w:rsidP="00A824B4">
      <w:pPr>
        <w:widowControl w:val="0"/>
        <w:numPr>
          <w:ilvl w:val="0"/>
          <w:numId w:val="27"/>
        </w:numPr>
        <w:ind w:left="567" w:hanging="567"/>
        <w:rPr>
          <w:rFonts w:ascii="Times New Roman" w:hAnsi="Times New Roman"/>
          <w:szCs w:val="24"/>
        </w:rPr>
      </w:pPr>
      <w:r>
        <w:rPr>
          <w:rFonts w:ascii="Times New Roman" w:hAnsi="Times New Roman"/>
          <w:b/>
        </w:rPr>
        <w:t>Analyse/évaluation succincte de la résolution et des demandes qu’elle contient:</w:t>
      </w:r>
      <w:r>
        <w:rPr>
          <w:rFonts w:ascii="Times New Roman" w:hAnsi="Times New Roman"/>
        </w:rPr>
        <w:t xml:space="preserve"> </w:t>
      </w:r>
    </w:p>
    <w:p w14:paraId="499A0F30" w14:textId="613C8EA9" w:rsidR="003F4E58" w:rsidRDefault="0066568C" w:rsidP="007F058B">
      <w:pPr>
        <w:widowControl w:val="0"/>
        <w:ind w:left="567"/>
        <w:rPr>
          <w:rFonts w:ascii="Times New Roman" w:hAnsi="Times New Roman"/>
          <w:szCs w:val="24"/>
        </w:rPr>
      </w:pPr>
      <w:r>
        <w:rPr>
          <w:rFonts w:ascii="Times New Roman" w:hAnsi="Times New Roman"/>
        </w:rPr>
        <w:t xml:space="preserve">Dans sa résolution, le Parlement condamne la décision prise par la Chine le 4 avril 2025 d’exiger des licences d’exportation pour sept terres rares (samarium, gadolinium, terbium, dysprosium, lutétium, scandium et yttrium) et pour des produits connexes, notamment les aimants permanents, ainsi que l’utilisation abusive de la procédure d’octroi de licences dans le but de bloquer leur octroi et de mettre indûment l’Union et ses entreprises sous pression. </w:t>
      </w:r>
    </w:p>
    <w:p w14:paraId="1B6FD086" w14:textId="112153EB" w:rsidR="002F7490" w:rsidRDefault="15A0670A" w:rsidP="006D57F4">
      <w:pPr>
        <w:widowControl w:val="0"/>
        <w:ind w:left="567"/>
        <w:rPr>
          <w:rFonts w:ascii="Times New Roman" w:hAnsi="Times New Roman"/>
        </w:rPr>
      </w:pPr>
      <w:r>
        <w:rPr>
          <w:rFonts w:ascii="Times New Roman" w:hAnsi="Times New Roman"/>
        </w:rPr>
        <w:t>Dans sa résolution, le Parlement exhorte également à accélérer la mise en œuvre du règlement sur les matières premières critiques et d’autres initiatives de réduction des risques, notamment en renforçant les capacités de l’Union à extraire, à transformer, à recycler, à constituer des stocks de matières critiques, ainsi qu’à y accéder et à développer des substituts. Le Parlement souligne en outre la nécessité de collaborer avec des partenaires, notamment via des partenariats en matière de commerce et d’investissement propres et des coopérations avec des forums tels que le G7.</w:t>
      </w:r>
    </w:p>
    <w:p w14:paraId="0C434773" w14:textId="69F3B823" w:rsidR="00962AA1" w:rsidRPr="00C4648D" w:rsidRDefault="004A6C66" w:rsidP="00962AA1">
      <w:pPr>
        <w:widowControl w:val="0"/>
        <w:numPr>
          <w:ilvl w:val="0"/>
          <w:numId w:val="27"/>
        </w:numPr>
        <w:ind w:left="567" w:hanging="567"/>
        <w:rPr>
          <w:rFonts w:ascii="Times New Roman" w:hAnsi="Times New Roman"/>
          <w:b/>
          <w:i/>
          <w:szCs w:val="24"/>
        </w:rPr>
      </w:pPr>
      <w:r>
        <w:rPr>
          <w:rFonts w:ascii="Times New Roman" w:hAnsi="Times New Roman"/>
          <w:b/>
        </w:rPr>
        <w:t>Réponse à ces demandes et aperçu des mesures que la Commission a prises ou envisage de prendre:</w:t>
      </w:r>
      <w:r>
        <w:rPr>
          <w:rFonts w:ascii="Times New Roman" w:hAnsi="Times New Roman"/>
        </w:rPr>
        <w:t xml:space="preserve"> </w:t>
      </w:r>
    </w:p>
    <w:p w14:paraId="2B89ACDB" w14:textId="05370022" w:rsidR="000D467E" w:rsidRDefault="000655BC" w:rsidP="006D57F4">
      <w:pPr>
        <w:widowControl w:val="0"/>
        <w:ind w:left="567"/>
        <w:rPr>
          <w:rFonts w:ascii="Times New Roman" w:hAnsi="Times New Roman"/>
          <w:bCs/>
          <w:szCs w:val="24"/>
        </w:rPr>
      </w:pPr>
      <w:r>
        <w:rPr>
          <w:rFonts w:ascii="Times New Roman" w:hAnsi="Times New Roman"/>
        </w:rPr>
        <w:t>La Commission salue la résolution du Parlement et partage la plupart de ses conclusions.</w:t>
      </w:r>
    </w:p>
    <w:p w14:paraId="1E53C50A" w14:textId="09224538" w:rsidR="00C523D5" w:rsidRDefault="00C523D5" w:rsidP="006D57F4">
      <w:pPr>
        <w:widowControl w:val="0"/>
        <w:ind w:left="567"/>
        <w:rPr>
          <w:rFonts w:ascii="Times New Roman" w:hAnsi="Times New Roman"/>
          <w:bCs/>
          <w:szCs w:val="24"/>
        </w:rPr>
      </w:pPr>
      <w:r>
        <w:rPr>
          <w:rFonts w:ascii="Times New Roman" w:hAnsi="Times New Roman"/>
        </w:rPr>
        <w:t xml:space="preserve">En ce qui concerne les </w:t>
      </w:r>
      <w:r>
        <w:rPr>
          <w:rFonts w:ascii="Times New Roman" w:hAnsi="Times New Roman"/>
          <w:u w:val="single"/>
        </w:rPr>
        <w:t>paragraphes 1 et 2</w:t>
      </w:r>
      <w:r>
        <w:rPr>
          <w:rFonts w:ascii="Times New Roman" w:hAnsi="Times New Roman"/>
        </w:rPr>
        <w:t>, la Commission partage pleinement les inquiétudes du Parlement relatives aux restrictions à l’exportation des terres rares et des produits connexes, notamment les aimants permanents, mises en place par la Chine. Ces restrictions affectent gravement les chaînes d’approvisionnement civiles de l’Union et influencent son autonomie stratégique quant à sa capacité à assurer la viabilité de secteurs économiques vitaux pour les transitions écologique et numérique, ce qui prouve l’urgence de sécuriser les chaînes d’approvisionnement de l’Union. La présidente von der Leyen a dernièrement réaffirmé ce message lors du sommet du G7 à Kananaskis le 16 juin 2025.</w:t>
      </w:r>
    </w:p>
    <w:p w14:paraId="09A3104D" w14:textId="7C12B77F" w:rsidR="00962AA1" w:rsidRDefault="000655BC" w:rsidP="007F058B">
      <w:pPr>
        <w:widowControl w:val="0"/>
        <w:ind w:left="567"/>
        <w:rPr>
          <w:rFonts w:ascii="Times New Roman" w:hAnsi="Times New Roman"/>
          <w:bCs/>
          <w:szCs w:val="24"/>
        </w:rPr>
      </w:pPr>
      <w:r>
        <w:rPr>
          <w:rFonts w:ascii="Times New Roman" w:hAnsi="Times New Roman"/>
        </w:rPr>
        <w:t xml:space="preserve">En ce qui concerne les </w:t>
      </w:r>
      <w:r>
        <w:rPr>
          <w:rFonts w:ascii="Times New Roman" w:hAnsi="Times New Roman"/>
          <w:u w:val="single"/>
        </w:rPr>
        <w:t>paragraphes 3 et 4</w:t>
      </w:r>
      <w:r>
        <w:rPr>
          <w:rFonts w:ascii="Times New Roman" w:hAnsi="Times New Roman"/>
        </w:rPr>
        <w:t xml:space="preserve">, la présidente de la Commission, Ursula von der Leyen a abordé sans détours les restrictions chinoises à l’exportation lors de ses entrevues respectives avec le président Xi Jinping et le premier ministre chinois, Li Qiang, durant le sommet UE-Chine le 24 juillet 2025. La présidente von der Leyen a souligné la nécessité de restaurer urgemment des flux commerciaux prévisibles, notamment en garantissant un dédouanement rapide des biens contrôlés </w:t>
      </w:r>
      <w:r>
        <w:rPr>
          <w:rFonts w:ascii="Times New Roman" w:hAnsi="Times New Roman"/>
        </w:rPr>
        <w:lastRenderedPageBreak/>
        <w:t xml:space="preserve">après l’octroi des licences. Bien que la Commission ait régulièrement rencontré les autorités chinoises compétentes pour veiller à ce que les demandes de licences signalées comme étant les plus urgentes par l’industrie de l’UE soient traitées en priorité par la Chine, cela s’avère insuffisant. La présidente von der Leyen a souligné la nécessité pour la Chine de mettre en place une solution permanente qui restaurerait complètement les flux commerciaux, ainsi que la prévisibilité et la confiance dans les chaînes d’approvisionnement UE-Chine. Dans ce contexte, les deux parties ont convenu de renforcer le dialogue sur le contrôle des exportations. </w:t>
      </w:r>
    </w:p>
    <w:p w14:paraId="0803541A" w14:textId="5C55E022" w:rsidR="00A80D1B" w:rsidRDefault="00A80D1B" w:rsidP="007F058B">
      <w:pPr>
        <w:widowControl w:val="0"/>
        <w:ind w:left="567"/>
        <w:rPr>
          <w:rFonts w:ascii="Times New Roman" w:hAnsi="Times New Roman"/>
          <w:bCs/>
          <w:szCs w:val="24"/>
        </w:rPr>
      </w:pPr>
      <w:r>
        <w:rPr>
          <w:rFonts w:ascii="Times New Roman" w:hAnsi="Times New Roman"/>
        </w:rPr>
        <w:t>La Commission considère que les contrôles des exportations devraient être basés sur des critères objectifs liés à la sécurité et appliqués de façon transparente et proportionnée. La Chine devrait donc s’abstenir d’imposer des contrôles mal définis des exportations en invoquant de vagues justifications de sécurité. La Commission a systématiquement appelé la Chine à ne pas instrumentaliser les contrôles des exportations, en particulier ceux qui concernent les secteurs vitaux pour les transitions écologique et numérique.</w:t>
      </w:r>
    </w:p>
    <w:p w14:paraId="7F9FA841" w14:textId="751683EF" w:rsidR="002F7490" w:rsidRPr="002F7490" w:rsidRDefault="002F7490" w:rsidP="007F058B">
      <w:pPr>
        <w:widowControl w:val="0"/>
        <w:ind w:left="567"/>
        <w:rPr>
          <w:rFonts w:ascii="Times New Roman" w:hAnsi="Times New Roman"/>
          <w:bCs/>
          <w:szCs w:val="24"/>
        </w:rPr>
      </w:pPr>
      <w:r>
        <w:rPr>
          <w:rFonts w:ascii="Times New Roman" w:hAnsi="Times New Roman"/>
        </w:rPr>
        <w:t xml:space="preserve">En ce qui concerne le </w:t>
      </w:r>
      <w:r>
        <w:rPr>
          <w:rFonts w:ascii="Times New Roman" w:hAnsi="Times New Roman"/>
          <w:u w:val="single"/>
        </w:rPr>
        <w:t>paragraphe 7</w:t>
      </w:r>
      <w:r>
        <w:rPr>
          <w:rFonts w:ascii="Times New Roman" w:hAnsi="Times New Roman"/>
        </w:rPr>
        <w:t>, la Commission partage pleinement les inquiétudes du Parlement liées aux demandes excessives d’informations par les autorités chinoises lorsque les entreprises demandent des licences d’exportation, celles-ci étant souvent tenues de divulguer des données commerciales sensibles hautement confidentielles qui ne sont pas justifiées dans une perspective de double usage. À plusieurs reprises, la Commission a exprimé ses sérieuses préoccupations à la Chine à cet égard et a demandé que ces exigences disparaissent.</w:t>
      </w:r>
    </w:p>
    <w:p w14:paraId="358219A0" w14:textId="7F5D9B58" w:rsidR="00BC3ECD" w:rsidRPr="00BC3ECD" w:rsidRDefault="00F6036A" w:rsidP="007F058B">
      <w:pPr>
        <w:widowControl w:val="0"/>
        <w:ind w:left="567"/>
        <w:rPr>
          <w:rFonts w:ascii="Times New Roman" w:hAnsi="Times New Roman"/>
          <w:bCs/>
          <w:szCs w:val="24"/>
        </w:rPr>
      </w:pPr>
      <w:r>
        <w:rPr>
          <w:rFonts w:ascii="Times New Roman" w:hAnsi="Times New Roman"/>
        </w:rPr>
        <w:t xml:space="preserve">En ce qui concerne le </w:t>
      </w:r>
      <w:r>
        <w:rPr>
          <w:rFonts w:ascii="Times New Roman" w:hAnsi="Times New Roman"/>
          <w:u w:val="single"/>
        </w:rPr>
        <w:t>paragraphe 8</w:t>
      </w:r>
      <w:r>
        <w:rPr>
          <w:rFonts w:ascii="Times New Roman" w:hAnsi="Times New Roman"/>
        </w:rPr>
        <w:t xml:space="preserve">, la Commission affirme sa détermination à maintenir ses ambitions dans la mise en œuvre du règlement sur les matières premières critiques; à la suite de la sélection de 47 projets stratégiques au sein de l’Union et de 13 projets stratégiques dans des pays tiers et des pays ou territoires d’outre-mer, incluant 7 terres rares, la Commission a lancé, le 25 septembre 2025, un deuxième appel à projets stratégiques en vue d’atteindre les valeurs de références de l’Union pour l’extraction, la transformation et le recyclage des matières premières stratégiques. </w:t>
      </w:r>
    </w:p>
    <w:p w14:paraId="22D01C50" w14:textId="089D9318" w:rsidR="00BC3ECD" w:rsidRPr="00BC3ECD" w:rsidRDefault="00F6036A" w:rsidP="006D57F4">
      <w:pPr>
        <w:widowControl w:val="0"/>
        <w:ind w:left="567"/>
        <w:rPr>
          <w:rFonts w:ascii="Times New Roman" w:hAnsi="Times New Roman"/>
          <w:bCs/>
          <w:szCs w:val="24"/>
        </w:rPr>
      </w:pPr>
      <w:r>
        <w:rPr>
          <w:rFonts w:ascii="Times New Roman" w:hAnsi="Times New Roman"/>
        </w:rPr>
        <w:t xml:space="preserve">En ce qui concerne le </w:t>
      </w:r>
      <w:r>
        <w:rPr>
          <w:rFonts w:ascii="Times New Roman" w:hAnsi="Times New Roman"/>
          <w:u w:val="single"/>
        </w:rPr>
        <w:t>paragraphe 9</w:t>
      </w:r>
      <w:r>
        <w:rPr>
          <w:rFonts w:ascii="Times New Roman" w:hAnsi="Times New Roman"/>
        </w:rPr>
        <w:t xml:space="preserve">, afin d’aider à réduire les risques liés aux projets stratégiques, la Commission poursuivra son travail avec les États membres et avec le Parlement européen par l’intermédiaire d’un comité européen des matières premières critiques dans le cadre de sous-groupes sur le financement impliquant des institutions financières publiques et privées. En outre, la proposition de la Commission pour un Fonds européen pour la compétitivité inclut le soutien aux projets stratégiques en vertu du règlement sur les matières premières critiques, conformément aux besoins relatifs à la sécurité et aux objectifs liés aux transitions écologique et numérique. </w:t>
      </w:r>
    </w:p>
    <w:p w14:paraId="7F19DFF6" w14:textId="251389D5" w:rsidR="00BC3ECD" w:rsidRPr="00BC3ECD" w:rsidRDefault="00F6036A" w:rsidP="007F058B">
      <w:pPr>
        <w:widowControl w:val="0"/>
        <w:ind w:left="567"/>
        <w:rPr>
          <w:rFonts w:ascii="Times New Roman" w:hAnsi="Times New Roman"/>
          <w:bCs/>
          <w:i/>
          <w:iCs/>
          <w:szCs w:val="24"/>
        </w:rPr>
      </w:pPr>
      <w:r>
        <w:rPr>
          <w:rFonts w:ascii="Times New Roman" w:hAnsi="Times New Roman"/>
        </w:rPr>
        <w:t xml:space="preserve">En ce qui concerne le </w:t>
      </w:r>
      <w:r>
        <w:rPr>
          <w:rFonts w:ascii="Times New Roman" w:hAnsi="Times New Roman"/>
          <w:u w:val="single"/>
        </w:rPr>
        <w:t>paragraphe 10</w:t>
      </w:r>
      <w:r>
        <w:rPr>
          <w:rFonts w:ascii="Times New Roman" w:hAnsi="Times New Roman"/>
        </w:rPr>
        <w:t>, la Commission soutient également le développement d’un marché secondaire pour les matières premières critiques, et particulièrement les terres rares, par l’intermédiaire de la mise en œuvre des mesures du chapitre 5 du règlement sur les matières premières critiques et de la mise en œuvre ou du développement d’autres législations en matière de déchets visant à améliorer la circularité des matières premières critiques.</w:t>
      </w:r>
      <w:r>
        <w:rPr>
          <w:rFonts w:ascii="Times New Roman" w:hAnsi="Times New Roman"/>
          <w:i/>
        </w:rPr>
        <w:t xml:space="preserve"> </w:t>
      </w:r>
    </w:p>
    <w:p w14:paraId="268B8F09" w14:textId="040A931D" w:rsidR="00BC3ECD" w:rsidRPr="00BC3ECD" w:rsidRDefault="00F6036A" w:rsidP="006D57F4">
      <w:pPr>
        <w:widowControl w:val="0"/>
        <w:ind w:left="567"/>
        <w:rPr>
          <w:rFonts w:ascii="Times New Roman" w:hAnsi="Times New Roman"/>
          <w:bCs/>
          <w:szCs w:val="24"/>
        </w:rPr>
      </w:pPr>
      <w:r>
        <w:rPr>
          <w:rFonts w:ascii="Times New Roman" w:hAnsi="Times New Roman"/>
        </w:rPr>
        <w:t xml:space="preserve">En ce qui concerne le </w:t>
      </w:r>
      <w:r>
        <w:rPr>
          <w:rFonts w:ascii="Times New Roman" w:hAnsi="Times New Roman"/>
          <w:u w:val="single"/>
        </w:rPr>
        <w:t>paragraphe 11</w:t>
      </w:r>
      <w:r>
        <w:rPr>
          <w:rFonts w:ascii="Times New Roman" w:hAnsi="Times New Roman"/>
        </w:rPr>
        <w:t xml:space="preserve">, la Commission prend acte de la demande du Parlement européen de garantir l’intérêt économique à long terme et la viabilité des investissements dans les chaînes de valeur des matières critiques, notamment au </w:t>
      </w:r>
      <w:r>
        <w:rPr>
          <w:rFonts w:ascii="Times New Roman" w:hAnsi="Times New Roman"/>
        </w:rPr>
        <w:lastRenderedPageBreak/>
        <w:t xml:space="preserve">moyen de planchers de prix et de constitution de stocks stratégiques; la Commission présentera et évaluera les mesures les plus appropriées pour parvenir aux objectifs susmentionnés lors de la mise en œuvre du règlement sur les matières premières critiques et de la préparation du futur centre de l’UE dédié aux matières premières critiques, annoncé dans la communication sur le pacte pour une industrie propre. En outre, dans le cadre de la mise en œuvre du règlement sur les matières premières critiques, la Commission proposera un mécanisme pour l’agrégation de la demande et de l’offre de matières premières critiques, qui faciliterait également la conclusion d’accords d’achat pour l’industrie européenne. </w:t>
      </w:r>
    </w:p>
    <w:p w14:paraId="0526120D" w14:textId="568C658E" w:rsidR="00BC3ECD" w:rsidRPr="00BC3ECD" w:rsidRDefault="00F6036A" w:rsidP="007F058B">
      <w:pPr>
        <w:widowControl w:val="0"/>
        <w:ind w:left="567"/>
        <w:rPr>
          <w:rFonts w:ascii="Times New Roman" w:hAnsi="Times New Roman"/>
          <w:bCs/>
          <w:szCs w:val="24"/>
        </w:rPr>
      </w:pPr>
      <w:r>
        <w:rPr>
          <w:rFonts w:ascii="Times New Roman" w:hAnsi="Times New Roman"/>
        </w:rPr>
        <w:t xml:space="preserve">En ce qui concerne le </w:t>
      </w:r>
      <w:r>
        <w:rPr>
          <w:rFonts w:ascii="Times New Roman" w:hAnsi="Times New Roman"/>
          <w:u w:val="single"/>
        </w:rPr>
        <w:t>paragraphe 12</w:t>
      </w:r>
      <w:r>
        <w:rPr>
          <w:rFonts w:ascii="Times New Roman" w:hAnsi="Times New Roman"/>
        </w:rPr>
        <w:t>, la Commission travaille actuellement avec les États membres à l’évaluation des stocks stratégiques de terres rares dans le cadre de la mise en œuvre des articles 22 et 23 du règlement sur les matières premières critiques, qui prévoit l’adoption par la Commission d’un niveau de référence correspondant à un niveau sûr des stocks de l’Union pour chacune des matières premières stratégiques.</w:t>
      </w:r>
    </w:p>
    <w:p w14:paraId="07681B22" w14:textId="442E0FCF" w:rsidR="00AE3A1B" w:rsidRPr="00126A46" w:rsidRDefault="00AE3A1B" w:rsidP="006D57F4">
      <w:pPr>
        <w:widowControl w:val="0"/>
        <w:ind w:left="567"/>
        <w:rPr>
          <w:rFonts w:ascii="Times New Roman" w:hAnsi="Times New Roman"/>
          <w:bCs/>
          <w:szCs w:val="24"/>
        </w:rPr>
      </w:pPr>
      <w:r>
        <w:rPr>
          <w:rFonts w:ascii="Times New Roman" w:hAnsi="Times New Roman"/>
        </w:rPr>
        <w:t xml:space="preserve">En ce qui concerne le </w:t>
      </w:r>
      <w:r>
        <w:rPr>
          <w:rFonts w:ascii="Times New Roman" w:hAnsi="Times New Roman"/>
          <w:u w:val="single"/>
        </w:rPr>
        <w:t>paragraphe 13</w:t>
      </w:r>
      <w:r>
        <w:rPr>
          <w:rFonts w:ascii="Times New Roman" w:hAnsi="Times New Roman"/>
        </w:rPr>
        <w:t>, la Commission confirme l’engagement de l’Union à développer des partenariats en matière de commerce et d’investissement propres mutuellement bénéfiques visant à diversifier les chaînes d’approvisionnement de l’Union et à stimuler l’économie de pays tiers. En mars 2025, quelques mois seulement après avoir conçu ce nouvel instrument, l’Union a entamé des négociations avec l’Afrique du Sud pour le premier partenariat de ce genre. Les partenariats en matière de commerce et d’investissement propres constituent une forme d’engagement flexible et ciblée qui se concentre sur des intérêts concrets des milieux économiques. Ces partenariats complètent d’autres outils, notamment le vaste réseau d’accords bilatéraux de libre-échange conclus par l’Union avec 76 partenaires, qui représentent 46 % de ses échanges commerciaux. La Commission continuera à mener un programme commercial de l’UE actif, créant des débouchés commerciaux et sécurisant les ressources nécessaires pour s’assurer que les entreprises européennes restent compétitives. Un nouvel élargissement de notre réseau d’accords de libre-échange permettra à l’Union de se diversifier et de sécuriser sa situation. Dans ce contexte, nous avons conclu des négociations avec le Mercosur, le Mexique et l’Indonésie. L’Union négocie également avec l’Inde, la Thaïlande, la Malaisie, les Philippines et un groupe de cinq pays d’Afrique australe et orientale. Nous venons également d’engager des discussions avec les Émirats arabes unis et nous avons repris le dialogue avec l’Australie.</w:t>
      </w:r>
    </w:p>
    <w:sectPr w:rsidR="00AE3A1B" w:rsidRPr="00126A46" w:rsidSect="000A07D2">
      <w:footerReference w:type="even" r:id="rId11"/>
      <w:footerReference w:type="default" r:id="rId12"/>
      <w:footerReference w:type="first" r:id="rId13"/>
      <w:footnotePr>
        <w:numRestart w:val="eachSect"/>
      </w:footnotePr>
      <w:pgSz w:w="11906" w:h="16838" w:code="9"/>
      <w:pgMar w:top="1021" w:right="1701" w:bottom="1021" w:left="1588" w:header="601" w:footer="68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0D8647" w14:textId="77777777" w:rsidR="00F46A8F" w:rsidRDefault="00F46A8F">
      <w:r>
        <w:separator/>
      </w:r>
    </w:p>
  </w:endnote>
  <w:endnote w:type="continuationSeparator" w:id="0">
    <w:p w14:paraId="54581F19" w14:textId="77777777" w:rsidR="00F46A8F" w:rsidRDefault="00F46A8F">
      <w:r>
        <w:continuationSeparator/>
      </w:r>
    </w:p>
  </w:endnote>
  <w:endnote w:type="continuationNotice" w:id="1">
    <w:p w14:paraId="4F0BC7B8" w14:textId="77777777" w:rsidR="00F46A8F" w:rsidRDefault="00F46A8F">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EUAlbertina">
    <w:panose1 w:val="00000000000000000000"/>
    <w:charset w:val="00"/>
    <w:family w:val="swiss"/>
    <w:notTrueType/>
    <w:pitch w:val="default"/>
    <w:sig w:usb0="00000003" w:usb1="00000000" w:usb2="00000000" w:usb3="00000000" w:csb0="00000001" w:csb1="00000000"/>
  </w:font>
  <w:font w:name="EC Square Sans Cond Pro">
    <w:altName w:val="Calibri"/>
    <w:panose1 w:val="020B0506040000020004"/>
    <w:charset w:val="00"/>
    <w:family w:val="swiss"/>
    <w:pitch w:val="variable"/>
    <w:sig w:usb0="20000287" w:usb1="00000001"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E51241" w14:textId="77777777" w:rsidR="005E6EC2" w:rsidRDefault="005E6EC2" w:rsidP="006E569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t>35</w:t>
    </w:r>
    <w:r>
      <w:rPr>
        <w:rStyle w:val="PageNumber"/>
      </w:rPr>
      <w:fldChar w:fldCharType="end"/>
    </w:r>
  </w:p>
  <w:p w14:paraId="4DFA29C5" w14:textId="77777777" w:rsidR="005E6EC2" w:rsidRDefault="005E6EC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051E8F" w14:textId="77777777" w:rsidR="005E6EC2" w:rsidRDefault="005E6EC2" w:rsidP="006E569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t>3</w:t>
    </w:r>
    <w:r>
      <w:rPr>
        <w:rStyle w:val="PageNumber"/>
      </w:rPr>
      <w:fldChar w:fldCharType="end"/>
    </w:r>
  </w:p>
  <w:p w14:paraId="13721D28" w14:textId="77777777" w:rsidR="005E6EC2" w:rsidRPr="008A6623" w:rsidRDefault="005E6EC2" w:rsidP="008A6623">
    <w:pPr>
      <w:pStyle w:val="Footer"/>
      <w:rPr>
        <w:rFonts w:ascii="Times New Roman" w:hAnsi="Times New Roman"/>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EECEBF" w14:textId="77777777" w:rsidR="005E6EC2" w:rsidRDefault="005E6EC2" w:rsidP="00442B2E">
    <w:pPr>
      <w:pStyle w:val="Footer"/>
    </w:pPr>
    <w:r>
      <w:t>Commission européenne, 1049 Bruxelles – BELGIQUE Téléphone: (32-2) 299 11 11.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61E8F4" w14:textId="77777777" w:rsidR="00F46A8F" w:rsidRDefault="00F46A8F">
      <w:r>
        <w:separator/>
      </w:r>
    </w:p>
  </w:footnote>
  <w:footnote w:type="continuationSeparator" w:id="0">
    <w:p w14:paraId="07082EA5" w14:textId="77777777" w:rsidR="00F46A8F" w:rsidRDefault="00F46A8F">
      <w:r>
        <w:continuationSeparator/>
      </w:r>
    </w:p>
  </w:footnote>
  <w:footnote w:type="continuationNotice" w:id="1">
    <w:p w14:paraId="659664F1" w14:textId="77777777" w:rsidR="00F46A8F" w:rsidRDefault="00F46A8F">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A507D"/>
    <w:multiLevelType w:val="multilevel"/>
    <w:tmpl w:val="5F385A54"/>
    <w:name w:val="WW8Num2"/>
    <w:lvl w:ilvl="0">
      <w:start w:val="1"/>
      <w:numFmt w:val="bullet"/>
      <w:lvlText w:val="–"/>
      <w:lvlJc w:val="left"/>
      <w:pPr>
        <w:tabs>
          <w:tab w:val="num" w:pos="283"/>
        </w:tabs>
        <w:ind w:left="283" w:hanging="283"/>
      </w:pPr>
      <w:rPr>
        <w:rFonts w:ascii="Times New Roman" w:hAnsi="Times New Roman"/>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10B3F48"/>
    <w:multiLevelType w:val="singleLevel"/>
    <w:tmpl w:val="EFB46688"/>
    <w:name w:val="WW8Num6"/>
    <w:lvl w:ilvl="0">
      <w:start w:val="1"/>
      <w:numFmt w:val="bullet"/>
      <w:pStyle w:val="ListBullet"/>
      <w:lvlText w:val=""/>
      <w:lvlJc w:val="left"/>
      <w:pPr>
        <w:tabs>
          <w:tab w:val="num" w:pos="283"/>
        </w:tabs>
        <w:ind w:left="283" w:hanging="283"/>
      </w:pPr>
      <w:rPr>
        <w:rFonts w:ascii="Symbol" w:hAnsi="Symbol"/>
      </w:rPr>
    </w:lvl>
  </w:abstractNum>
  <w:abstractNum w:abstractNumId="2" w15:restartNumberingAfterBreak="0">
    <w:nsid w:val="03C8321C"/>
    <w:multiLevelType w:val="hybridMultilevel"/>
    <w:tmpl w:val="E75EBFFA"/>
    <w:lvl w:ilvl="0" w:tplc="FD6CBBE6">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B1A20B4"/>
    <w:multiLevelType w:val="multilevel"/>
    <w:tmpl w:val="08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4" w15:restartNumberingAfterBreak="0">
    <w:nsid w:val="0EBD20DB"/>
    <w:multiLevelType w:val="hybridMultilevel"/>
    <w:tmpl w:val="3BC09D28"/>
    <w:name w:val="WW8Num8"/>
    <w:lvl w:ilvl="0" w:tplc="1ED89A4C">
      <w:start w:val="1"/>
      <w:numFmt w:val="bullet"/>
      <w:pStyle w:val="Briefingspdef"/>
      <w:lvlText w:val=""/>
      <w:lvlJc w:val="left"/>
      <w:pPr>
        <w:tabs>
          <w:tab w:val="num" w:pos="360"/>
        </w:tabs>
        <w:ind w:left="360" w:hanging="360"/>
      </w:pPr>
      <w:rPr>
        <w:rFonts w:ascii="Symbol" w:hAnsi="Symbol" w:hint="default"/>
        <w:sz w:val="20"/>
      </w:rPr>
    </w:lvl>
    <w:lvl w:ilvl="1" w:tplc="E9786584">
      <w:start w:val="1"/>
      <w:numFmt w:val="bullet"/>
      <w:lvlText w:val=""/>
      <w:lvlJc w:val="left"/>
      <w:pPr>
        <w:tabs>
          <w:tab w:val="num" w:pos="1440"/>
        </w:tabs>
        <w:ind w:left="1440" w:hanging="360"/>
      </w:pPr>
      <w:rPr>
        <w:rFonts w:ascii="Symbol" w:hAnsi="Symbol" w:hint="default"/>
        <w:sz w:val="20"/>
      </w:rPr>
    </w:lvl>
    <w:lvl w:ilvl="2" w:tplc="D3E466F6" w:tentative="1">
      <w:start w:val="1"/>
      <w:numFmt w:val="bullet"/>
      <w:lvlText w:val=""/>
      <w:lvlJc w:val="left"/>
      <w:pPr>
        <w:tabs>
          <w:tab w:val="num" w:pos="2160"/>
        </w:tabs>
        <w:ind w:left="2160" w:hanging="360"/>
      </w:pPr>
      <w:rPr>
        <w:rFonts w:ascii="Wingdings" w:hAnsi="Wingdings" w:hint="default"/>
      </w:rPr>
    </w:lvl>
    <w:lvl w:ilvl="3" w:tplc="670E1398" w:tentative="1">
      <w:start w:val="1"/>
      <w:numFmt w:val="bullet"/>
      <w:lvlText w:val=""/>
      <w:lvlJc w:val="left"/>
      <w:pPr>
        <w:tabs>
          <w:tab w:val="num" w:pos="2880"/>
        </w:tabs>
        <w:ind w:left="2880" w:hanging="360"/>
      </w:pPr>
      <w:rPr>
        <w:rFonts w:ascii="Symbol" w:hAnsi="Symbol" w:hint="default"/>
      </w:rPr>
    </w:lvl>
    <w:lvl w:ilvl="4" w:tplc="03E003E2" w:tentative="1">
      <w:start w:val="1"/>
      <w:numFmt w:val="bullet"/>
      <w:lvlText w:val="o"/>
      <w:lvlJc w:val="left"/>
      <w:pPr>
        <w:tabs>
          <w:tab w:val="num" w:pos="3600"/>
        </w:tabs>
        <w:ind w:left="3600" w:hanging="360"/>
      </w:pPr>
      <w:rPr>
        <w:rFonts w:ascii="Courier New" w:hAnsi="Courier New" w:cs="Courier New" w:hint="default"/>
      </w:rPr>
    </w:lvl>
    <w:lvl w:ilvl="5" w:tplc="4FBE7CFE" w:tentative="1">
      <w:start w:val="1"/>
      <w:numFmt w:val="bullet"/>
      <w:lvlText w:val=""/>
      <w:lvlJc w:val="left"/>
      <w:pPr>
        <w:tabs>
          <w:tab w:val="num" w:pos="4320"/>
        </w:tabs>
        <w:ind w:left="4320" w:hanging="360"/>
      </w:pPr>
      <w:rPr>
        <w:rFonts w:ascii="Wingdings" w:hAnsi="Wingdings" w:hint="default"/>
      </w:rPr>
    </w:lvl>
    <w:lvl w:ilvl="6" w:tplc="BB54250A" w:tentative="1">
      <w:start w:val="1"/>
      <w:numFmt w:val="bullet"/>
      <w:lvlText w:val=""/>
      <w:lvlJc w:val="left"/>
      <w:pPr>
        <w:tabs>
          <w:tab w:val="num" w:pos="5040"/>
        </w:tabs>
        <w:ind w:left="5040" w:hanging="360"/>
      </w:pPr>
      <w:rPr>
        <w:rFonts w:ascii="Symbol" w:hAnsi="Symbol" w:hint="default"/>
      </w:rPr>
    </w:lvl>
    <w:lvl w:ilvl="7" w:tplc="546629E2" w:tentative="1">
      <w:start w:val="1"/>
      <w:numFmt w:val="bullet"/>
      <w:lvlText w:val="o"/>
      <w:lvlJc w:val="left"/>
      <w:pPr>
        <w:tabs>
          <w:tab w:val="num" w:pos="5760"/>
        </w:tabs>
        <w:ind w:left="5760" w:hanging="360"/>
      </w:pPr>
      <w:rPr>
        <w:rFonts w:ascii="Courier New" w:hAnsi="Courier New" w:cs="Courier New" w:hint="default"/>
      </w:rPr>
    </w:lvl>
    <w:lvl w:ilvl="8" w:tplc="19BC93F4"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3A83C3F"/>
    <w:multiLevelType w:val="singleLevel"/>
    <w:tmpl w:val="54744D6A"/>
    <w:name w:val="WW8Num13"/>
    <w:lvl w:ilvl="0">
      <w:start w:val="1"/>
      <w:numFmt w:val="bullet"/>
      <w:pStyle w:val="ListDash1"/>
      <w:lvlText w:val="–"/>
      <w:lvlJc w:val="left"/>
      <w:pPr>
        <w:tabs>
          <w:tab w:val="num" w:pos="765"/>
        </w:tabs>
        <w:ind w:left="765" w:hanging="283"/>
      </w:pPr>
      <w:rPr>
        <w:rFonts w:ascii="Times New Roman" w:hAnsi="Times New Roman"/>
      </w:rPr>
    </w:lvl>
  </w:abstractNum>
  <w:abstractNum w:abstractNumId="6" w15:restartNumberingAfterBreak="0">
    <w:nsid w:val="14E4220C"/>
    <w:multiLevelType w:val="multilevel"/>
    <w:tmpl w:val="D2ACB8CC"/>
    <w:lvl w:ilvl="0">
      <w:start w:val="1"/>
      <w:numFmt w:val="decimal"/>
      <w:pStyle w:val="Heading1"/>
      <w:lvlText w:val="%1."/>
      <w:lvlJc w:val="left"/>
      <w:pPr>
        <w:tabs>
          <w:tab w:val="num" w:pos="480"/>
        </w:tabs>
        <w:ind w:left="480" w:hanging="480"/>
      </w:pPr>
      <w:rPr>
        <w:b/>
        <w:lang w:val="fr-FR"/>
      </w:rPr>
    </w:lvl>
    <w:lvl w:ilvl="1">
      <w:start w:val="1"/>
      <w:numFmt w:val="decimal"/>
      <w:pStyle w:val="Heading2"/>
      <w:lvlText w:val="%1.%2."/>
      <w:lvlJc w:val="left"/>
      <w:pPr>
        <w:tabs>
          <w:tab w:val="num" w:pos="1167"/>
        </w:tabs>
        <w:ind w:left="1167" w:hanging="600"/>
      </w:pPr>
      <w:rPr>
        <w:lang w:val="en-GB"/>
      </w:rPr>
    </w:lvl>
    <w:lvl w:ilvl="2">
      <w:start w:val="1"/>
      <w:numFmt w:val="decimal"/>
      <w:pStyle w:val="Heading3"/>
      <w:lvlText w:val="%1.%2.%3."/>
      <w:lvlJc w:val="left"/>
      <w:pPr>
        <w:tabs>
          <w:tab w:val="num" w:pos="2062"/>
        </w:tabs>
        <w:ind w:left="2062" w:hanging="840"/>
      </w:pPr>
    </w:lvl>
    <w:lvl w:ilvl="3">
      <w:start w:val="1"/>
      <w:numFmt w:val="decimal"/>
      <w:pStyle w:val="Heading4"/>
      <w:lvlText w:val="%1.%2.%3.%4."/>
      <w:lvlJc w:val="left"/>
      <w:pPr>
        <w:tabs>
          <w:tab w:val="num" w:pos="3022"/>
        </w:tabs>
        <w:ind w:left="3022" w:hanging="960"/>
      </w:pPr>
    </w:lvl>
    <w:lvl w:ilvl="4">
      <w:start w:val="1"/>
      <w:numFmt w:val="lowerLetter"/>
      <w:lvlText w:val="(%5)"/>
      <w:lvlJc w:val="left"/>
      <w:pPr>
        <w:tabs>
          <w:tab w:val="num" w:pos="1942"/>
        </w:tabs>
        <w:ind w:left="1942" w:hanging="360"/>
      </w:pPr>
    </w:lvl>
    <w:lvl w:ilvl="5">
      <w:start w:val="1"/>
      <w:numFmt w:val="lowerRoman"/>
      <w:lvlText w:val="(%6)"/>
      <w:lvlJc w:val="left"/>
      <w:pPr>
        <w:tabs>
          <w:tab w:val="num" w:pos="2302"/>
        </w:tabs>
        <w:ind w:left="2302" w:hanging="360"/>
      </w:pPr>
    </w:lvl>
    <w:lvl w:ilvl="6">
      <w:start w:val="1"/>
      <w:numFmt w:val="decimal"/>
      <w:lvlText w:val="%7."/>
      <w:lvlJc w:val="left"/>
      <w:pPr>
        <w:tabs>
          <w:tab w:val="num" w:pos="2662"/>
        </w:tabs>
        <w:ind w:left="2662" w:hanging="360"/>
      </w:pPr>
    </w:lvl>
    <w:lvl w:ilvl="7">
      <w:start w:val="1"/>
      <w:numFmt w:val="lowerLetter"/>
      <w:lvlText w:val="%8."/>
      <w:lvlJc w:val="left"/>
      <w:pPr>
        <w:tabs>
          <w:tab w:val="num" w:pos="3022"/>
        </w:tabs>
        <w:ind w:left="3022" w:hanging="360"/>
      </w:pPr>
    </w:lvl>
    <w:lvl w:ilvl="8">
      <w:start w:val="1"/>
      <w:numFmt w:val="lowerRoman"/>
      <w:lvlText w:val="%9."/>
      <w:lvlJc w:val="left"/>
      <w:pPr>
        <w:tabs>
          <w:tab w:val="num" w:pos="3382"/>
        </w:tabs>
        <w:ind w:left="3382" w:hanging="360"/>
      </w:pPr>
    </w:lvl>
  </w:abstractNum>
  <w:abstractNum w:abstractNumId="7" w15:restartNumberingAfterBreak="0">
    <w:nsid w:val="17610807"/>
    <w:multiLevelType w:val="hybridMultilevel"/>
    <w:tmpl w:val="DA3CD6C8"/>
    <w:name w:val="List Bullet"/>
    <w:lvl w:ilvl="0" w:tplc="FFFFFFFF">
      <w:start w:val="1"/>
      <w:numFmt w:val="bullet"/>
      <w:lvlText w:val=""/>
      <w:lvlJc w:val="left"/>
      <w:pPr>
        <w:tabs>
          <w:tab w:val="num" w:pos="720"/>
        </w:tabs>
        <w:ind w:left="720" w:hanging="360"/>
      </w:pPr>
      <w:rPr>
        <w:rFonts w:ascii="Symbol" w:hAnsi="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92973D2"/>
    <w:multiLevelType w:val="hybridMultilevel"/>
    <w:tmpl w:val="419A2060"/>
    <w:lvl w:ilvl="0" w:tplc="492C7160">
      <w:start w:val="1"/>
      <w:numFmt w:val="decimal"/>
      <w:lvlText w:val="%1."/>
      <w:lvlJc w:val="left"/>
      <w:pPr>
        <w:ind w:left="720" w:hanging="720"/>
      </w:pPr>
      <w:rPr>
        <w:rFonts w:hint="default"/>
        <w:b/>
        <w:i w:val="0"/>
      </w:rPr>
    </w:lvl>
    <w:lvl w:ilvl="1" w:tplc="08090019" w:tentative="1">
      <w:start w:val="1"/>
      <w:numFmt w:val="lowerLetter"/>
      <w:lvlText w:val="%2."/>
      <w:lvlJc w:val="left"/>
      <w:pPr>
        <w:ind w:left="1222" w:hanging="360"/>
      </w:pPr>
    </w:lvl>
    <w:lvl w:ilvl="2" w:tplc="0809001B" w:tentative="1">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abstractNum w:abstractNumId="9" w15:restartNumberingAfterBreak="0">
    <w:nsid w:val="19D23947"/>
    <w:multiLevelType w:val="hybridMultilevel"/>
    <w:tmpl w:val="A4003DA6"/>
    <w:lvl w:ilvl="0" w:tplc="08090001">
      <w:start w:val="1"/>
      <w:numFmt w:val="bullet"/>
      <w:lvlText w:val=""/>
      <w:lvlJc w:val="left"/>
      <w:pPr>
        <w:ind w:left="1434" w:hanging="360"/>
      </w:pPr>
      <w:rPr>
        <w:rFonts w:ascii="Symbol" w:hAnsi="Symbol" w:hint="default"/>
      </w:rPr>
    </w:lvl>
    <w:lvl w:ilvl="1" w:tplc="08090003" w:tentative="1">
      <w:start w:val="1"/>
      <w:numFmt w:val="bullet"/>
      <w:lvlText w:val="o"/>
      <w:lvlJc w:val="left"/>
      <w:pPr>
        <w:ind w:left="2154" w:hanging="360"/>
      </w:pPr>
      <w:rPr>
        <w:rFonts w:ascii="Courier New" w:hAnsi="Courier New" w:cs="Courier New" w:hint="default"/>
      </w:rPr>
    </w:lvl>
    <w:lvl w:ilvl="2" w:tplc="08090005" w:tentative="1">
      <w:start w:val="1"/>
      <w:numFmt w:val="bullet"/>
      <w:lvlText w:val=""/>
      <w:lvlJc w:val="left"/>
      <w:pPr>
        <w:ind w:left="2874" w:hanging="360"/>
      </w:pPr>
      <w:rPr>
        <w:rFonts w:ascii="Wingdings" w:hAnsi="Wingdings" w:hint="default"/>
      </w:rPr>
    </w:lvl>
    <w:lvl w:ilvl="3" w:tplc="08090001" w:tentative="1">
      <w:start w:val="1"/>
      <w:numFmt w:val="bullet"/>
      <w:lvlText w:val=""/>
      <w:lvlJc w:val="left"/>
      <w:pPr>
        <w:ind w:left="3594" w:hanging="360"/>
      </w:pPr>
      <w:rPr>
        <w:rFonts w:ascii="Symbol" w:hAnsi="Symbol" w:hint="default"/>
      </w:rPr>
    </w:lvl>
    <w:lvl w:ilvl="4" w:tplc="08090003" w:tentative="1">
      <w:start w:val="1"/>
      <w:numFmt w:val="bullet"/>
      <w:lvlText w:val="o"/>
      <w:lvlJc w:val="left"/>
      <w:pPr>
        <w:ind w:left="4314" w:hanging="360"/>
      </w:pPr>
      <w:rPr>
        <w:rFonts w:ascii="Courier New" w:hAnsi="Courier New" w:cs="Courier New" w:hint="default"/>
      </w:rPr>
    </w:lvl>
    <w:lvl w:ilvl="5" w:tplc="08090005" w:tentative="1">
      <w:start w:val="1"/>
      <w:numFmt w:val="bullet"/>
      <w:lvlText w:val=""/>
      <w:lvlJc w:val="left"/>
      <w:pPr>
        <w:ind w:left="5034" w:hanging="360"/>
      </w:pPr>
      <w:rPr>
        <w:rFonts w:ascii="Wingdings" w:hAnsi="Wingdings" w:hint="default"/>
      </w:rPr>
    </w:lvl>
    <w:lvl w:ilvl="6" w:tplc="08090001" w:tentative="1">
      <w:start w:val="1"/>
      <w:numFmt w:val="bullet"/>
      <w:lvlText w:val=""/>
      <w:lvlJc w:val="left"/>
      <w:pPr>
        <w:ind w:left="5754" w:hanging="360"/>
      </w:pPr>
      <w:rPr>
        <w:rFonts w:ascii="Symbol" w:hAnsi="Symbol" w:hint="default"/>
      </w:rPr>
    </w:lvl>
    <w:lvl w:ilvl="7" w:tplc="08090003" w:tentative="1">
      <w:start w:val="1"/>
      <w:numFmt w:val="bullet"/>
      <w:lvlText w:val="o"/>
      <w:lvlJc w:val="left"/>
      <w:pPr>
        <w:ind w:left="6474" w:hanging="360"/>
      </w:pPr>
      <w:rPr>
        <w:rFonts w:ascii="Courier New" w:hAnsi="Courier New" w:cs="Courier New" w:hint="default"/>
      </w:rPr>
    </w:lvl>
    <w:lvl w:ilvl="8" w:tplc="08090005" w:tentative="1">
      <w:start w:val="1"/>
      <w:numFmt w:val="bullet"/>
      <w:lvlText w:val=""/>
      <w:lvlJc w:val="left"/>
      <w:pPr>
        <w:ind w:left="7194" w:hanging="360"/>
      </w:pPr>
      <w:rPr>
        <w:rFonts w:ascii="Wingdings" w:hAnsi="Wingdings" w:hint="default"/>
      </w:rPr>
    </w:lvl>
  </w:abstractNum>
  <w:abstractNum w:abstractNumId="10" w15:restartNumberingAfterBreak="0">
    <w:nsid w:val="1D5150BD"/>
    <w:multiLevelType w:val="singleLevel"/>
    <w:tmpl w:val="EF0A0136"/>
    <w:lvl w:ilvl="0">
      <w:start w:val="1"/>
      <w:numFmt w:val="bullet"/>
      <w:pStyle w:val="ListBullet4"/>
      <w:lvlText w:val=""/>
      <w:lvlJc w:val="left"/>
      <w:pPr>
        <w:tabs>
          <w:tab w:val="num" w:pos="3163"/>
        </w:tabs>
        <w:ind w:left="3163" w:hanging="283"/>
      </w:pPr>
      <w:rPr>
        <w:rFonts w:ascii="Symbol" w:hAnsi="Symbol"/>
      </w:rPr>
    </w:lvl>
  </w:abstractNum>
  <w:abstractNum w:abstractNumId="11" w15:restartNumberingAfterBreak="0">
    <w:nsid w:val="228918BE"/>
    <w:multiLevelType w:val="multilevel"/>
    <w:tmpl w:val="4C3E72AA"/>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rPr>
    </w:lvl>
    <w:lvl w:ilvl="3">
      <w:start w:val="1"/>
      <w:numFmt w:val="bullet"/>
      <w:pStyle w:val="ListNumber1Level4"/>
      <w:lvlText w:val=""/>
      <w:lvlJc w:val="left"/>
      <w:pPr>
        <w:tabs>
          <w:tab w:val="num" w:pos="3317"/>
        </w:tabs>
        <w:ind w:left="331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2" w15:restartNumberingAfterBreak="0">
    <w:nsid w:val="2B1E53BC"/>
    <w:multiLevelType w:val="singleLevel"/>
    <w:tmpl w:val="0BFC0FF8"/>
    <w:lvl w:ilvl="0">
      <w:start w:val="1"/>
      <w:numFmt w:val="bullet"/>
      <w:pStyle w:val="ListBullet2"/>
      <w:lvlText w:val=""/>
      <w:lvlJc w:val="left"/>
      <w:pPr>
        <w:tabs>
          <w:tab w:val="num" w:pos="1360"/>
        </w:tabs>
        <w:ind w:left="1360" w:hanging="283"/>
      </w:pPr>
      <w:rPr>
        <w:rFonts w:ascii="Symbol" w:hAnsi="Symbol"/>
      </w:rPr>
    </w:lvl>
  </w:abstractNum>
  <w:abstractNum w:abstractNumId="13" w15:restartNumberingAfterBreak="0">
    <w:nsid w:val="2BBE5D05"/>
    <w:multiLevelType w:val="hybridMultilevel"/>
    <w:tmpl w:val="F7FE6A86"/>
    <w:lvl w:ilvl="0" w:tplc="FD6CBBE6">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4834FA3"/>
    <w:multiLevelType w:val="multilevel"/>
    <w:tmpl w:val="8DC66598"/>
    <w:lvl w:ilvl="0">
      <w:start w:val="1"/>
      <w:numFmt w:val="decimal"/>
      <w:pStyle w:val="ListNumber4"/>
      <w:lvlText w:val="(%1)"/>
      <w:lvlJc w:val="left"/>
      <w:pPr>
        <w:tabs>
          <w:tab w:val="num" w:pos="3589"/>
        </w:tabs>
        <w:ind w:left="3589" w:hanging="709"/>
      </w:pPr>
    </w:lvl>
    <w:lvl w:ilvl="1">
      <w:start w:val="1"/>
      <w:numFmt w:val="lowerLetter"/>
      <w:pStyle w:val="ListNumber4Level2"/>
      <w:lvlText w:val="(%2)"/>
      <w:lvlJc w:val="left"/>
      <w:pPr>
        <w:tabs>
          <w:tab w:val="num" w:pos="4297"/>
        </w:tabs>
        <w:ind w:left="4297" w:hanging="708"/>
      </w:pPr>
    </w:lvl>
    <w:lvl w:ilvl="2">
      <w:start w:val="1"/>
      <w:numFmt w:val="bullet"/>
      <w:pStyle w:val="ListNumber4Level3"/>
      <w:lvlText w:val="–"/>
      <w:lvlJc w:val="left"/>
      <w:pPr>
        <w:tabs>
          <w:tab w:val="num" w:pos="5006"/>
        </w:tabs>
        <w:ind w:left="5006" w:hanging="709"/>
      </w:pPr>
      <w:rPr>
        <w:rFonts w:ascii="Times New Roman" w:hAnsi="Times New Roman"/>
      </w:rPr>
    </w:lvl>
    <w:lvl w:ilvl="3">
      <w:start w:val="1"/>
      <w:numFmt w:val="bullet"/>
      <w:pStyle w:val="ListNumber4Level4"/>
      <w:lvlText w:val=""/>
      <w:lvlJc w:val="left"/>
      <w:pPr>
        <w:tabs>
          <w:tab w:val="num" w:pos="5715"/>
        </w:tabs>
        <w:ind w:left="571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5" w15:restartNumberingAfterBreak="0">
    <w:nsid w:val="36615FEF"/>
    <w:multiLevelType w:val="singleLevel"/>
    <w:tmpl w:val="5CD4C666"/>
    <w:lvl w:ilvl="0">
      <w:start w:val="1"/>
      <w:numFmt w:val="bullet"/>
      <w:pStyle w:val="ListDash2"/>
      <w:lvlText w:val="–"/>
      <w:lvlJc w:val="left"/>
      <w:pPr>
        <w:tabs>
          <w:tab w:val="num" w:pos="1360"/>
        </w:tabs>
        <w:ind w:left="1360" w:hanging="283"/>
      </w:pPr>
      <w:rPr>
        <w:rFonts w:ascii="Times New Roman" w:hAnsi="Times New Roman"/>
      </w:rPr>
    </w:lvl>
  </w:abstractNum>
  <w:abstractNum w:abstractNumId="16" w15:restartNumberingAfterBreak="0">
    <w:nsid w:val="3A115290"/>
    <w:multiLevelType w:val="multilevel"/>
    <w:tmpl w:val="E3664658"/>
    <w:lvl w:ilvl="0">
      <w:start w:val="1"/>
      <w:numFmt w:val="decimal"/>
      <w:pStyle w:val="ListNumber2"/>
      <w:lvlText w:val="(%1)"/>
      <w:lvlJc w:val="left"/>
      <w:pPr>
        <w:tabs>
          <w:tab w:val="num" w:pos="1786"/>
        </w:tabs>
        <w:ind w:left="1786" w:hanging="709"/>
      </w:pPr>
    </w:lvl>
    <w:lvl w:ilvl="1">
      <w:start w:val="1"/>
      <w:numFmt w:val="lowerLetter"/>
      <w:pStyle w:val="ListNumber2Level2"/>
      <w:lvlText w:val="(%2)"/>
      <w:lvlJc w:val="left"/>
      <w:pPr>
        <w:tabs>
          <w:tab w:val="num" w:pos="2494"/>
        </w:tabs>
        <w:ind w:left="2494" w:hanging="708"/>
      </w:pPr>
    </w:lvl>
    <w:lvl w:ilvl="2">
      <w:start w:val="1"/>
      <w:numFmt w:val="bullet"/>
      <w:pStyle w:val="ListNumber2Level3"/>
      <w:lvlText w:val="–"/>
      <w:lvlJc w:val="left"/>
      <w:pPr>
        <w:tabs>
          <w:tab w:val="num" w:pos="3203"/>
        </w:tabs>
        <w:ind w:left="3203" w:hanging="709"/>
      </w:pPr>
      <w:rPr>
        <w:rFonts w:ascii="Times New Roman" w:hAnsi="Times New Roman"/>
      </w:rPr>
    </w:lvl>
    <w:lvl w:ilvl="3">
      <w:start w:val="1"/>
      <w:numFmt w:val="bullet"/>
      <w:pStyle w:val="ListNumber2Level4"/>
      <w:lvlText w:val=""/>
      <w:lvlJc w:val="left"/>
      <w:pPr>
        <w:tabs>
          <w:tab w:val="num" w:pos="3912"/>
        </w:tabs>
        <w:ind w:left="3912"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7" w15:restartNumberingAfterBreak="0">
    <w:nsid w:val="492F607F"/>
    <w:multiLevelType w:val="hybridMultilevel"/>
    <w:tmpl w:val="2EAE1878"/>
    <w:lvl w:ilvl="0" w:tplc="3228B35C">
      <w:start w:val="1"/>
      <w:numFmt w:val="bullet"/>
      <w:lvlText w:val="-"/>
      <w:lvlJc w:val="left"/>
      <w:pPr>
        <w:ind w:left="786" w:hanging="360"/>
      </w:pPr>
      <w:rPr>
        <w:rFonts w:ascii="Courier New" w:hAnsi="Courier New" w:hint="default"/>
      </w:rPr>
    </w:lvl>
    <w:lvl w:ilvl="1" w:tplc="08090003" w:tentative="1">
      <w:start w:val="1"/>
      <w:numFmt w:val="bullet"/>
      <w:lvlText w:val="o"/>
      <w:lvlJc w:val="left"/>
      <w:pPr>
        <w:ind w:left="1506" w:hanging="360"/>
      </w:pPr>
      <w:rPr>
        <w:rFonts w:ascii="Courier New" w:hAnsi="Courier New" w:cs="Courier New" w:hint="default"/>
      </w:rPr>
    </w:lvl>
    <w:lvl w:ilvl="2" w:tplc="08090005" w:tentative="1">
      <w:start w:val="1"/>
      <w:numFmt w:val="bullet"/>
      <w:lvlText w:val=""/>
      <w:lvlJc w:val="left"/>
      <w:pPr>
        <w:ind w:left="2226" w:hanging="360"/>
      </w:pPr>
      <w:rPr>
        <w:rFonts w:ascii="Wingdings" w:hAnsi="Wingdings" w:hint="default"/>
      </w:rPr>
    </w:lvl>
    <w:lvl w:ilvl="3" w:tplc="08090001" w:tentative="1">
      <w:start w:val="1"/>
      <w:numFmt w:val="bullet"/>
      <w:lvlText w:val=""/>
      <w:lvlJc w:val="left"/>
      <w:pPr>
        <w:ind w:left="2946" w:hanging="360"/>
      </w:pPr>
      <w:rPr>
        <w:rFonts w:ascii="Symbol" w:hAnsi="Symbol" w:hint="default"/>
      </w:rPr>
    </w:lvl>
    <w:lvl w:ilvl="4" w:tplc="08090003" w:tentative="1">
      <w:start w:val="1"/>
      <w:numFmt w:val="bullet"/>
      <w:lvlText w:val="o"/>
      <w:lvlJc w:val="left"/>
      <w:pPr>
        <w:ind w:left="3666" w:hanging="360"/>
      </w:pPr>
      <w:rPr>
        <w:rFonts w:ascii="Courier New" w:hAnsi="Courier New" w:cs="Courier New" w:hint="default"/>
      </w:rPr>
    </w:lvl>
    <w:lvl w:ilvl="5" w:tplc="08090005" w:tentative="1">
      <w:start w:val="1"/>
      <w:numFmt w:val="bullet"/>
      <w:lvlText w:val=""/>
      <w:lvlJc w:val="left"/>
      <w:pPr>
        <w:ind w:left="4386" w:hanging="360"/>
      </w:pPr>
      <w:rPr>
        <w:rFonts w:ascii="Wingdings" w:hAnsi="Wingdings" w:hint="default"/>
      </w:rPr>
    </w:lvl>
    <w:lvl w:ilvl="6" w:tplc="08090001" w:tentative="1">
      <w:start w:val="1"/>
      <w:numFmt w:val="bullet"/>
      <w:lvlText w:val=""/>
      <w:lvlJc w:val="left"/>
      <w:pPr>
        <w:ind w:left="5106" w:hanging="360"/>
      </w:pPr>
      <w:rPr>
        <w:rFonts w:ascii="Symbol" w:hAnsi="Symbol" w:hint="default"/>
      </w:rPr>
    </w:lvl>
    <w:lvl w:ilvl="7" w:tplc="08090003" w:tentative="1">
      <w:start w:val="1"/>
      <w:numFmt w:val="bullet"/>
      <w:lvlText w:val="o"/>
      <w:lvlJc w:val="left"/>
      <w:pPr>
        <w:ind w:left="5826" w:hanging="360"/>
      </w:pPr>
      <w:rPr>
        <w:rFonts w:ascii="Courier New" w:hAnsi="Courier New" w:cs="Courier New" w:hint="default"/>
      </w:rPr>
    </w:lvl>
    <w:lvl w:ilvl="8" w:tplc="08090005" w:tentative="1">
      <w:start w:val="1"/>
      <w:numFmt w:val="bullet"/>
      <w:lvlText w:val=""/>
      <w:lvlJc w:val="left"/>
      <w:pPr>
        <w:ind w:left="6546" w:hanging="360"/>
      </w:pPr>
      <w:rPr>
        <w:rFonts w:ascii="Wingdings" w:hAnsi="Wingdings" w:hint="default"/>
      </w:rPr>
    </w:lvl>
  </w:abstractNum>
  <w:abstractNum w:abstractNumId="18" w15:restartNumberingAfterBreak="0">
    <w:nsid w:val="4B596461"/>
    <w:multiLevelType w:val="hybridMultilevel"/>
    <w:tmpl w:val="9DF09A94"/>
    <w:lvl w:ilvl="0" w:tplc="94A62EB0">
      <w:start w:val="1"/>
      <w:numFmt w:val="decimal"/>
      <w:lvlText w:val="%1."/>
      <w:lvlJc w:val="left"/>
      <w:pPr>
        <w:ind w:left="1429" w:hanging="360"/>
      </w:pPr>
      <w:rPr>
        <w:b/>
        <w:i w:val="0"/>
      </w:rPr>
    </w:lvl>
    <w:lvl w:ilvl="1" w:tplc="080C0019" w:tentative="1">
      <w:start w:val="1"/>
      <w:numFmt w:val="lowerLetter"/>
      <w:lvlText w:val="%2."/>
      <w:lvlJc w:val="left"/>
      <w:pPr>
        <w:ind w:left="2149" w:hanging="360"/>
      </w:pPr>
    </w:lvl>
    <w:lvl w:ilvl="2" w:tplc="080C001B" w:tentative="1">
      <w:start w:val="1"/>
      <w:numFmt w:val="lowerRoman"/>
      <w:lvlText w:val="%3."/>
      <w:lvlJc w:val="right"/>
      <w:pPr>
        <w:ind w:left="2869" w:hanging="180"/>
      </w:pPr>
    </w:lvl>
    <w:lvl w:ilvl="3" w:tplc="080C000F" w:tentative="1">
      <w:start w:val="1"/>
      <w:numFmt w:val="decimal"/>
      <w:lvlText w:val="%4."/>
      <w:lvlJc w:val="left"/>
      <w:pPr>
        <w:ind w:left="3589" w:hanging="360"/>
      </w:pPr>
    </w:lvl>
    <w:lvl w:ilvl="4" w:tplc="080C0019" w:tentative="1">
      <w:start w:val="1"/>
      <w:numFmt w:val="lowerLetter"/>
      <w:lvlText w:val="%5."/>
      <w:lvlJc w:val="left"/>
      <w:pPr>
        <w:ind w:left="4309" w:hanging="360"/>
      </w:pPr>
    </w:lvl>
    <w:lvl w:ilvl="5" w:tplc="080C001B" w:tentative="1">
      <w:start w:val="1"/>
      <w:numFmt w:val="lowerRoman"/>
      <w:lvlText w:val="%6."/>
      <w:lvlJc w:val="right"/>
      <w:pPr>
        <w:ind w:left="5029" w:hanging="180"/>
      </w:pPr>
    </w:lvl>
    <w:lvl w:ilvl="6" w:tplc="080C000F" w:tentative="1">
      <w:start w:val="1"/>
      <w:numFmt w:val="decimal"/>
      <w:lvlText w:val="%7."/>
      <w:lvlJc w:val="left"/>
      <w:pPr>
        <w:ind w:left="5749" w:hanging="360"/>
      </w:pPr>
    </w:lvl>
    <w:lvl w:ilvl="7" w:tplc="080C0019" w:tentative="1">
      <w:start w:val="1"/>
      <w:numFmt w:val="lowerLetter"/>
      <w:lvlText w:val="%8."/>
      <w:lvlJc w:val="left"/>
      <w:pPr>
        <w:ind w:left="6469" w:hanging="360"/>
      </w:pPr>
    </w:lvl>
    <w:lvl w:ilvl="8" w:tplc="080C001B" w:tentative="1">
      <w:start w:val="1"/>
      <w:numFmt w:val="lowerRoman"/>
      <w:lvlText w:val="%9."/>
      <w:lvlJc w:val="right"/>
      <w:pPr>
        <w:ind w:left="7189" w:hanging="180"/>
      </w:pPr>
    </w:lvl>
  </w:abstractNum>
  <w:abstractNum w:abstractNumId="19" w15:restartNumberingAfterBreak="0">
    <w:nsid w:val="4C227F40"/>
    <w:multiLevelType w:val="multilevel"/>
    <w:tmpl w:val="0742B36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51393755"/>
    <w:multiLevelType w:val="hybridMultilevel"/>
    <w:tmpl w:val="2046894C"/>
    <w:lvl w:ilvl="0" w:tplc="08090001">
      <w:start w:val="1"/>
      <w:numFmt w:val="bullet"/>
      <w:lvlText w:val=""/>
      <w:lvlJc w:val="left"/>
      <w:pPr>
        <w:ind w:left="4680" w:hanging="360"/>
      </w:pPr>
      <w:rPr>
        <w:rFonts w:ascii="Symbol" w:hAnsi="Symbol" w:hint="default"/>
      </w:rPr>
    </w:lvl>
    <w:lvl w:ilvl="1" w:tplc="08090003" w:tentative="1">
      <w:start w:val="1"/>
      <w:numFmt w:val="bullet"/>
      <w:lvlText w:val="o"/>
      <w:lvlJc w:val="left"/>
      <w:pPr>
        <w:ind w:left="5400" w:hanging="360"/>
      </w:pPr>
      <w:rPr>
        <w:rFonts w:ascii="Courier New" w:hAnsi="Courier New" w:cs="Courier New" w:hint="default"/>
      </w:rPr>
    </w:lvl>
    <w:lvl w:ilvl="2" w:tplc="08090005" w:tentative="1">
      <w:start w:val="1"/>
      <w:numFmt w:val="bullet"/>
      <w:lvlText w:val=""/>
      <w:lvlJc w:val="left"/>
      <w:pPr>
        <w:ind w:left="6120" w:hanging="360"/>
      </w:pPr>
      <w:rPr>
        <w:rFonts w:ascii="Wingdings" w:hAnsi="Wingdings" w:hint="default"/>
      </w:rPr>
    </w:lvl>
    <w:lvl w:ilvl="3" w:tplc="08090001" w:tentative="1">
      <w:start w:val="1"/>
      <w:numFmt w:val="bullet"/>
      <w:lvlText w:val=""/>
      <w:lvlJc w:val="left"/>
      <w:pPr>
        <w:ind w:left="6840" w:hanging="360"/>
      </w:pPr>
      <w:rPr>
        <w:rFonts w:ascii="Symbol" w:hAnsi="Symbol" w:hint="default"/>
      </w:rPr>
    </w:lvl>
    <w:lvl w:ilvl="4" w:tplc="08090003" w:tentative="1">
      <w:start w:val="1"/>
      <w:numFmt w:val="bullet"/>
      <w:lvlText w:val="o"/>
      <w:lvlJc w:val="left"/>
      <w:pPr>
        <w:ind w:left="7560" w:hanging="360"/>
      </w:pPr>
      <w:rPr>
        <w:rFonts w:ascii="Courier New" w:hAnsi="Courier New" w:cs="Courier New" w:hint="default"/>
      </w:rPr>
    </w:lvl>
    <w:lvl w:ilvl="5" w:tplc="08090005" w:tentative="1">
      <w:start w:val="1"/>
      <w:numFmt w:val="bullet"/>
      <w:lvlText w:val=""/>
      <w:lvlJc w:val="left"/>
      <w:pPr>
        <w:ind w:left="8280" w:hanging="360"/>
      </w:pPr>
      <w:rPr>
        <w:rFonts w:ascii="Wingdings" w:hAnsi="Wingdings" w:hint="default"/>
      </w:rPr>
    </w:lvl>
    <w:lvl w:ilvl="6" w:tplc="08090001" w:tentative="1">
      <w:start w:val="1"/>
      <w:numFmt w:val="bullet"/>
      <w:lvlText w:val=""/>
      <w:lvlJc w:val="left"/>
      <w:pPr>
        <w:ind w:left="9000" w:hanging="360"/>
      </w:pPr>
      <w:rPr>
        <w:rFonts w:ascii="Symbol" w:hAnsi="Symbol" w:hint="default"/>
      </w:rPr>
    </w:lvl>
    <w:lvl w:ilvl="7" w:tplc="08090003" w:tentative="1">
      <w:start w:val="1"/>
      <w:numFmt w:val="bullet"/>
      <w:lvlText w:val="o"/>
      <w:lvlJc w:val="left"/>
      <w:pPr>
        <w:ind w:left="9720" w:hanging="360"/>
      </w:pPr>
      <w:rPr>
        <w:rFonts w:ascii="Courier New" w:hAnsi="Courier New" w:cs="Courier New" w:hint="default"/>
      </w:rPr>
    </w:lvl>
    <w:lvl w:ilvl="8" w:tplc="08090005" w:tentative="1">
      <w:start w:val="1"/>
      <w:numFmt w:val="bullet"/>
      <w:lvlText w:val=""/>
      <w:lvlJc w:val="left"/>
      <w:pPr>
        <w:ind w:left="10440" w:hanging="360"/>
      </w:pPr>
      <w:rPr>
        <w:rFonts w:ascii="Wingdings" w:hAnsi="Wingdings" w:hint="default"/>
      </w:rPr>
    </w:lvl>
  </w:abstractNum>
  <w:abstractNum w:abstractNumId="21" w15:restartNumberingAfterBreak="0">
    <w:nsid w:val="514632EE"/>
    <w:multiLevelType w:val="hybridMultilevel"/>
    <w:tmpl w:val="6012F114"/>
    <w:lvl w:ilvl="0" w:tplc="08090001">
      <w:start w:val="1"/>
      <w:numFmt w:val="bullet"/>
      <w:pStyle w:val="ListDash"/>
      <w:lvlText w:val="–"/>
      <w:lvlJc w:val="left"/>
      <w:pPr>
        <w:tabs>
          <w:tab w:val="num" w:pos="567"/>
        </w:tabs>
        <w:ind w:left="567" w:hanging="283"/>
      </w:pPr>
      <w:rPr>
        <w:rFonts w:ascii="Times New Roman" w:hAnsi="Times New Roman"/>
      </w:rPr>
    </w:lvl>
    <w:lvl w:ilvl="1" w:tplc="08090003">
      <w:numFmt w:val="bullet"/>
      <w:lvlText w:val="-"/>
      <w:lvlJc w:val="left"/>
      <w:pPr>
        <w:tabs>
          <w:tab w:val="num" w:pos="1724"/>
        </w:tabs>
        <w:ind w:left="1724" w:hanging="360"/>
      </w:pPr>
      <w:rPr>
        <w:rFonts w:ascii="Times New Roman" w:eastAsia="Times New Roman" w:hAnsi="Times New Roman" w:cs="Times New Roman" w:hint="default"/>
      </w:rPr>
    </w:lvl>
    <w:lvl w:ilvl="2" w:tplc="08090005" w:tentative="1">
      <w:start w:val="1"/>
      <w:numFmt w:val="bullet"/>
      <w:lvlText w:val=""/>
      <w:lvlJc w:val="left"/>
      <w:pPr>
        <w:tabs>
          <w:tab w:val="num" w:pos="2444"/>
        </w:tabs>
        <w:ind w:left="2444" w:hanging="360"/>
      </w:pPr>
      <w:rPr>
        <w:rFonts w:ascii="Wingdings" w:hAnsi="Wingdings" w:hint="default"/>
      </w:rPr>
    </w:lvl>
    <w:lvl w:ilvl="3" w:tplc="08090001" w:tentative="1">
      <w:start w:val="1"/>
      <w:numFmt w:val="bullet"/>
      <w:lvlText w:val=""/>
      <w:lvlJc w:val="left"/>
      <w:pPr>
        <w:tabs>
          <w:tab w:val="num" w:pos="3164"/>
        </w:tabs>
        <w:ind w:left="3164" w:hanging="360"/>
      </w:pPr>
      <w:rPr>
        <w:rFonts w:ascii="Symbol" w:hAnsi="Symbol" w:hint="default"/>
      </w:rPr>
    </w:lvl>
    <w:lvl w:ilvl="4" w:tplc="08090003" w:tentative="1">
      <w:start w:val="1"/>
      <w:numFmt w:val="bullet"/>
      <w:lvlText w:val="o"/>
      <w:lvlJc w:val="left"/>
      <w:pPr>
        <w:tabs>
          <w:tab w:val="num" w:pos="3884"/>
        </w:tabs>
        <w:ind w:left="3884" w:hanging="360"/>
      </w:pPr>
      <w:rPr>
        <w:rFonts w:ascii="Courier New" w:hAnsi="Courier New" w:cs="Courier New" w:hint="default"/>
      </w:rPr>
    </w:lvl>
    <w:lvl w:ilvl="5" w:tplc="08090005" w:tentative="1">
      <w:start w:val="1"/>
      <w:numFmt w:val="bullet"/>
      <w:lvlText w:val=""/>
      <w:lvlJc w:val="left"/>
      <w:pPr>
        <w:tabs>
          <w:tab w:val="num" w:pos="4604"/>
        </w:tabs>
        <w:ind w:left="4604" w:hanging="360"/>
      </w:pPr>
      <w:rPr>
        <w:rFonts w:ascii="Wingdings" w:hAnsi="Wingdings" w:hint="default"/>
      </w:rPr>
    </w:lvl>
    <w:lvl w:ilvl="6" w:tplc="08090001" w:tentative="1">
      <w:start w:val="1"/>
      <w:numFmt w:val="bullet"/>
      <w:lvlText w:val=""/>
      <w:lvlJc w:val="left"/>
      <w:pPr>
        <w:tabs>
          <w:tab w:val="num" w:pos="5324"/>
        </w:tabs>
        <w:ind w:left="5324" w:hanging="360"/>
      </w:pPr>
      <w:rPr>
        <w:rFonts w:ascii="Symbol" w:hAnsi="Symbol" w:hint="default"/>
      </w:rPr>
    </w:lvl>
    <w:lvl w:ilvl="7" w:tplc="08090003" w:tentative="1">
      <w:start w:val="1"/>
      <w:numFmt w:val="bullet"/>
      <w:lvlText w:val="o"/>
      <w:lvlJc w:val="left"/>
      <w:pPr>
        <w:tabs>
          <w:tab w:val="num" w:pos="6044"/>
        </w:tabs>
        <w:ind w:left="6044" w:hanging="360"/>
      </w:pPr>
      <w:rPr>
        <w:rFonts w:ascii="Courier New" w:hAnsi="Courier New" w:cs="Courier New" w:hint="default"/>
      </w:rPr>
    </w:lvl>
    <w:lvl w:ilvl="8" w:tplc="08090005" w:tentative="1">
      <w:start w:val="1"/>
      <w:numFmt w:val="bullet"/>
      <w:lvlText w:val=""/>
      <w:lvlJc w:val="left"/>
      <w:pPr>
        <w:tabs>
          <w:tab w:val="num" w:pos="6764"/>
        </w:tabs>
        <w:ind w:left="6764" w:hanging="360"/>
      </w:pPr>
      <w:rPr>
        <w:rFonts w:ascii="Wingdings" w:hAnsi="Wingdings" w:hint="default"/>
      </w:rPr>
    </w:lvl>
  </w:abstractNum>
  <w:abstractNum w:abstractNumId="22" w15:restartNumberingAfterBreak="0">
    <w:nsid w:val="55666C69"/>
    <w:multiLevelType w:val="hybridMultilevel"/>
    <w:tmpl w:val="B48E2DE6"/>
    <w:lvl w:ilvl="0" w:tplc="20EEC3B6">
      <w:start w:val="18"/>
      <w:numFmt w:val="bullet"/>
      <w:lvlText w:val=""/>
      <w:lvlJc w:val="left"/>
      <w:pPr>
        <w:ind w:left="720" w:hanging="360"/>
      </w:pPr>
      <w:rPr>
        <w:rFonts w:ascii="Symbol" w:eastAsia="Calibri" w:hAnsi="Symbol" w:cs="Calibri"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3" w15:restartNumberingAfterBreak="0">
    <w:nsid w:val="576A32C9"/>
    <w:multiLevelType w:val="multilevel"/>
    <w:tmpl w:val="52224248"/>
    <w:lvl w:ilvl="0">
      <w:start w:val="1"/>
      <w:numFmt w:val="decimal"/>
      <w:lvlRestart w:val="0"/>
      <w:pStyle w:val="Considrant"/>
      <w:lvlText w:val="%1."/>
      <w:lvlJc w:val="left"/>
      <w:pPr>
        <w:tabs>
          <w:tab w:val="num" w:pos="850"/>
        </w:tabs>
        <w:ind w:left="850" w:hanging="850"/>
      </w:pPr>
      <w:rPr>
        <w:rFonts w:cs="Times New Roman"/>
      </w:rPr>
    </w:lvl>
    <w:lvl w:ilvl="1">
      <w:start w:val="1"/>
      <w:numFmt w:val="decimal"/>
      <w:lvlText w:val="%1.%2."/>
      <w:lvlJc w:val="left"/>
      <w:pPr>
        <w:tabs>
          <w:tab w:val="num" w:pos="850"/>
        </w:tabs>
        <w:ind w:left="850" w:hanging="850"/>
      </w:pPr>
      <w:rPr>
        <w:rFonts w:cs="Times New Roman"/>
        <w:i w:val="0"/>
      </w:rPr>
    </w:lvl>
    <w:lvl w:ilvl="2">
      <w:start w:val="1"/>
      <w:numFmt w:val="decimal"/>
      <w:lvlText w:val="%1.%2.%3."/>
      <w:lvlJc w:val="left"/>
      <w:pPr>
        <w:tabs>
          <w:tab w:val="num" w:pos="850"/>
        </w:tabs>
        <w:ind w:left="850" w:hanging="850"/>
      </w:pPr>
      <w:rPr>
        <w:rFonts w:cs="Times New Roman"/>
      </w:rPr>
    </w:lvl>
    <w:lvl w:ilvl="3">
      <w:start w:val="1"/>
      <w:numFmt w:val="decimal"/>
      <w:lvlText w:val="%1.%2.%3.%4."/>
      <w:lvlJc w:val="left"/>
      <w:pPr>
        <w:tabs>
          <w:tab w:val="num" w:pos="850"/>
        </w:tabs>
        <w:ind w:left="850" w:hanging="85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24" w15:restartNumberingAfterBreak="0">
    <w:nsid w:val="5A2450F2"/>
    <w:multiLevelType w:val="singleLevel"/>
    <w:tmpl w:val="E41A6BD2"/>
    <w:lvl w:ilvl="0">
      <w:start w:val="1"/>
      <w:numFmt w:val="bullet"/>
      <w:pStyle w:val="ListDash4"/>
      <w:lvlText w:val="–"/>
      <w:lvlJc w:val="left"/>
      <w:pPr>
        <w:tabs>
          <w:tab w:val="num" w:pos="3163"/>
        </w:tabs>
        <w:ind w:left="3163" w:hanging="283"/>
      </w:pPr>
      <w:rPr>
        <w:rFonts w:ascii="Times New Roman" w:hAnsi="Times New Roman"/>
      </w:rPr>
    </w:lvl>
  </w:abstractNum>
  <w:abstractNum w:abstractNumId="25" w15:restartNumberingAfterBreak="0">
    <w:nsid w:val="641002BF"/>
    <w:multiLevelType w:val="hybridMultilevel"/>
    <w:tmpl w:val="F1CEEE56"/>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79F1BF3"/>
    <w:multiLevelType w:val="multilevel"/>
    <w:tmpl w:val="537E9280"/>
    <w:lvl w:ilvl="0">
      <w:start w:val="1"/>
      <w:numFmt w:val="decimal"/>
      <w:pStyle w:val="ListNumber"/>
      <w:lvlText w:val="(%1)"/>
      <w:lvlJc w:val="left"/>
      <w:pPr>
        <w:tabs>
          <w:tab w:val="num" w:pos="709"/>
        </w:tabs>
        <w:ind w:left="709" w:hanging="709"/>
      </w:pPr>
      <w:rPr>
        <w:b w:val="0"/>
      </w:r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7" w15:restartNumberingAfterBreak="0">
    <w:nsid w:val="6C136061"/>
    <w:multiLevelType w:val="hybridMultilevel"/>
    <w:tmpl w:val="7052666E"/>
    <w:lvl w:ilvl="0" w:tplc="40D2097A">
      <w:start w:val="1"/>
      <w:numFmt w:val="bullet"/>
      <w:pStyle w:val="Briefingspeakdef"/>
      <w:lvlText w:val=""/>
      <w:lvlJc w:val="left"/>
      <w:pPr>
        <w:tabs>
          <w:tab w:val="num" w:pos="765"/>
        </w:tabs>
        <w:ind w:left="765" w:hanging="283"/>
      </w:pPr>
      <w:rPr>
        <w:rFonts w:ascii="Symbol" w:hAnsi="Symbol" w:hint="default"/>
        <w:sz w:val="22"/>
      </w:rPr>
    </w:lvl>
    <w:lvl w:ilvl="1" w:tplc="08090003">
      <w:start w:val="1"/>
      <w:numFmt w:val="bullet"/>
      <w:lvlText w:val=""/>
      <w:lvlJc w:val="left"/>
      <w:pPr>
        <w:tabs>
          <w:tab w:val="num" w:pos="1287"/>
        </w:tabs>
        <w:ind w:left="1287" w:hanging="207"/>
      </w:pPr>
      <w:rPr>
        <w:rFonts w:ascii="Symbol" w:hAnsi="Symbol" w:hint="default"/>
        <w:sz w:val="22"/>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6D4070CA"/>
    <w:multiLevelType w:val="singleLevel"/>
    <w:tmpl w:val="0FC2EFC0"/>
    <w:lvl w:ilvl="0">
      <w:start w:val="1"/>
      <w:numFmt w:val="bullet"/>
      <w:pStyle w:val="ListBullet3"/>
      <w:lvlText w:val=""/>
      <w:lvlJc w:val="left"/>
      <w:pPr>
        <w:tabs>
          <w:tab w:val="num" w:pos="2199"/>
        </w:tabs>
        <w:ind w:left="2199" w:hanging="283"/>
      </w:pPr>
      <w:rPr>
        <w:rFonts w:ascii="Symbol" w:hAnsi="Symbol"/>
      </w:rPr>
    </w:lvl>
  </w:abstractNum>
  <w:abstractNum w:abstractNumId="29" w15:restartNumberingAfterBreak="0">
    <w:nsid w:val="754117B7"/>
    <w:multiLevelType w:val="multilevel"/>
    <w:tmpl w:val="D2104988"/>
    <w:lvl w:ilvl="0">
      <w:start w:val="1"/>
      <w:numFmt w:val="decimal"/>
      <w:pStyle w:val="ListNumber3"/>
      <w:lvlText w:val="(%1)"/>
      <w:lvlJc w:val="left"/>
      <w:pPr>
        <w:tabs>
          <w:tab w:val="num" w:pos="2625"/>
        </w:tabs>
        <w:ind w:left="2625" w:hanging="709"/>
      </w:pPr>
    </w:lvl>
    <w:lvl w:ilvl="1">
      <w:start w:val="1"/>
      <w:numFmt w:val="lowerLetter"/>
      <w:pStyle w:val="ListNumber3Level2"/>
      <w:lvlText w:val="(%2)"/>
      <w:lvlJc w:val="left"/>
      <w:pPr>
        <w:tabs>
          <w:tab w:val="num" w:pos="3333"/>
        </w:tabs>
        <w:ind w:left="3333" w:hanging="708"/>
      </w:pPr>
    </w:lvl>
    <w:lvl w:ilvl="2">
      <w:start w:val="1"/>
      <w:numFmt w:val="bullet"/>
      <w:pStyle w:val="ListNumber3Level3"/>
      <w:lvlText w:val="–"/>
      <w:lvlJc w:val="left"/>
      <w:pPr>
        <w:tabs>
          <w:tab w:val="num" w:pos="4042"/>
        </w:tabs>
        <w:ind w:left="4042" w:hanging="709"/>
      </w:pPr>
      <w:rPr>
        <w:rFonts w:ascii="Times New Roman" w:hAnsi="Times New Roman"/>
      </w:rPr>
    </w:lvl>
    <w:lvl w:ilvl="3">
      <w:start w:val="1"/>
      <w:numFmt w:val="bullet"/>
      <w:pStyle w:val="ListNumber3Level4"/>
      <w:lvlText w:val=""/>
      <w:lvlJc w:val="left"/>
      <w:pPr>
        <w:tabs>
          <w:tab w:val="num" w:pos="4751"/>
        </w:tabs>
        <w:ind w:left="4751"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0" w15:restartNumberingAfterBreak="0">
    <w:nsid w:val="755933D9"/>
    <w:multiLevelType w:val="hybridMultilevel"/>
    <w:tmpl w:val="B9D46C0A"/>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1" w15:restartNumberingAfterBreak="0">
    <w:nsid w:val="767545DE"/>
    <w:multiLevelType w:val="hybridMultilevel"/>
    <w:tmpl w:val="2E307808"/>
    <w:lvl w:ilvl="0" w:tplc="FD6CBBE6">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69864C1"/>
    <w:multiLevelType w:val="hybridMultilevel"/>
    <w:tmpl w:val="154C80D8"/>
    <w:lvl w:ilvl="0" w:tplc="843A22E8">
      <w:start w:val="1"/>
      <w:numFmt w:val="bullet"/>
      <w:pStyle w:val="NumPar1Char"/>
      <w:lvlText w:val="–"/>
      <w:lvlJc w:val="left"/>
      <w:pPr>
        <w:tabs>
          <w:tab w:val="num" w:pos="643"/>
        </w:tabs>
        <w:ind w:left="643" w:hanging="283"/>
      </w:pPr>
      <w:rPr>
        <w:rFonts w:ascii="Times New Roman" w:hAnsi="Times New Roman" w:hint="default"/>
      </w:rPr>
    </w:lvl>
    <w:lvl w:ilvl="1" w:tplc="60C2582C" w:tentative="1">
      <w:start w:val="1"/>
      <w:numFmt w:val="bullet"/>
      <w:lvlText w:val="o"/>
      <w:lvlJc w:val="left"/>
      <w:pPr>
        <w:tabs>
          <w:tab w:val="num" w:pos="1440"/>
        </w:tabs>
        <w:ind w:left="1440" w:hanging="360"/>
      </w:pPr>
      <w:rPr>
        <w:rFonts w:ascii="Courier New" w:hAnsi="Courier New" w:cs="Courier New" w:hint="default"/>
      </w:rPr>
    </w:lvl>
    <w:lvl w:ilvl="2" w:tplc="17D6AD3A" w:tentative="1">
      <w:start w:val="1"/>
      <w:numFmt w:val="bullet"/>
      <w:lvlText w:val=""/>
      <w:lvlJc w:val="left"/>
      <w:pPr>
        <w:tabs>
          <w:tab w:val="num" w:pos="2160"/>
        </w:tabs>
        <w:ind w:left="2160" w:hanging="360"/>
      </w:pPr>
      <w:rPr>
        <w:rFonts w:ascii="Wingdings" w:hAnsi="Wingdings" w:hint="default"/>
      </w:rPr>
    </w:lvl>
    <w:lvl w:ilvl="3" w:tplc="FEA221B2" w:tentative="1">
      <w:start w:val="1"/>
      <w:numFmt w:val="bullet"/>
      <w:lvlText w:val=""/>
      <w:lvlJc w:val="left"/>
      <w:pPr>
        <w:tabs>
          <w:tab w:val="num" w:pos="2880"/>
        </w:tabs>
        <w:ind w:left="2880" w:hanging="360"/>
      </w:pPr>
      <w:rPr>
        <w:rFonts w:ascii="Symbol" w:hAnsi="Symbol" w:hint="default"/>
      </w:rPr>
    </w:lvl>
    <w:lvl w:ilvl="4" w:tplc="EB305368" w:tentative="1">
      <w:start w:val="1"/>
      <w:numFmt w:val="bullet"/>
      <w:lvlText w:val="o"/>
      <w:lvlJc w:val="left"/>
      <w:pPr>
        <w:tabs>
          <w:tab w:val="num" w:pos="3600"/>
        </w:tabs>
        <w:ind w:left="3600" w:hanging="360"/>
      </w:pPr>
      <w:rPr>
        <w:rFonts w:ascii="Courier New" w:hAnsi="Courier New" w:cs="Courier New" w:hint="default"/>
      </w:rPr>
    </w:lvl>
    <w:lvl w:ilvl="5" w:tplc="1C38E420" w:tentative="1">
      <w:start w:val="1"/>
      <w:numFmt w:val="bullet"/>
      <w:lvlText w:val=""/>
      <w:lvlJc w:val="left"/>
      <w:pPr>
        <w:tabs>
          <w:tab w:val="num" w:pos="4320"/>
        </w:tabs>
        <w:ind w:left="4320" w:hanging="360"/>
      </w:pPr>
      <w:rPr>
        <w:rFonts w:ascii="Wingdings" w:hAnsi="Wingdings" w:hint="default"/>
      </w:rPr>
    </w:lvl>
    <w:lvl w:ilvl="6" w:tplc="58705602" w:tentative="1">
      <w:start w:val="1"/>
      <w:numFmt w:val="bullet"/>
      <w:lvlText w:val=""/>
      <w:lvlJc w:val="left"/>
      <w:pPr>
        <w:tabs>
          <w:tab w:val="num" w:pos="5040"/>
        </w:tabs>
        <w:ind w:left="5040" w:hanging="360"/>
      </w:pPr>
      <w:rPr>
        <w:rFonts w:ascii="Symbol" w:hAnsi="Symbol" w:hint="default"/>
      </w:rPr>
    </w:lvl>
    <w:lvl w:ilvl="7" w:tplc="EE5A94CC" w:tentative="1">
      <w:start w:val="1"/>
      <w:numFmt w:val="bullet"/>
      <w:lvlText w:val="o"/>
      <w:lvlJc w:val="left"/>
      <w:pPr>
        <w:tabs>
          <w:tab w:val="num" w:pos="5760"/>
        </w:tabs>
        <w:ind w:left="5760" w:hanging="360"/>
      </w:pPr>
      <w:rPr>
        <w:rFonts w:ascii="Courier New" w:hAnsi="Courier New" w:cs="Courier New" w:hint="default"/>
      </w:rPr>
    </w:lvl>
    <w:lvl w:ilvl="8" w:tplc="C0A63828"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77816C3A"/>
    <w:multiLevelType w:val="singleLevel"/>
    <w:tmpl w:val="C9E4CA12"/>
    <w:lvl w:ilvl="0">
      <w:start w:val="1"/>
      <w:numFmt w:val="bullet"/>
      <w:pStyle w:val="ListDash3"/>
      <w:lvlText w:val="–"/>
      <w:lvlJc w:val="left"/>
      <w:pPr>
        <w:tabs>
          <w:tab w:val="num" w:pos="2199"/>
        </w:tabs>
        <w:ind w:left="2199" w:hanging="283"/>
      </w:pPr>
      <w:rPr>
        <w:rFonts w:ascii="Times New Roman" w:hAnsi="Times New Roman"/>
      </w:rPr>
    </w:lvl>
  </w:abstractNum>
  <w:abstractNum w:abstractNumId="34" w15:restartNumberingAfterBreak="0">
    <w:nsid w:val="78080A0A"/>
    <w:multiLevelType w:val="singleLevel"/>
    <w:tmpl w:val="3CCA8980"/>
    <w:lvl w:ilvl="0">
      <w:start w:val="1"/>
      <w:numFmt w:val="bullet"/>
      <w:pStyle w:val="ListBullet1"/>
      <w:lvlText w:val=""/>
      <w:lvlJc w:val="left"/>
      <w:pPr>
        <w:tabs>
          <w:tab w:val="num" w:pos="765"/>
        </w:tabs>
        <w:ind w:left="765" w:hanging="283"/>
      </w:pPr>
      <w:rPr>
        <w:rFonts w:ascii="Symbol" w:hAnsi="Symbol"/>
      </w:rPr>
    </w:lvl>
  </w:abstractNum>
  <w:abstractNum w:abstractNumId="35" w15:restartNumberingAfterBreak="0">
    <w:nsid w:val="7ECB7708"/>
    <w:multiLevelType w:val="singleLevel"/>
    <w:tmpl w:val="5EA8E34C"/>
    <w:lvl w:ilvl="0">
      <w:start w:val="1"/>
      <w:numFmt w:val="decimal"/>
      <w:pStyle w:val="ATHeading1"/>
      <w:lvlText w:val="%1."/>
      <w:lvlJc w:val="left"/>
      <w:pPr>
        <w:tabs>
          <w:tab w:val="num" w:pos="360"/>
        </w:tabs>
        <w:ind w:left="360" w:hanging="360"/>
      </w:pPr>
    </w:lvl>
  </w:abstractNum>
  <w:num w:numId="1" w16cid:durableId="834609195">
    <w:abstractNumId w:val="6"/>
  </w:num>
  <w:num w:numId="2" w16cid:durableId="171652927">
    <w:abstractNumId w:val="1"/>
  </w:num>
  <w:num w:numId="3" w16cid:durableId="569727697">
    <w:abstractNumId w:val="34"/>
  </w:num>
  <w:num w:numId="4" w16cid:durableId="761143288">
    <w:abstractNumId w:val="12"/>
  </w:num>
  <w:num w:numId="5" w16cid:durableId="11272722">
    <w:abstractNumId w:val="28"/>
  </w:num>
  <w:num w:numId="6" w16cid:durableId="782770010">
    <w:abstractNumId w:val="10"/>
  </w:num>
  <w:num w:numId="7" w16cid:durableId="1582178939">
    <w:abstractNumId w:val="5"/>
  </w:num>
  <w:num w:numId="8" w16cid:durableId="588390446">
    <w:abstractNumId w:val="15"/>
  </w:num>
  <w:num w:numId="9" w16cid:durableId="540169940">
    <w:abstractNumId w:val="33"/>
  </w:num>
  <w:num w:numId="10" w16cid:durableId="926959529">
    <w:abstractNumId w:val="24"/>
  </w:num>
  <w:num w:numId="11" w16cid:durableId="163055828">
    <w:abstractNumId w:val="26"/>
  </w:num>
  <w:num w:numId="12" w16cid:durableId="818498099">
    <w:abstractNumId w:val="11"/>
  </w:num>
  <w:num w:numId="13" w16cid:durableId="1476601677">
    <w:abstractNumId w:val="16"/>
  </w:num>
  <w:num w:numId="14" w16cid:durableId="346908523">
    <w:abstractNumId w:val="29"/>
  </w:num>
  <w:num w:numId="15" w16cid:durableId="1867909918">
    <w:abstractNumId w:val="14"/>
  </w:num>
  <w:num w:numId="16" w16cid:durableId="887691365">
    <w:abstractNumId w:val="35"/>
  </w:num>
  <w:num w:numId="17" w16cid:durableId="109052002">
    <w:abstractNumId w:val="32"/>
  </w:num>
  <w:num w:numId="18" w16cid:durableId="932930344">
    <w:abstractNumId w:val="21"/>
  </w:num>
  <w:num w:numId="19" w16cid:durableId="1815296700">
    <w:abstractNumId w:val="23"/>
  </w:num>
  <w:num w:numId="20" w16cid:durableId="1673946011">
    <w:abstractNumId w:val="27"/>
  </w:num>
  <w:num w:numId="21" w16cid:durableId="1719279227">
    <w:abstractNumId w:val="3"/>
  </w:num>
  <w:num w:numId="22" w16cid:durableId="895117912">
    <w:abstractNumId w:val="4"/>
  </w:num>
  <w:num w:numId="23" w16cid:durableId="942031350">
    <w:abstractNumId w:val="20"/>
  </w:num>
  <w:num w:numId="24" w16cid:durableId="586352541">
    <w:abstractNumId w:val="30"/>
  </w:num>
  <w:num w:numId="25" w16cid:durableId="76560440">
    <w:abstractNumId w:val="9"/>
  </w:num>
  <w:num w:numId="26" w16cid:durableId="709111737">
    <w:abstractNumId w:val="31"/>
  </w:num>
  <w:num w:numId="27" w16cid:durableId="487749275">
    <w:abstractNumId w:val="8"/>
  </w:num>
  <w:num w:numId="28" w16cid:durableId="266236028">
    <w:abstractNumId w:val="2"/>
  </w:num>
  <w:num w:numId="29" w16cid:durableId="905267234">
    <w:abstractNumId w:val="13"/>
  </w:num>
  <w:num w:numId="30" w16cid:durableId="1995910076">
    <w:abstractNumId w:val="25"/>
  </w:num>
  <w:num w:numId="31" w16cid:durableId="2021733199">
    <w:abstractNumId w:val="34"/>
  </w:num>
  <w:num w:numId="32" w16cid:durableId="493381111">
    <w:abstractNumId w:val="17"/>
  </w:num>
  <w:num w:numId="33" w16cid:durableId="1322079617">
    <w:abstractNumId w:val="18"/>
  </w:num>
  <w:num w:numId="34" w16cid:durableId="1209953494">
    <w:abstractNumId w:val="22"/>
  </w:num>
  <w:num w:numId="35" w16cid:durableId="578055461">
    <w:abstractNumId w:val="19"/>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LW_DocType" w:val="TEL"/>
  </w:docVars>
  <w:rsids>
    <w:rsidRoot w:val="009A3DA0"/>
    <w:rsid w:val="00000080"/>
    <w:rsid w:val="000001DC"/>
    <w:rsid w:val="0000032F"/>
    <w:rsid w:val="00000397"/>
    <w:rsid w:val="00000486"/>
    <w:rsid w:val="0000050D"/>
    <w:rsid w:val="000005E9"/>
    <w:rsid w:val="000006FD"/>
    <w:rsid w:val="0000071A"/>
    <w:rsid w:val="00000795"/>
    <w:rsid w:val="000009FA"/>
    <w:rsid w:val="00000BE2"/>
    <w:rsid w:val="00000C13"/>
    <w:rsid w:val="00000DBF"/>
    <w:rsid w:val="00001369"/>
    <w:rsid w:val="00001CDC"/>
    <w:rsid w:val="000021E5"/>
    <w:rsid w:val="000023BA"/>
    <w:rsid w:val="000024E2"/>
    <w:rsid w:val="0000279C"/>
    <w:rsid w:val="00002CF6"/>
    <w:rsid w:val="000031B6"/>
    <w:rsid w:val="00003423"/>
    <w:rsid w:val="00003511"/>
    <w:rsid w:val="00003652"/>
    <w:rsid w:val="00003862"/>
    <w:rsid w:val="00003C85"/>
    <w:rsid w:val="00004288"/>
    <w:rsid w:val="0000450D"/>
    <w:rsid w:val="000046C1"/>
    <w:rsid w:val="000048D8"/>
    <w:rsid w:val="00004C3F"/>
    <w:rsid w:val="0000525F"/>
    <w:rsid w:val="000054A7"/>
    <w:rsid w:val="00005541"/>
    <w:rsid w:val="000056D4"/>
    <w:rsid w:val="000058C9"/>
    <w:rsid w:val="00005961"/>
    <w:rsid w:val="00005D46"/>
    <w:rsid w:val="00005DE3"/>
    <w:rsid w:val="0000613E"/>
    <w:rsid w:val="00006304"/>
    <w:rsid w:val="0000679D"/>
    <w:rsid w:val="000068F7"/>
    <w:rsid w:val="00006B10"/>
    <w:rsid w:val="00006C43"/>
    <w:rsid w:val="00006F0E"/>
    <w:rsid w:val="0000749B"/>
    <w:rsid w:val="000074BB"/>
    <w:rsid w:val="000075DF"/>
    <w:rsid w:val="000078A5"/>
    <w:rsid w:val="00007CED"/>
    <w:rsid w:val="00007ECC"/>
    <w:rsid w:val="0001047E"/>
    <w:rsid w:val="0001064E"/>
    <w:rsid w:val="00010AC9"/>
    <w:rsid w:val="00011281"/>
    <w:rsid w:val="0001134B"/>
    <w:rsid w:val="000113AB"/>
    <w:rsid w:val="0001140F"/>
    <w:rsid w:val="0001153B"/>
    <w:rsid w:val="00011589"/>
    <w:rsid w:val="00011615"/>
    <w:rsid w:val="00011727"/>
    <w:rsid w:val="000117D8"/>
    <w:rsid w:val="0001183E"/>
    <w:rsid w:val="00011A9B"/>
    <w:rsid w:val="00011B30"/>
    <w:rsid w:val="00011D79"/>
    <w:rsid w:val="0001228B"/>
    <w:rsid w:val="000122B5"/>
    <w:rsid w:val="0001250D"/>
    <w:rsid w:val="00012EFD"/>
    <w:rsid w:val="000130BE"/>
    <w:rsid w:val="00013716"/>
    <w:rsid w:val="00013997"/>
    <w:rsid w:val="000139D8"/>
    <w:rsid w:val="00013D92"/>
    <w:rsid w:val="00013EE5"/>
    <w:rsid w:val="0001448B"/>
    <w:rsid w:val="000145A2"/>
    <w:rsid w:val="000146F4"/>
    <w:rsid w:val="000149EF"/>
    <w:rsid w:val="00014A71"/>
    <w:rsid w:val="00014CE1"/>
    <w:rsid w:val="00015264"/>
    <w:rsid w:val="000152CA"/>
    <w:rsid w:val="00015341"/>
    <w:rsid w:val="00015452"/>
    <w:rsid w:val="0001589A"/>
    <w:rsid w:val="00015A65"/>
    <w:rsid w:val="00015B9E"/>
    <w:rsid w:val="00015C38"/>
    <w:rsid w:val="00015EB6"/>
    <w:rsid w:val="00015F13"/>
    <w:rsid w:val="0001612D"/>
    <w:rsid w:val="000162A0"/>
    <w:rsid w:val="000164BD"/>
    <w:rsid w:val="000166D5"/>
    <w:rsid w:val="00016A8D"/>
    <w:rsid w:val="00016C72"/>
    <w:rsid w:val="000170C1"/>
    <w:rsid w:val="000171BC"/>
    <w:rsid w:val="00017265"/>
    <w:rsid w:val="0001730F"/>
    <w:rsid w:val="00017430"/>
    <w:rsid w:val="000174AF"/>
    <w:rsid w:val="0001776A"/>
    <w:rsid w:val="00017883"/>
    <w:rsid w:val="00017A67"/>
    <w:rsid w:val="00017AA9"/>
    <w:rsid w:val="00017C25"/>
    <w:rsid w:val="00017F27"/>
    <w:rsid w:val="00017F3D"/>
    <w:rsid w:val="00020E26"/>
    <w:rsid w:val="000218F1"/>
    <w:rsid w:val="00021AEC"/>
    <w:rsid w:val="00021B43"/>
    <w:rsid w:val="00021BCD"/>
    <w:rsid w:val="00021EF0"/>
    <w:rsid w:val="00021FA4"/>
    <w:rsid w:val="0002207D"/>
    <w:rsid w:val="0002216F"/>
    <w:rsid w:val="000221F2"/>
    <w:rsid w:val="00022538"/>
    <w:rsid w:val="00022669"/>
    <w:rsid w:val="00022775"/>
    <w:rsid w:val="00022776"/>
    <w:rsid w:val="00022903"/>
    <w:rsid w:val="00022B33"/>
    <w:rsid w:val="00022E91"/>
    <w:rsid w:val="00022FAA"/>
    <w:rsid w:val="00023162"/>
    <w:rsid w:val="000232A5"/>
    <w:rsid w:val="00023424"/>
    <w:rsid w:val="00023451"/>
    <w:rsid w:val="00023626"/>
    <w:rsid w:val="00023658"/>
    <w:rsid w:val="00023C78"/>
    <w:rsid w:val="00023E4D"/>
    <w:rsid w:val="000240AC"/>
    <w:rsid w:val="000241F9"/>
    <w:rsid w:val="00024204"/>
    <w:rsid w:val="000242C9"/>
    <w:rsid w:val="0002435B"/>
    <w:rsid w:val="0002435F"/>
    <w:rsid w:val="0002452D"/>
    <w:rsid w:val="00024671"/>
    <w:rsid w:val="00024685"/>
    <w:rsid w:val="000248D5"/>
    <w:rsid w:val="000249F6"/>
    <w:rsid w:val="00024BE2"/>
    <w:rsid w:val="00024C5F"/>
    <w:rsid w:val="00024F7A"/>
    <w:rsid w:val="000250B7"/>
    <w:rsid w:val="00025341"/>
    <w:rsid w:val="00025501"/>
    <w:rsid w:val="0002561D"/>
    <w:rsid w:val="00025D8A"/>
    <w:rsid w:val="00025EB9"/>
    <w:rsid w:val="000260DC"/>
    <w:rsid w:val="000261DA"/>
    <w:rsid w:val="0002630E"/>
    <w:rsid w:val="000265AD"/>
    <w:rsid w:val="000265DD"/>
    <w:rsid w:val="00026B29"/>
    <w:rsid w:val="00026CA1"/>
    <w:rsid w:val="00026D00"/>
    <w:rsid w:val="00026E21"/>
    <w:rsid w:val="0002725A"/>
    <w:rsid w:val="00030058"/>
    <w:rsid w:val="000300B4"/>
    <w:rsid w:val="00030676"/>
    <w:rsid w:val="00030996"/>
    <w:rsid w:val="00030E3E"/>
    <w:rsid w:val="000310AA"/>
    <w:rsid w:val="000310E8"/>
    <w:rsid w:val="000315BD"/>
    <w:rsid w:val="00031793"/>
    <w:rsid w:val="00031A4C"/>
    <w:rsid w:val="00031BDA"/>
    <w:rsid w:val="00031CA2"/>
    <w:rsid w:val="00031D00"/>
    <w:rsid w:val="00031DA3"/>
    <w:rsid w:val="00031F4C"/>
    <w:rsid w:val="0003243D"/>
    <w:rsid w:val="000326E6"/>
    <w:rsid w:val="00032766"/>
    <w:rsid w:val="000328B1"/>
    <w:rsid w:val="00032DC3"/>
    <w:rsid w:val="00032E4F"/>
    <w:rsid w:val="00032EDB"/>
    <w:rsid w:val="000332FE"/>
    <w:rsid w:val="000337C2"/>
    <w:rsid w:val="00033EA1"/>
    <w:rsid w:val="00033F57"/>
    <w:rsid w:val="000340CA"/>
    <w:rsid w:val="0003483E"/>
    <w:rsid w:val="000348CA"/>
    <w:rsid w:val="0003496F"/>
    <w:rsid w:val="00034992"/>
    <w:rsid w:val="00034B24"/>
    <w:rsid w:val="00034CA0"/>
    <w:rsid w:val="00034EB6"/>
    <w:rsid w:val="00034FFC"/>
    <w:rsid w:val="0003501A"/>
    <w:rsid w:val="0003509D"/>
    <w:rsid w:val="000350BB"/>
    <w:rsid w:val="000351DA"/>
    <w:rsid w:val="00035357"/>
    <w:rsid w:val="000355A7"/>
    <w:rsid w:val="000356EC"/>
    <w:rsid w:val="00035B81"/>
    <w:rsid w:val="00035CE3"/>
    <w:rsid w:val="00035FDE"/>
    <w:rsid w:val="00036009"/>
    <w:rsid w:val="00036106"/>
    <w:rsid w:val="00036177"/>
    <w:rsid w:val="0003633B"/>
    <w:rsid w:val="00037004"/>
    <w:rsid w:val="00037224"/>
    <w:rsid w:val="000372EF"/>
    <w:rsid w:val="0003737B"/>
    <w:rsid w:val="0003745C"/>
    <w:rsid w:val="0003758E"/>
    <w:rsid w:val="000375BA"/>
    <w:rsid w:val="00037990"/>
    <w:rsid w:val="00040060"/>
    <w:rsid w:val="00040281"/>
    <w:rsid w:val="0004046D"/>
    <w:rsid w:val="000407AA"/>
    <w:rsid w:val="00040A13"/>
    <w:rsid w:val="00040C7A"/>
    <w:rsid w:val="00040E6E"/>
    <w:rsid w:val="0004105D"/>
    <w:rsid w:val="00041310"/>
    <w:rsid w:val="0004146E"/>
    <w:rsid w:val="000414BC"/>
    <w:rsid w:val="0004189C"/>
    <w:rsid w:val="0004193F"/>
    <w:rsid w:val="0004195A"/>
    <w:rsid w:val="00041A87"/>
    <w:rsid w:val="00041DA3"/>
    <w:rsid w:val="00041F1F"/>
    <w:rsid w:val="0004209B"/>
    <w:rsid w:val="000420DB"/>
    <w:rsid w:val="000421A1"/>
    <w:rsid w:val="00042508"/>
    <w:rsid w:val="00042A8B"/>
    <w:rsid w:val="00042F4E"/>
    <w:rsid w:val="000434BD"/>
    <w:rsid w:val="000436A8"/>
    <w:rsid w:val="00043B7B"/>
    <w:rsid w:val="00043E36"/>
    <w:rsid w:val="000443C3"/>
    <w:rsid w:val="0004455F"/>
    <w:rsid w:val="00044806"/>
    <w:rsid w:val="00044A42"/>
    <w:rsid w:val="00044AB8"/>
    <w:rsid w:val="000454B2"/>
    <w:rsid w:val="00045976"/>
    <w:rsid w:val="00045E41"/>
    <w:rsid w:val="00046550"/>
    <w:rsid w:val="000466E7"/>
    <w:rsid w:val="000468E2"/>
    <w:rsid w:val="00046A3E"/>
    <w:rsid w:val="00046C6A"/>
    <w:rsid w:val="00046D8E"/>
    <w:rsid w:val="0004701B"/>
    <w:rsid w:val="00047124"/>
    <w:rsid w:val="00047444"/>
    <w:rsid w:val="00047661"/>
    <w:rsid w:val="000476C0"/>
    <w:rsid w:val="00047734"/>
    <w:rsid w:val="000477EA"/>
    <w:rsid w:val="00047936"/>
    <w:rsid w:val="0004798E"/>
    <w:rsid w:val="00047BB5"/>
    <w:rsid w:val="00047D53"/>
    <w:rsid w:val="000502A5"/>
    <w:rsid w:val="000504A8"/>
    <w:rsid w:val="0005052B"/>
    <w:rsid w:val="000506A1"/>
    <w:rsid w:val="000508EC"/>
    <w:rsid w:val="000509DA"/>
    <w:rsid w:val="00050AFA"/>
    <w:rsid w:val="00051333"/>
    <w:rsid w:val="00051E3C"/>
    <w:rsid w:val="000520B1"/>
    <w:rsid w:val="00052241"/>
    <w:rsid w:val="00052672"/>
    <w:rsid w:val="00052814"/>
    <w:rsid w:val="000529E9"/>
    <w:rsid w:val="00053766"/>
    <w:rsid w:val="00053BE0"/>
    <w:rsid w:val="00053CB9"/>
    <w:rsid w:val="00053FAD"/>
    <w:rsid w:val="000541A5"/>
    <w:rsid w:val="0005422C"/>
    <w:rsid w:val="00054C6E"/>
    <w:rsid w:val="00054DF3"/>
    <w:rsid w:val="00055034"/>
    <w:rsid w:val="000550B3"/>
    <w:rsid w:val="0005513C"/>
    <w:rsid w:val="00055234"/>
    <w:rsid w:val="00055406"/>
    <w:rsid w:val="00055569"/>
    <w:rsid w:val="00055DF6"/>
    <w:rsid w:val="00055ED8"/>
    <w:rsid w:val="000568D7"/>
    <w:rsid w:val="000568F4"/>
    <w:rsid w:val="00056C02"/>
    <w:rsid w:val="00057006"/>
    <w:rsid w:val="00057285"/>
    <w:rsid w:val="0005742E"/>
    <w:rsid w:val="00057439"/>
    <w:rsid w:val="000574AC"/>
    <w:rsid w:val="0005753C"/>
    <w:rsid w:val="00057902"/>
    <w:rsid w:val="00057E1C"/>
    <w:rsid w:val="00057EA9"/>
    <w:rsid w:val="00060742"/>
    <w:rsid w:val="0006088F"/>
    <w:rsid w:val="00060C03"/>
    <w:rsid w:val="00060C9D"/>
    <w:rsid w:val="00060CB2"/>
    <w:rsid w:val="00060D87"/>
    <w:rsid w:val="00060EF5"/>
    <w:rsid w:val="00060F44"/>
    <w:rsid w:val="000611E6"/>
    <w:rsid w:val="0006140F"/>
    <w:rsid w:val="00061530"/>
    <w:rsid w:val="00061536"/>
    <w:rsid w:val="000615E8"/>
    <w:rsid w:val="00061822"/>
    <w:rsid w:val="000619C8"/>
    <w:rsid w:val="00061FAC"/>
    <w:rsid w:val="00061FD0"/>
    <w:rsid w:val="00062240"/>
    <w:rsid w:val="000622F5"/>
    <w:rsid w:val="00062919"/>
    <w:rsid w:val="0006296B"/>
    <w:rsid w:val="000629E6"/>
    <w:rsid w:val="00062BE7"/>
    <w:rsid w:val="00063101"/>
    <w:rsid w:val="00063857"/>
    <w:rsid w:val="0006396A"/>
    <w:rsid w:val="00063A60"/>
    <w:rsid w:val="00063AEF"/>
    <w:rsid w:val="00063B1D"/>
    <w:rsid w:val="00063C33"/>
    <w:rsid w:val="00064178"/>
    <w:rsid w:val="0006443B"/>
    <w:rsid w:val="000647C3"/>
    <w:rsid w:val="00064C35"/>
    <w:rsid w:val="00064D3D"/>
    <w:rsid w:val="00064F90"/>
    <w:rsid w:val="00065096"/>
    <w:rsid w:val="0006524C"/>
    <w:rsid w:val="00065445"/>
    <w:rsid w:val="000655BC"/>
    <w:rsid w:val="00065A4F"/>
    <w:rsid w:val="00065ABF"/>
    <w:rsid w:val="00065BA5"/>
    <w:rsid w:val="00065D4F"/>
    <w:rsid w:val="00065D7A"/>
    <w:rsid w:val="00065E7F"/>
    <w:rsid w:val="0006634A"/>
    <w:rsid w:val="000664BE"/>
    <w:rsid w:val="00066554"/>
    <w:rsid w:val="0006680F"/>
    <w:rsid w:val="00066D35"/>
    <w:rsid w:val="00067155"/>
    <w:rsid w:val="00067567"/>
    <w:rsid w:val="00067C33"/>
    <w:rsid w:val="00067FB5"/>
    <w:rsid w:val="00070147"/>
    <w:rsid w:val="000703CB"/>
    <w:rsid w:val="000703FE"/>
    <w:rsid w:val="000705DD"/>
    <w:rsid w:val="000706D4"/>
    <w:rsid w:val="000713EE"/>
    <w:rsid w:val="00071470"/>
    <w:rsid w:val="00071695"/>
    <w:rsid w:val="000717D6"/>
    <w:rsid w:val="00071956"/>
    <w:rsid w:val="00071BD3"/>
    <w:rsid w:val="00071DDA"/>
    <w:rsid w:val="00071E87"/>
    <w:rsid w:val="00071FC6"/>
    <w:rsid w:val="00072134"/>
    <w:rsid w:val="00072D12"/>
    <w:rsid w:val="00072E6E"/>
    <w:rsid w:val="00072F6B"/>
    <w:rsid w:val="00073100"/>
    <w:rsid w:val="00073283"/>
    <w:rsid w:val="00073289"/>
    <w:rsid w:val="000732A8"/>
    <w:rsid w:val="00073445"/>
    <w:rsid w:val="0007349A"/>
    <w:rsid w:val="000735B6"/>
    <w:rsid w:val="000736A0"/>
    <w:rsid w:val="00073D03"/>
    <w:rsid w:val="0007403A"/>
    <w:rsid w:val="000744AE"/>
    <w:rsid w:val="000744BA"/>
    <w:rsid w:val="00074A10"/>
    <w:rsid w:val="00074BA2"/>
    <w:rsid w:val="00074D75"/>
    <w:rsid w:val="00074DB5"/>
    <w:rsid w:val="00074E52"/>
    <w:rsid w:val="00074FA3"/>
    <w:rsid w:val="000751AC"/>
    <w:rsid w:val="000752DB"/>
    <w:rsid w:val="0007575A"/>
    <w:rsid w:val="00075847"/>
    <w:rsid w:val="00075908"/>
    <w:rsid w:val="00075952"/>
    <w:rsid w:val="00075C60"/>
    <w:rsid w:val="00077252"/>
    <w:rsid w:val="000776B1"/>
    <w:rsid w:val="000776D8"/>
    <w:rsid w:val="00077912"/>
    <w:rsid w:val="00077B88"/>
    <w:rsid w:val="00077BFB"/>
    <w:rsid w:val="000800AF"/>
    <w:rsid w:val="00080191"/>
    <w:rsid w:val="0008029D"/>
    <w:rsid w:val="000804D5"/>
    <w:rsid w:val="000807AE"/>
    <w:rsid w:val="000807B5"/>
    <w:rsid w:val="00080AD9"/>
    <w:rsid w:val="00080B91"/>
    <w:rsid w:val="00080CE2"/>
    <w:rsid w:val="00080F35"/>
    <w:rsid w:val="000811A4"/>
    <w:rsid w:val="000811D4"/>
    <w:rsid w:val="00081259"/>
    <w:rsid w:val="00081792"/>
    <w:rsid w:val="0008187A"/>
    <w:rsid w:val="0008189D"/>
    <w:rsid w:val="0008216A"/>
    <w:rsid w:val="0008217D"/>
    <w:rsid w:val="000825F0"/>
    <w:rsid w:val="000827CD"/>
    <w:rsid w:val="00082B1C"/>
    <w:rsid w:val="00083121"/>
    <w:rsid w:val="00083469"/>
    <w:rsid w:val="000834CD"/>
    <w:rsid w:val="000835B0"/>
    <w:rsid w:val="000835F5"/>
    <w:rsid w:val="0008378A"/>
    <w:rsid w:val="00083B96"/>
    <w:rsid w:val="00083EAD"/>
    <w:rsid w:val="00084044"/>
    <w:rsid w:val="00084211"/>
    <w:rsid w:val="00084419"/>
    <w:rsid w:val="0008449C"/>
    <w:rsid w:val="000845D7"/>
    <w:rsid w:val="000846F8"/>
    <w:rsid w:val="00084B71"/>
    <w:rsid w:val="00084D1E"/>
    <w:rsid w:val="00084DFB"/>
    <w:rsid w:val="0008526A"/>
    <w:rsid w:val="000853EB"/>
    <w:rsid w:val="00085484"/>
    <w:rsid w:val="00085847"/>
    <w:rsid w:val="00085BE8"/>
    <w:rsid w:val="00085E04"/>
    <w:rsid w:val="0008608A"/>
    <w:rsid w:val="000863ED"/>
    <w:rsid w:val="00086911"/>
    <w:rsid w:val="00086C30"/>
    <w:rsid w:val="00086D5D"/>
    <w:rsid w:val="00086DA6"/>
    <w:rsid w:val="000875DD"/>
    <w:rsid w:val="00087C2A"/>
    <w:rsid w:val="00087E0A"/>
    <w:rsid w:val="00090055"/>
    <w:rsid w:val="000901F1"/>
    <w:rsid w:val="0009096A"/>
    <w:rsid w:val="00090B6B"/>
    <w:rsid w:val="00090D4B"/>
    <w:rsid w:val="00090EA4"/>
    <w:rsid w:val="000910D7"/>
    <w:rsid w:val="00091408"/>
    <w:rsid w:val="0009166A"/>
    <w:rsid w:val="000918B2"/>
    <w:rsid w:val="00091CE2"/>
    <w:rsid w:val="0009205D"/>
    <w:rsid w:val="00092442"/>
    <w:rsid w:val="0009257A"/>
    <w:rsid w:val="00092B44"/>
    <w:rsid w:val="00092C2D"/>
    <w:rsid w:val="00092C7F"/>
    <w:rsid w:val="00092EB9"/>
    <w:rsid w:val="0009343D"/>
    <w:rsid w:val="00093617"/>
    <w:rsid w:val="00093E98"/>
    <w:rsid w:val="00093FDF"/>
    <w:rsid w:val="00094051"/>
    <w:rsid w:val="000942B9"/>
    <w:rsid w:val="00094353"/>
    <w:rsid w:val="000945D6"/>
    <w:rsid w:val="00094600"/>
    <w:rsid w:val="00094AC0"/>
    <w:rsid w:val="00094B2F"/>
    <w:rsid w:val="0009571A"/>
    <w:rsid w:val="000957A2"/>
    <w:rsid w:val="00095892"/>
    <w:rsid w:val="00095A1A"/>
    <w:rsid w:val="00095A8C"/>
    <w:rsid w:val="00095C0B"/>
    <w:rsid w:val="00095C79"/>
    <w:rsid w:val="00096343"/>
    <w:rsid w:val="00096552"/>
    <w:rsid w:val="00096607"/>
    <w:rsid w:val="00096700"/>
    <w:rsid w:val="0009691F"/>
    <w:rsid w:val="00096925"/>
    <w:rsid w:val="0009694F"/>
    <w:rsid w:val="00096B06"/>
    <w:rsid w:val="0009706D"/>
    <w:rsid w:val="00097551"/>
    <w:rsid w:val="000975A5"/>
    <w:rsid w:val="00097833"/>
    <w:rsid w:val="000978DD"/>
    <w:rsid w:val="00097A89"/>
    <w:rsid w:val="00097E80"/>
    <w:rsid w:val="00097F2B"/>
    <w:rsid w:val="000A0424"/>
    <w:rsid w:val="000A05BC"/>
    <w:rsid w:val="000A06AB"/>
    <w:rsid w:val="000A07D2"/>
    <w:rsid w:val="000A07F3"/>
    <w:rsid w:val="000A0849"/>
    <w:rsid w:val="000A09F3"/>
    <w:rsid w:val="000A0BAF"/>
    <w:rsid w:val="000A1105"/>
    <w:rsid w:val="000A1418"/>
    <w:rsid w:val="000A1760"/>
    <w:rsid w:val="000A19A2"/>
    <w:rsid w:val="000A1BDC"/>
    <w:rsid w:val="000A1CD5"/>
    <w:rsid w:val="000A1E0A"/>
    <w:rsid w:val="000A1E8A"/>
    <w:rsid w:val="000A227F"/>
    <w:rsid w:val="000A22C0"/>
    <w:rsid w:val="000A2388"/>
    <w:rsid w:val="000A2AC3"/>
    <w:rsid w:val="000A2CC6"/>
    <w:rsid w:val="000A30BD"/>
    <w:rsid w:val="000A3320"/>
    <w:rsid w:val="000A3563"/>
    <w:rsid w:val="000A3935"/>
    <w:rsid w:val="000A3E2D"/>
    <w:rsid w:val="000A44D4"/>
    <w:rsid w:val="000A4524"/>
    <w:rsid w:val="000A4554"/>
    <w:rsid w:val="000A4A38"/>
    <w:rsid w:val="000A4B74"/>
    <w:rsid w:val="000A508F"/>
    <w:rsid w:val="000A52E7"/>
    <w:rsid w:val="000A5446"/>
    <w:rsid w:val="000A544B"/>
    <w:rsid w:val="000A591E"/>
    <w:rsid w:val="000A5A20"/>
    <w:rsid w:val="000A5A43"/>
    <w:rsid w:val="000A5D40"/>
    <w:rsid w:val="000A5DAF"/>
    <w:rsid w:val="000A6107"/>
    <w:rsid w:val="000A6195"/>
    <w:rsid w:val="000A64E1"/>
    <w:rsid w:val="000A6500"/>
    <w:rsid w:val="000A65ED"/>
    <w:rsid w:val="000A6ADD"/>
    <w:rsid w:val="000A6ECC"/>
    <w:rsid w:val="000A716D"/>
    <w:rsid w:val="000A77D0"/>
    <w:rsid w:val="000A7823"/>
    <w:rsid w:val="000A79F0"/>
    <w:rsid w:val="000A7A88"/>
    <w:rsid w:val="000A7A8B"/>
    <w:rsid w:val="000A7C1F"/>
    <w:rsid w:val="000A7F9D"/>
    <w:rsid w:val="000B01AF"/>
    <w:rsid w:val="000B0467"/>
    <w:rsid w:val="000B055C"/>
    <w:rsid w:val="000B09D0"/>
    <w:rsid w:val="000B0F74"/>
    <w:rsid w:val="000B1471"/>
    <w:rsid w:val="000B16FC"/>
    <w:rsid w:val="000B1845"/>
    <w:rsid w:val="000B1B92"/>
    <w:rsid w:val="000B1CA5"/>
    <w:rsid w:val="000B250E"/>
    <w:rsid w:val="000B25E8"/>
    <w:rsid w:val="000B281C"/>
    <w:rsid w:val="000B29E5"/>
    <w:rsid w:val="000B2A6D"/>
    <w:rsid w:val="000B2C0D"/>
    <w:rsid w:val="000B2C17"/>
    <w:rsid w:val="000B2CE1"/>
    <w:rsid w:val="000B2FAD"/>
    <w:rsid w:val="000B307A"/>
    <w:rsid w:val="000B30CD"/>
    <w:rsid w:val="000B3373"/>
    <w:rsid w:val="000B3478"/>
    <w:rsid w:val="000B37E6"/>
    <w:rsid w:val="000B3BA4"/>
    <w:rsid w:val="000B3BDA"/>
    <w:rsid w:val="000B3E6B"/>
    <w:rsid w:val="000B3FC1"/>
    <w:rsid w:val="000B414C"/>
    <w:rsid w:val="000B41C6"/>
    <w:rsid w:val="000B43C6"/>
    <w:rsid w:val="000B47A7"/>
    <w:rsid w:val="000B48FF"/>
    <w:rsid w:val="000B497E"/>
    <w:rsid w:val="000B4C66"/>
    <w:rsid w:val="000B4D57"/>
    <w:rsid w:val="000B4EBD"/>
    <w:rsid w:val="000B54AE"/>
    <w:rsid w:val="000B58B6"/>
    <w:rsid w:val="000B595A"/>
    <w:rsid w:val="000B5C5B"/>
    <w:rsid w:val="000B5FF0"/>
    <w:rsid w:val="000B607D"/>
    <w:rsid w:val="000B6139"/>
    <w:rsid w:val="000B61F1"/>
    <w:rsid w:val="000B641A"/>
    <w:rsid w:val="000B64EA"/>
    <w:rsid w:val="000B66DF"/>
    <w:rsid w:val="000B67EE"/>
    <w:rsid w:val="000B6A5E"/>
    <w:rsid w:val="000B70BC"/>
    <w:rsid w:val="000B739A"/>
    <w:rsid w:val="000B73B7"/>
    <w:rsid w:val="000B7631"/>
    <w:rsid w:val="000B776B"/>
    <w:rsid w:val="000B7A33"/>
    <w:rsid w:val="000B7AF5"/>
    <w:rsid w:val="000B7B36"/>
    <w:rsid w:val="000B7E37"/>
    <w:rsid w:val="000C0100"/>
    <w:rsid w:val="000C027E"/>
    <w:rsid w:val="000C0681"/>
    <w:rsid w:val="000C0999"/>
    <w:rsid w:val="000C0E3A"/>
    <w:rsid w:val="000C0EAA"/>
    <w:rsid w:val="000C0FF7"/>
    <w:rsid w:val="000C109C"/>
    <w:rsid w:val="000C1898"/>
    <w:rsid w:val="000C1978"/>
    <w:rsid w:val="000C1A64"/>
    <w:rsid w:val="000C1ADA"/>
    <w:rsid w:val="000C1B81"/>
    <w:rsid w:val="000C1E86"/>
    <w:rsid w:val="000C1EEB"/>
    <w:rsid w:val="000C1F70"/>
    <w:rsid w:val="000C2046"/>
    <w:rsid w:val="000C2A98"/>
    <w:rsid w:val="000C2CC9"/>
    <w:rsid w:val="000C2E50"/>
    <w:rsid w:val="000C2EA7"/>
    <w:rsid w:val="000C3067"/>
    <w:rsid w:val="000C30DD"/>
    <w:rsid w:val="000C323C"/>
    <w:rsid w:val="000C34F0"/>
    <w:rsid w:val="000C3512"/>
    <w:rsid w:val="000C3534"/>
    <w:rsid w:val="000C3BFA"/>
    <w:rsid w:val="000C3D3E"/>
    <w:rsid w:val="000C3E3B"/>
    <w:rsid w:val="000C4015"/>
    <w:rsid w:val="000C405D"/>
    <w:rsid w:val="000C4440"/>
    <w:rsid w:val="000C45D5"/>
    <w:rsid w:val="000C4733"/>
    <w:rsid w:val="000C4791"/>
    <w:rsid w:val="000C4804"/>
    <w:rsid w:val="000C486E"/>
    <w:rsid w:val="000C49D1"/>
    <w:rsid w:val="000C4A3F"/>
    <w:rsid w:val="000C4BEC"/>
    <w:rsid w:val="000C4CD3"/>
    <w:rsid w:val="000C52B2"/>
    <w:rsid w:val="000C53D3"/>
    <w:rsid w:val="000C53D4"/>
    <w:rsid w:val="000C5518"/>
    <w:rsid w:val="000C5720"/>
    <w:rsid w:val="000C5898"/>
    <w:rsid w:val="000C61AB"/>
    <w:rsid w:val="000C628E"/>
    <w:rsid w:val="000C6577"/>
    <w:rsid w:val="000C6610"/>
    <w:rsid w:val="000C6902"/>
    <w:rsid w:val="000C69CA"/>
    <w:rsid w:val="000C71A3"/>
    <w:rsid w:val="000C728E"/>
    <w:rsid w:val="000C755B"/>
    <w:rsid w:val="000C7646"/>
    <w:rsid w:val="000C7708"/>
    <w:rsid w:val="000C7914"/>
    <w:rsid w:val="000C7A75"/>
    <w:rsid w:val="000C7BE4"/>
    <w:rsid w:val="000C7E7C"/>
    <w:rsid w:val="000D02D7"/>
    <w:rsid w:val="000D0536"/>
    <w:rsid w:val="000D057B"/>
    <w:rsid w:val="000D0723"/>
    <w:rsid w:val="000D082B"/>
    <w:rsid w:val="000D0AEE"/>
    <w:rsid w:val="000D1461"/>
    <w:rsid w:val="000D1C63"/>
    <w:rsid w:val="000D20A1"/>
    <w:rsid w:val="000D23CE"/>
    <w:rsid w:val="000D25EF"/>
    <w:rsid w:val="000D2718"/>
    <w:rsid w:val="000D280C"/>
    <w:rsid w:val="000D333F"/>
    <w:rsid w:val="000D34BD"/>
    <w:rsid w:val="000D3537"/>
    <w:rsid w:val="000D37F7"/>
    <w:rsid w:val="000D38B0"/>
    <w:rsid w:val="000D390C"/>
    <w:rsid w:val="000D3A17"/>
    <w:rsid w:val="000D3DA6"/>
    <w:rsid w:val="000D414D"/>
    <w:rsid w:val="000D416D"/>
    <w:rsid w:val="000D4395"/>
    <w:rsid w:val="000D4534"/>
    <w:rsid w:val="000D45F1"/>
    <w:rsid w:val="000D467E"/>
    <w:rsid w:val="000D46FC"/>
    <w:rsid w:val="000D47E4"/>
    <w:rsid w:val="000D4894"/>
    <w:rsid w:val="000D4E86"/>
    <w:rsid w:val="000D4EB1"/>
    <w:rsid w:val="000D51B6"/>
    <w:rsid w:val="000D5487"/>
    <w:rsid w:val="000D5579"/>
    <w:rsid w:val="000D5939"/>
    <w:rsid w:val="000D5BB3"/>
    <w:rsid w:val="000D5BD5"/>
    <w:rsid w:val="000D60AC"/>
    <w:rsid w:val="000D60E8"/>
    <w:rsid w:val="000D63FC"/>
    <w:rsid w:val="000D655C"/>
    <w:rsid w:val="000D6660"/>
    <w:rsid w:val="000D66D1"/>
    <w:rsid w:val="000D6895"/>
    <w:rsid w:val="000D6953"/>
    <w:rsid w:val="000D6DC4"/>
    <w:rsid w:val="000D6FA4"/>
    <w:rsid w:val="000D708B"/>
    <w:rsid w:val="000D73E2"/>
    <w:rsid w:val="000D744E"/>
    <w:rsid w:val="000D7527"/>
    <w:rsid w:val="000D7721"/>
    <w:rsid w:val="000D7802"/>
    <w:rsid w:val="000D7806"/>
    <w:rsid w:val="000D7836"/>
    <w:rsid w:val="000D7B79"/>
    <w:rsid w:val="000D7E48"/>
    <w:rsid w:val="000D7F97"/>
    <w:rsid w:val="000E017A"/>
    <w:rsid w:val="000E0200"/>
    <w:rsid w:val="000E0223"/>
    <w:rsid w:val="000E0335"/>
    <w:rsid w:val="000E03A7"/>
    <w:rsid w:val="000E07F5"/>
    <w:rsid w:val="000E082D"/>
    <w:rsid w:val="000E0C92"/>
    <w:rsid w:val="000E0E67"/>
    <w:rsid w:val="000E1071"/>
    <w:rsid w:val="000E14F3"/>
    <w:rsid w:val="000E18B0"/>
    <w:rsid w:val="000E198B"/>
    <w:rsid w:val="000E1A41"/>
    <w:rsid w:val="000E1A9E"/>
    <w:rsid w:val="000E1BF8"/>
    <w:rsid w:val="000E1D21"/>
    <w:rsid w:val="000E1EE0"/>
    <w:rsid w:val="000E2609"/>
    <w:rsid w:val="000E26CD"/>
    <w:rsid w:val="000E27EA"/>
    <w:rsid w:val="000E2C4B"/>
    <w:rsid w:val="000E2D27"/>
    <w:rsid w:val="000E2F2B"/>
    <w:rsid w:val="000E2F5A"/>
    <w:rsid w:val="000E356E"/>
    <w:rsid w:val="000E35F1"/>
    <w:rsid w:val="000E3A04"/>
    <w:rsid w:val="000E3A37"/>
    <w:rsid w:val="000E3A7F"/>
    <w:rsid w:val="000E3B7F"/>
    <w:rsid w:val="000E3C1E"/>
    <w:rsid w:val="000E3EC4"/>
    <w:rsid w:val="000E3FBC"/>
    <w:rsid w:val="000E459D"/>
    <w:rsid w:val="000E4750"/>
    <w:rsid w:val="000E4788"/>
    <w:rsid w:val="000E4C9D"/>
    <w:rsid w:val="000E4E61"/>
    <w:rsid w:val="000E51A0"/>
    <w:rsid w:val="000E58E0"/>
    <w:rsid w:val="000E59FD"/>
    <w:rsid w:val="000E5C16"/>
    <w:rsid w:val="000E6201"/>
    <w:rsid w:val="000E68CA"/>
    <w:rsid w:val="000E690A"/>
    <w:rsid w:val="000E695D"/>
    <w:rsid w:val="000E699A"/>
    <w:rsid w:val="000E6FA8"/>
    <w:rsid w:val="000E702D"/>
    <w:rsid w:val="000E719A"/>
    <w:rsid w:val="000E72A8"/>
    <w:rsid w:val="000E7303"/>
    <w:rsid w:val="000E75D1"/>
    <w:rsid w:val="000E7FD0"/>
    <w:rsid w:val="000F0118"/>
    <w:rsid w:val="000F023F"/>
    <w:rsid w:val="000F0582"/>
    <w:rsid w:val="000F0603"/>
    <w:rsid w:val="000F08AF"/>
    <w:rsid w:val="000F0B16"/>
    <w:rsid w:val="000F0B77"/>
    <w:rsid w:val="000F1404"/>
    <w:rsid w:val="000F1480"/>
    <w:rsid w:val="000F1A32"/>
    <w:rsid w:val="000F24AC"/>
    <w:rsid w:val="000F2713"/>
    <w:rsid w:val="000F2E1A"/>
    <w:rsid w:val="000F343E"/>
    <w:rsid w:val="000F3948"/>
    <w:rsid w:val="000F39AA"/>
    <w:rsid w:val="000F3B1E"/>
    <w:rsid w:val="000F3CF6"/>
    <w:rsid w:val="000F3D65"/>
    <w:rsid w:val="000F3F15"/>
    <w:rsid w:val="000F4058"/>
    <w:rsid w:val="000F43EC"/>
    <w:rsid w:val="000F454E"/>
    <w:rsid w:val="000F46D8"/>
    <w:rsid w:val="000F47D5"/>
    <w:rsid w:val="000F48A0"/>
    <w:rsid w:val="000F49EA"/>
    <w:rsid w:val="000F4A60"/>
    <w:rsid w:val="000F4B0A"/>
    <w:rsid w:val="000F4D76"/>
    <w:rsid w:val="000F4E7E"/>
    <w:rsid w:val="000F514F"/>
    <w:rsid w:val="000F52C9"/>
    <w:rsid w:val="000F54AD"/>
    <w:rsid w:val="000F5A73"/>
    <w:rsid w:val="000F5F64"/>
    <w:rsid w:val="000F63D5"/>
    <w:rsid w:val="000F6650"/>
    <w:rsid w:val="000F6C35"/>
    <w:rsid w:val="000F6E53"/>
    <w:rsid w:val="000F7126"/>
    <w:rsid w:val="000F7275"/>
    <w:rsid w:val="000F77FE"/>
    <w:rsid w:val="000F7AFB"/>
    <w:rsid w:val="000F7BB0"/>
    <w:rsid w:val="000F7CDA"/>
    <w:rsid w:val="000F7D76"/>
    <w:rsid w:val="001002AB"/>
    <w:rsid w:val="00100669"/>
    <w:rsid w:val="0010068B"/>
    <w:rsid w:val="00100830"/>
    <w:rsid w:val="00100D89"/>
    <w:rsid w:val="00100F0B"/>
    <w:rsid w:val="00101519"/>
    <w:rsid w:val="00101721"/>
    <w:rsid w:val="0010195B"/>
    <w:rsid w:val="00101AB9"/>
    <w:rsid w:val="00101B5C"/>
    <w:rsid w:val="00101BA0"/>
    <w:rsid w:val="00101DA2"/>
    <w:rsid w:val="00101E67"/>
    <w:rsid w:val="00101ED4"/>
    <w:rsid w:val="001020E1"/>
    <w:rsid w:val="001021D2"/>
    <w:rsid w:val="00102311"/>
    <w:rsid w:val="0010247B"/>
    <w:rsid w:val="001026A3"/>
    <w:rsid w:val="001028DE"/>
    <w:rsid w:val="00102CB5"/>
    <w:rsid w:val="00102E26"/>
    <w:rsid w:val="00102F10"/>
    <w:rsid w:val="00102FEA"/>
    <w:rsid w:val="00103293"/>
    <w:rsid w:val="001033A4"/>
    <w:rsid w:val="00103442"/>
    <w:rsid w:val="001035F6"/>
    <w:rsid w:val="0010374F"/>
    <w:rsid w:val="00103959"/>
    <w:rsid w:val="00103CCA"/>
    <w:rsid w:val="00103DE9"/>
    <w:rsid w:val="00103FA7"/>
    <w:rsid w:val="00104198"/>
    <w:rsid w:val="0010440E"/>
    <w:rsid w:val="00104824"/>
    <w:rsid w:val="001048AE"/>
    <w:rsid w:val="00104CC5"/>
    <w:rsid w:val="00104E16"/>
    <w:rsid w:val="0010517D"/>
    <w:rsid w:val="0010525A"/>
    <w:rsid w:val="001054F9"/>
    <w:rsid w:val="001055C5"/>
    <w:rsid w:val="0010582B"/>
    <w:rsid w:val="00105A47"/>
    <w:rsid w:val="00105ABA"/>
    <w:rsid w:val="00105C4F"/>
    <w:rsid w:val="0010606B"/>
    <w:rsid w:val="0010634A"/>
    <w:rsid w:val="00106376"/>
    <w:rsid w:val="001069D6"/>
    <w:rsid w:val="00106D10"/>
    <w:rsid w:val="00107244"/>
    <w:rsid w:val="0010748A"/>
    <w:rsid w:val="001074E6"/>
    <w:rsid w:val="00107718"/>
    <w:rsid w:val="00107EB5"/>
    <w:rsid w:val="00110052"/>
    <w:rsid w:val="0011006F"/>
    <w:rsid w:val="00110158"/>
    <w:rsid w:val="001106DA"/>
    <w:rsid w:val="001107B9"/>
    <w:rsid w:val="00110C86"/>
    <w:rsid w:val="00110DE1"/>
    <w:rsid w:val="00110F5F"/>
    <w:rsid w:val="001111EF"/>
    <w:rsid w:val="00111223"/>
    <w:rsid w:val="00111350"/>
    <w:rsid w:val="0011142F"/>
    <w:rsid w:val="00111643"/>
    <w:rsid w:val="0011166B"/>
    <w:rsid w:val="00111A81"/>
    <w:rsid w:val="00111D10"/>
    <w:rsid w:val="00112203"/>
    <w:rsid w:val="00112486"/>
    <w:rsid w:val="00112539"/>
    <w:rsid w:val="00112579"/>
    <w:rsid w:val="00112A1C"/>
    <w:rsid w:val="00112ED5"/>
    <w:rsid w:val="00113072"/>
    <w:rsid w:val="0011325C"/>
    <w:rsid w:val="0011381F"/>
    <w:rsid w:val="00113B42"/>
    <w:rsid w:val="00113E69"/>
    <w:rsid w:val="00113F1A"/>
    <w:rsid w:val="00114480"/>
    <w:rsid w:val="00114568"/>
    <w:rsid w:val="0011485F"/>
    <w:rsid w:val="001148C2"/>
    <w:rsid w:val="00114954"/>
    <w:rsid w:val="00114C21"/>
    <w:rsid w:val="00115521"/>
    <w:rsid w:val="0011582E"/>
    <w:rsid w:val="001158F2"/>
    <w:rsid w:val="00115B02"/>
    <w:rsid w:val="00115E85"/>
    <w:rsid w:val="00116169"/>
    <w:rsid w:val="0011636E"/>
    <w:rsid w:val="001163D1"/>
    <w:rsid w:val="00116539"/>
    <w:rsid w:val="001166A1"/>
    <w:rsid w:val="00116823"/>
    <w:rsid w:val="00116AC9"/>
    <w:rsid w:val="00116B75"/>
    <w:rsid w:val="001176DE"/>
    <w:rsid w:val="0011799C"/>
    <w:rsid w:val="00117E41"/>
    <w:rsid w:val="00117F86"/>
    <w:rsid w:val="00120043"/>
    <w:rsid w:val="00120230"/>
    <w:rsid w:val="00120411"/>
    <w:rsid w:val="0012079D"/>
    <w:rsid w:val="00120E34"/>
    <w:rsid w:val="00120E8D"/>
    <w:rsid w:val="0012121E"/>
    <w:rsid w:val="00121335"/>
    <w:rsid w:val="00121382"/>
    <w:rsid w:val="00121541"/>
    <w:rsid w:val="00121B5E"/>
    <w:rsid w:val="00121E93"/>
    <w:rsid w:val="00121EDE"/>
    <w:rsid w:val="00121F5D"/>
    <w:rsid w:val="00122706"/>
    <w:rsid w:val="00122B44"/>
    <w:rsid w:val="00123681"/>
    <w:rsid w:val="001238F5"/>
    <w:rsid w:val="00123957"/>
    <w:rsid w:val="00123AB0"/>
    <w:rsid w:val="00123BDF"/>
    <w:rsid w:val="0012410B"/>
    <w:rsid w:val="00124328"/>
    <w:rsid w:val="0012440C"/>
    <w:rsid w:val="00124462"/>
    <w:rsid w:val="001245F3"/>
    <w:rsid w:val="0012465E"/>
    <w:rsid w:val="0012482B"/>
    <w:rsid w:val="00124A0A"/>
    <w:rsid w:val="00124A7A"/>
    <w:rsid w:val="00124E68"/>
    <w:rsid w:val="00125393"/>
    <w:rsid w:val="00125666"/>
    <w:rsid w:val="001257EB"/>
    <w:rsid w:val="00125AD3"/>
    <w:rsid w:val="00125B17"/>
    <w:rsid w:val="001260EA"/>
    <w:rsid w:val="001261A4"/>
    <w:rsid w:val="001261BA"/>
    <w:rsid w:val="00126295"/>
    <w:rsid w:val="00126493"/>
    <w:rsid w:val="0012657B"/>
    <w:rsid w:val="00126A46"/>
    <w:rsid w:val="00126F64"/>
    <w:rsid w:val="00127008"/>
    <w:rsid w:val="0012713C"/>
    <w:rsid w:val="00127307"/>
    <w:rsid w:val="00127422"/>
    <w:rsid w:val="001275A6"/>
    <w:rsid w:val="00127654"/>
    <w:rsid w:val="00127678"/>
    <w:rsid w:val="00127CE6"/>
    <w:rsid w:val="001304C4"/>
    <w:rsid w:val="00130541"/>
    <w:rsid w:val="00130719"/>
    <w:rsid w:val="00130B37"/>
    <w:rsid w:val="00130B64"/>
    <w:rsid w:val="00130E70"/>
    <w:rsid w:val="00130FF4"/>
    <w:rsid w:val="001312DE"/>
    <w:rsid w:val="001315A5"/>
    <w:rsid w:val="001315EB"/>
    <w:rsid w:val="00131B2B"/>
    <w:rsid w:val="00131B4D"/>
    <w:rsid w:val="00131BB3"/>
    <w:rsid w:val="001320D2"/>
    <w:rsid w:val="001322C9"/>
    <w:rsid w:val="001323E0"/>
    <w:rsid w:val="00132432"/>
    <w:rsid w:val="0013245F"/>
    <w:rsid w:val="00132665"/>
    <w:rsid w:val="001327A2"/>
    <w:rsid w:val="00132DA0"/>
    <w:rsid w:val="00132E24"/>
    <w:rsid w:val="00132F4C"/>
    <w:rsid w:val="00132F88"/>
    <w:rsid w:val="001331B5"/>
    <w:rsid w:val="001332BB"/>
    <w:rsid w:val="001332DE"/>
    <w:rsid w:val="001334FF"/>
    <w:rsid w:val="00133885"/>
    <w:rsid w:val="00133938"/>
    <w:rsid w:val="0013397A"/>
    <w:rsid w:val="00133BE8"/>
    <w:rsid w:val="00133FAD"/>
    <w:rsid w:val="00134114"/>
    <w:rsid w:val="001341EF"/>
    <w:rsid w:val="001343DF"/>
    <w:rsid w:val="0013462F"/>
    <w:rsid w:val="0013494F"/>
    <w:rsid w:val="001349BA"/>
    <w:rsid w:val="00134AAE"/>
    <w:rsid w:val="00134DB4"/>
    <w:rsid w:val="00134E51"/>
    <w:rsid w:val="00134F5D"/>
    <w:rsid w:val="00134FA5"/>
    <w:rsid w:val="0013524C"/>
    <w:rsid w:val="001354C7"/>
    <w:rsid w:val="00135DC8"/>
    <w:rsid w:val="00135F3C"/>
    <w:rsid w:val="001361F1"/>
    <w:rsid w:val="001363F1"/>
    <w:rsid w:val="001364BC"/>
    <w:rsid w:val="00136660"/>
    <w:rsid w:val="001366A2"/>
    <w:rsid w:val="00136D26"/>
    <w:rsid w:val="001370BE"/>
    <w:rsid w:val="00137319"/>
    <w:rsid w:val="00137470"/>
    <w:rsid w:val="00140405"/>
    <w:rsid w:val="001409FC"/>
    <w:rsid w:val="00140A06"/>
    <w:rsid w:val="00140B17"/>
    <w:rsid w:val="00140B5B"/>
    <w:rsid w:val="00140B81"/>
    <w:rsid w:val="00140C28"/>
    <w:rsid w:val="00141418"/>
    <w:rsid w:val="001416BD"/>
    <w:rsid w:val="0014174F"/>
    <w:rsid w:val="0014185F"/>
    <w:rsid w:val="00141A02"/>
    <w:rsid w:val="00141C08"/>
    <w:rsid w:val="00141CA1"/>
    <w:rsid w:val="0014201B"/>
    <w:rsid w:val="00142062"/>
    <w:rsid w:val="0014210A"/>
    <w:rsid w:val="00142485"/>
    <w:rsid w:val="0014296A"/>
    <w:rsid w:val="00143061"/>
    <w:rsid w:val="00143335"/>
    <w:rsid w:val="00143391"/>
    <w:rsid w:val="001438FC"/>
    <w:rsid w:val="00143DDE"/>
    <w:rsid w:val="00143F3D"/>
    <w:rsid w:val="0014413D"/>
    <w:rsid w:val="00145AB8"/>
    <w:rsid w:val="00145BBD"/>
    <w:rsid w:val="00145D7D"/>
    <w:rsid w:val="001463CA"/>
    <w:rsid w:val="00146572"/>
    <w:rsid w:val="0014708A"/>
    <w:rsid w:val="00147197"/>
    <w:rsid w:val="001476D4"/>
    <w:rsid w:val="0014776E"/>
    <w:rsid w:val="00147784"/>
    <w:rsid w:val="00147791"/>
    <w:rsid w:val="00147797"/>
    <w:rsid w:val="001477F4"/>
    <w:rsid w:val="00147B3E"/>
    <w:rsid w:val="00147E99"/>
    <w:rsid w:val="00150056"/>
    <w:rsid w:val="0015007A"/>
    <w:rsid w:val="001501AF"/>
    <w:rsid w:val="0015095B"/>
    <w:rsid w:val="00150A4F"/>
    <w:rsid w:val="00150F85"/>
    <w:rsid w:val="00151028"/>
    <w:rsid w:val="0015144C"/>
    <w:rsid w:val="00151521"/>
    <w:rsid w:val="00151572"/>
    <w:rsid w:val="00151969"/>
    <w:rsid w:val="00151B26"/>
    <w:rsid w:val="00151F5E"/>
    <w:rsid w:val="00151F7E"/>
    <w:rsid w:val="001520FA"/>
    <w:rsid w:val="0015220F"/>
    <w:rsid w:val="00152B3C"/>
    <w:rsid w:val="00152D6E"/>
    <w:rsid w:val="00152E1C"/>
    <w:rsid w:val="00153005"/>
    <w:rsid w:val="001538A6"/>
    <w:rsid w:val="00153952"/>
    <w:rsid w:val="00153AD9"/>
    <w:rsid w:val="00153C3E"/>
    <w:rsid w:val="00153F3C"/>
    <w:rsid w:val="001540D4"/>
    <w:rsid w:val="00154153"/>
    <w:rsid w:val="00154223"/>
    <w:rsid w:val="00154492"/>
    <w:rsid w:val="001545E0"/>
    <w:rsid w:val="00154908"/>
    <w:rsid w:val="00154E3C"/>
    <w:rsid w:val="00155050"/>
    <w:rsid w:val="00155265"/>
    <w:rsid w:val="001559B7"/>
    <w:rsid w:val="00155DAE"/>
    <w:rsid w:val="0015615D"/>
    <w:rsid w:val="001561D4"/>
    <w:rsid w:val="00156301"/>
    <w:rsid w:val="001565BD"/>
    <w:rsid w:val="00156775"/>
    <w:rsid w:val="00156BB9"/>
    <w:rsid w:val="00157383"/>
    <w:rsid w:val="0015754F"/>
    <w:rsid w:val="00157717"/>
    <w:rsid w:val="001577FE"/>
    <w:rsid w:val="00157826"/>
    <w:rsid w:val="001579E7"/>
    <w:rsid w:val="00157B10"/>
    <w:rsid w:val="00160197"/>
    <w:rsid w:val="00160355"/>
    <w:rsid w:val="0016053D"/>
    <w:rsid w:val="00160A74"/>
    <w:rsid w:val="00160B1A"/>
    <w:rsid w:val="00160EB3"/>
    <w:rsid w:val="001616F0"/>
    <w:rsid w:val="00161826"/>
    <w:rsid w:val="00161B04"/>
    <w:rsid w:val="00161DD3"/>
    <w:rsid w:val="00162094"/>
    <w:rsid w:val="001623A4"/>
    <w:rsid w:val="001625B7"/>
    <w:rsid w:val="0016261F"/>
    <w:rsid w:val="001630F8"/>
    <w:rsid w:val="0016323F"/>
    <w:rsid w:val="00163676"/>
    <w:rsid w:val="001636EE"/>
    <w:rsid w:val="001637E5"/>
    <w:rsid w:val="001638B6"/>
    <w:rsid w:val="00163961"/>
    <w:rsid w:val="00163A47"/>
    <w:rsid w:val="00163BF8"/>
    <w:rsid w:val="00163F92"/>
    <w:rsid w:val="001642FB"/>
    <w:rsid w:val="00164681"/>
    <w:rsid w:val="00164721"/>
    <w:rsid w:val="00164785"/>
    <w:rsid w:val="00164CE6"/>
    <w:rsid w:val="00164DD5"/>
    <w:rsid w:val="001650A6"/>
    <w:rsid w:val="00165345"/>
    <w:rsid w:val="00165465"/>
    <w:rsid w:val="00165769"/>
    <w:rsid w:val="00165A0B"/>
    <w:rsid w:val="00165BD5"/>
    <w:rsid w:val="00165C19"/>
    <w:rsid w:val="00165D60"/>
    <w:rsid w:val="001661B4"/>
    <w:rsid w:val="001661D6"/>
    <w:rsid w:val="00166332"/>
    <w:rsid w:val="00166379"/>
    <w:rsid w:val="001663A4"/>
    <w:rsid w:val="001663DB"/>
    <w:rsid w:val="001664C3"/>
    <w:rsid w:val="001666E5"/>
    <w:rsid w:val="0016679D"/>
    <w:rsid w:val="00166919"/>
    <w:rsid w:val="00166C29"/>
    <w:rsid w:val="00166E70"/>
    <w:rsid w:val="001674CC"/>
    <w:rsid w:val="00167650"/>
    <w:rsid w:val="001676ED"/>
    <w:rsid w:val="001700A5"/>
    <w:rsid w:val="001700B5"/>
    <w:rsid w:val="001702E0"/>
    <w:rsid w:val="001705FC"/>
    <w:rsid w:val="0017076B"/>
    <w:rsid w:val="00170888"/>
    <w:rsid w:val="00170AFC"/>
    <w:rsid w:val="00170BD3"/>
    <w:rsid w:val="00171357"/>
    <w:rsid w:val="001716AB"/>
    <w:rsid w:val="00171872"/>
    <w:rsid w:val="001718D9"/>
    <w:rsid w:val="001719EA"/>
    <w:rsid w:val="0017204F"/>
    <w:rsid w:val="0017264A"/>
    <w:rsid w:val="00172D10"/>
    <w:rsid w:val="00172D59"/>
    <w:rsid w:val="00172ED9"/>
    <w:rsid w:val="00172F37"/>
    <w:rsid w:val="00172F62"/>
    <w:rsid w:val="00173099"/>
    <w:rsid w:val="001730C2"/>
    <w:rsid w:val="001730D9"/>
    <w:rsid w:val="001738A9"/>
    <w:rsid w:val="00173BC9"/>
    <w:rsid w:val="00173BFF"/>
    <w:rsid w:val="00173E07"/>
    <w:rsid w:val="00174654"/>
    <w:rsid w:val="001747EB"/>
    <w:rsid w:val="00174CD1"/>
    <w:rsid w:val="001750CD"/>
    <w:rsid w:val="001752C8"/>
    <w:rsid w:val="001754EE"/>
    <w:rsid w:val="00175520"/>
    <w:rsid w:val="001755D6"/>
    <w:rsid w:val="001755FC"/>
    <w:rsid w:val="00175895"/>
    <w:rsid w:val="00175935"/>
    <w:rsid w:val="00175A18"/>
    <w:rsid w:val="00175C34"/>
    <w:rsid w:val="0017633D"/>
    <w:rsid w:val="001763B3"/>
    <w:rsid w:val="0017648C"/>
    <w:rsid w:val="001764A5"/>
    <w:rsid w:val="00176697"/>
    <w:rsid w:val="001766DB"/>
    <w:rsid w:val="00176734"/>
    <w:rsid w:val="00176748"/>
    <w:rsid w:val="00176AFC"/>
    <w:rsid w:val="00176E31"/>
    <w:rsid w:val="001772C8"/>
    <w:rsid w:val="00177404"/>
    <w:rsid w:val="001774B6"/>
    <w:rsid w:val="001774D3"/>
    <w:rsid w:val="00177510"/>
    <w:rsid w:val="001777B7"/>
    <w:rsid w:val="001777D3"/>
    <w:rsid w:val="00177816"/>
    <w:rsid w:val="00177996"/>
    <w:rsid w:val="00177AE0"/>
    <w:rsid w:val="00177AFD"/>
    <w:rsid w:val="00177B86"/>
    <w:rsid w:val="00177CE2"/>
    <w:rsid w:val="00177CF4"/>
    <w:rsid w:val="00177F1E"/>
    <w:rsid w:val="00180116"/>
    <w:rsid w:val="001807A9"/>
    <w:rsid w:val="00180812"/>
    <w:rsid w:val="0018082C"/>
    <w:rsid w:val="00180C02"/>
    <w:rsid w:val="00180C73"/>
    <w:rsid w:val="00180CA5"/>
    <w:rsid w:val="00180DB8"/>
    <w:rsid w:val="00180DD5"/>
    <w:rsid w:val="001810AC"/>
    <w:rsid w:val="00181350"/>
    <w:rsid w:val="0018161C"/>
    <w:rsid w:val="0018176E"/>
    <w:rsid w:val="001818CE"/>
    <w:rsid w:val="00181DFD"/>
    <w:rsid w:val="001821DE"/>
    <w:rsid w:val="00182429"/>
    <w:rsid w:val="001824D3"/>
    <w:rsid w:val="001824FF"/>
    <w:rsid w:val="00182D7D"/>
    <w:rsid w:val="00182F24"/>
    <w:rsid w:val="001831CD"/>
    <w:rsid w:val="001832C4"/>
    <w:rsid w:val="00183592"/>
    <w:rsid w:val="0018363F"/>
    <w:rsid w:val="00183764"/>
    <w:rsid w:val="001839A0"/>
    <w:rsid w:val="00183A22"/>
    <w:rsid w:val="00183EF3"/>
    <w:rsid w:val="001843EF"/>
    <w:rsid w:val="001844BB"/>
    <w:rsid w:val="001844C3"/>
    <w:rsid w:val="00184870"/>
    <w:rsid w:val="00184950"/>
    <w:rsid w:val="00184FD0"/>
    <w:rsid w:val="00185069"/>
    <w:rsid w:val="001852B6"/>
    <w:rsid w:val="00185546"/>
    <w:rsid w:val="00185816"/>
    <w:rsid w:val="00185CCB"/>
    <w:rsid w:val="00185D07"/>
    <w:rsid w:val="001864D1"/>
    <w:rsid w:val="00186B84"/>
    <w:rsid w:val="00186CA2"/>
    <w:rsid w:val="00186CD2"/>
    <w:rsid w:val="0018707E"/>
    <w:rsid w:val="001870AB"/>
    <w:rsid w:val="00187102"/>
    <w:rsid w:val="00187221"/>
    <w:rsid w:val="001872B2"/>
    <w:rsid w:val="00187488"/>
    <w:rsid w:val="001876ED"/>
    <w:rsid w:val="00187749"/>
    <w:rsid w:val="00187849"/>
    <w:rsid w:val="0018789B"/>
    <w:rsid w:val="0018792D"/>
    <w:rsid w:val="00187997"/>
    <w:rsid w:val="00187B9B"/>
    <w:rsid w:val="00187E15"/>
    <w:rsid w:val="00187E5B"/>
    <w:rsid w:val="00187E74"/>
    <w:rsid w:val="00187F9D"/>
    <w:rsid w:val="00187FBE"/>
    <w:rsid w:val="00190163"/>
    <w:rsid w:val="001908F8"/>
    <w:rsid w:val="00190A1E"/>
    <w:rsid w:val="001912E2"/>
    <w:rsid w:val="00191A2A"/>
    <w:rsid w:val="00191BF5"/>
    <w:rsid w:val="00191C56"/>
    <w:rsid w:val="00191DD2"/>
    <w:rsid w:val="00191E0F"/>
    <w:rsid w:val="00191EC5"/>
    <w:rsid w:val="001920C5"/>
    <w:rsid w:val="001922AC"/>
    <w:rsid w:val="001922FE"/>
    <w:rsid w:val="0019262E"/>
    <w:rsid w:val="00192DC8"/>
    <w:rsid w:val="00192E36"/>
    <w:rsid w:val="00192ED2"/>
    <w:rsid w:val="001930FC"/>
    <w:rsid w:val="001932A6"/>
    <w:rsid w:val="0019344A"/>
    <w:rsid w:val="00193567"/>
    <w:rsid w:val="001939BF"/>
    <w:rsid w:val="00193D1E"/>
    <w:rsid w:val="00193E17"/>
    <w:rsid w:val="00193FA0"/>
    <w:rsid w:val="0019484D"/>
    <w:rsid w:val="00194A0F"/>
    <w:rsid w:val="00194B51"/>
    <w:rsid w:val="00195512"/>
    <w:rsid w:val="00196088"/>
    <w:rsid w:val="001962D1"/>
    <w:rsid w:val="00196902"/>
    <w:rsid w:val="00196BE4"/>
    <w:rsid w:val="00196CC1"/>
    <w:rsid w:val="001970C6"/>
    <w:rsid w:val="00197294"/>
    <w:rsid w:val="00197522"/>
    <w:rsid w:val="001976A1"/>
    <w:rsid w:val="0019786E"/>
    <w:rsid w:val="00197A47"/>
    <w:rsid w:val="001A01B9"/>
    <w:rsid w:val="001A02EB"/>
    <w:rsid w:val="001A0303"/>
    <w:rsid w:val="001A03B3"/>
    <w:rsid w:val="001A090B"/>
    <w:rsid w:val="001A0C22"/>
    <w:rsid w:val="001A0CB3"/>
    <w:rsid w:val="001A0D6D"/>
    <w:rsid w:val="001A102F"/>
    <w:rsid w:val="001A14A4"/>
    <w:rsid w:val="001A1572"/>
    <w:rsid w:val="001A183D"/>
    <w:rsid w:val="001A1CA7"/>
    <w:rsid w:val="001A1DC1"/>
    <w:rsid w:val="001A2019"/>
    <w:rsid w:val="001A2024"/>
    <w:rsid w:val="001A2787"/>
    <w:rsid w:val="001A2A80"/>
    <w:rsid w:val="001A2C40"/>
    <w:rsid w:val="001A2D05"/>
    <w:rsid w:val="001A2EA0"/>
    <w:rsid w:val="001A3205"/>
    <w:rsid w:val="001A332F"/>
    <w:rsid w:val="001A3653"/>
    <w:rsid w:val="001A3A1C"/>
    <w:rsid w:val="001A3A62"/>
    <w:rsid w:val="001A3C2D"/>
    <w:rsid w:val="001A3C4B"/>
    <w:rsid w:val="001A4016"/>
    <w:rsid w:val="001A40E0"/>
    <w:rsid w:val="001A4259"/>
    <w:rsid w:val="001A446E"/>
    <w:rsid w:val="001A45AB"/>
    <w:rsid w:val="001A4C2D"/>
    <w:rsid w:val="001A4CFE"/>
    <w:rsid w:val="001A4D24"/>
    <w:rsid w:val="001A4FE4"/>
    <w:rsid w:val="001A5720"/>
    <w:rsid w:val="001A58FB"/>
    <w:rsid w:val="001A59BE"/>
    <w:rsid w:val="001A5EB0"/>
    <w:rsid w:val="001A5EFC"/>
    <w:rsid w:val="001A5FC1"/>
    <w:rsid w:val="001A602A"/>
    <w:rsid w:val="001A61A3"/>
    <w:rsid w:val="001A63A1"/>
    <w:rsid w:val="001A63A2"/>
    <w:rsid w:val="001A65C7"/>
    <w:rsid w:val="001A6768"/>
    <w:rsid w:val="001A6852"/>
    <w:rsid w:val="001A68DD"/>
    <w:rsid w:val="001A695B"/>
    <w:rsid w:val="001A6B5F"/>
    <w:rsid w:val="001A6BBB"/>
    <w:rsid w:val="001A6ED0"/>
    <w:rsid w:val="001A6F52"/>
    <w:rsid w:val="001A7123"/>
    <w:rsid w:val="001A7453"/>
    <w:rsid w:val="001A7460"/>
    <w:rsid w:val="001A7968"/>
    <w:rsid w:val="001A79CF"/>
    <w:rsid w:val="001A7A26"/>
    <w:rsid w:val="001A7F9C"/>
    <w:rsid w:val="001B001A"/>
    <w:rsid w:val="001B0178"/>
    <w:rsid w:val="001B03A0"/>
    <w:rsid w:val="001B0427"/>
    <w:rsid w:val="001B061B"/>
    <w:rsid w:val="001B079F"/>
    <w:rsid w:val="001B07D6"/>
    <w:rsid w:val="001B0814"/>
    <w:rsid w:val="001B0918"/>
    <w:rsid w:val="001B0ADD"/>
    <w:rsid w:val="001B0FAC"/>
    <w:rsid w:val="001B100D"/>
    <w:rsid w:val="001B1034"/>
    <w:rsid w:val="001B1499"/>
    <w:rsid w:val="001B15A6"/>
    <w:rsid w:val="001B17DA"/>
    <w:rsid w:val="001B1A64"/>
    <w:rsid w:val="001B1B45"/>
    <w:rsid w:val="001B1BC5"/>
    <w:rsid w:val="001B1C3B"/>
    <w:rsid w:val="001B1C41"/>
    <w:rsid w:val="001B1CD7"/>
    <w:rsid w:val="001B296B"/>
    <w:rsid w:val="001B2A14"/>
    <w:rsid w:val="001B31D0"/>
    <w:rsid w:val="001B31FB"/>
    <w:rsid w:val="001B35F9"/>
    <w:rsid w:val="001B3705"/>
    <w:rsid w:val="001B3734"/>
    <w:rsid w:val="001B3A7C"/>
    <w:rsid w:val="001B3EB5"/>
    <w:rsid w:val="001B400F"/>
    <w:rsid w:val="001B4075"/>
    <w:rsid w:val="001B42A3"/>
    <w:rsid w:val="001B43E8"/>
    <w:rsid w:val="001B4508"/>
    <w:rsid w:val="001B459A"/>
    <w:rsid w:val="001B4D25"/>
    <w:rsid w:val="001B4D98"/>
    <w:rsid w:val="001B5070"/>
    <w:rsid w:val="001B51CB"/>
    <w:rsid w:val="001B533B"/>
    <w:rsid w:val="001B54BE"/>
    <w:rsid w:val="001B572C"/>
    <w:rsid w:val="001B57D4"/>
    <w:rsid w:val="001B627A"/>
    <w:rsid w:val="001B6448"/>
    <w:rsid w:val="001B6B7E"/>
    <w:rsid w:val="001B6BAD"/>
    <w:rsid w:val="001B6F81"/>
    <w:rsid w:val="001B70A1"/>
    <w:rsid w:val="001B76B5"/>
    <w:rsid w:val="001B7802"/>
    <w:rsid w:val="001B7D87"/>
    <w:rsid w:val="001B7E7B"/>
    <w:rsid w:val="001C0463"/>
    <w:rsid w:val="001C04FE"/>
    <w:rsid w:val="001C0985"/>
    <w:rsid w:val="001C10DE"/>
    <w:rsid w:val="001C11EB"/>
    <w:rsid w:val="001C13D8"/>
    <w:rsid w:val="001C15ED"/>
    <w:rsid w:val="001C1764"/>
    <w:rsid w:val="001C17B1"/>
    <w:rsid w:val="001C18FB"/>
    <w:rsid w:val="001C19DF"/>
    <w:rsid w:val="001C1B45"/>
    <w:rsid w:val="001C1FB2"/>
    <w:rsid w:val="001C1FCF"/>
    <w:rsid w:val="001C2232"/>
    <w:rsid w:val="001C25DA"/>
    <w:rsid w:val="001C2668"/>
    <w:rsid w:val="001C2D6D"/>
    <w:rsid w:val="001C2EEF"/>
    <w:rsid w:val="001C31B9"/>
    <w:rsid w:val="001C3321"/>
    <w:rsid w:val="001C394A"/>
    <w:rsid w:val="001C3D04"/>
    <w:rsid w:val="001C3EC5"/>
    <w:rsid w:val="001C4737"/>
    <w:rsid w:val="001C4833"/>
    <w:rsid w:val="001C48DA"/>
    <w:rsid w:val="001C4A99"/>
    <w:rsid w:val="001C580F"/>
    <w:rsid w:val="001C58C0"/>
    <w:rsid w:val="001C5C8A"/>
    <w:rsid w:val="001C6197"/>
    <w:rsid w:val="001C680C"/>
    <w:rsid w:val="001C68EB"/>
    <w:rsid w:val="001C6B35"/>
    <w:rsid w:val="001C6E36"/>
    <w:rsid w:val="001C6ECF"/>
    <w:rsid w:val="001C7433"/>
    <w:rsid w:val="001C77DB"/>
    <w:rsid w:val="001C7BBA"/>
    <w:rsid w:val="001C7C96"/>
    <w:rsid w:val="001C7CF5"/>
    <w:rsid w:val="001C7D9C"/>
    <w:rsid w:val="001D00BA"/>
    <w:rsid w:val="001D0217"/>
    <w:rsid w:val="001D03B9"/>
    <w:rsid w:val="001D091B"/>
    <w:rsid w:val="001D0AC4"/>
    <w:rsid w:val="001D0D78"/>
    <w:rsid w:val="001D0FE7"/>
    <w:rsid w:val="001D112C"/>
    <w:rsid w:val="001D11F0"/>
    <w:rsid w:val="001D1DA6"/>
    <w:rsid w:val="001D27B6"/>
    <w:rsid w:val="001D2BA0"/>
    <w:rsid w:val="001D35D5"/>
    <w:rsid w:val="001D3722"/>
    <w:rsid w:val="001D3813"/>
    <w:rsid w:val="001D39D7"/>
    <w:rsid w:val="001D3DAC"/>
    <w:rsid w:val="001D4080"/>
    <w:rsid w:val="001D4188"/>
    <w:rsid w:val="001D41D1"/>
    <w:rsid w:val="001D41E2"/>
    <w:rsid w:val="001D437D"/>
    <w:rsid w:val="001D45BA"/>
    <w:rsid w:val="001D4679"/>
    <w:rsid w:val="001D48E3"/>
    <w:rsid w:val="001D4B50"/>
    <w:rsid w:val="001D4D89"/>
    <w:rsid w:val="001D4F82"/>
    <w:rsid w:val="001D5301"/>
    <w:rsid w:val="001D5466"/>
    <w:rsid w:val="001D585C"/>
    <w:rsid w:val="001D5903"/>
    <w:rsid w:val="001D595B"/>
    <w:rsid w:val="001D59BC"/>
    <w:rsid w:val="001D5B41"/>
    <w:rsid w:val="001D5C65"/>
    <w:rsid w:val="001D5D1B"/>
    <w:rsid w:val="001D670F"/>
    <w:rsid w:val="001D68FE"/>
    <w:rsid w:val="001D6923"/>
    <w:rsid w:val="001D6C21"/>
    <w:rsid w:val="001D6DC1"/>
    <w:rsid w:val="001D6F5F"/>
    <w:rsid w:val="001D72EF"/>
    <w:rsid w:val="001D7541"/>
    <w:rsid w:val="001D7715"/>
    <w:rsid w:val="001D7D0A"/>
    <w:rsid w:val="001E0259"/>
    <w:rsid w:val="001E035B"/>
    <w:rsid w:val="001E03CE"/>
    <w:rsid w:val="001E0A98"/>
    <w:rsid w:val="001E0B9A"/>
    <w:rsid w:val="001E0C41"/>
    <w:rsid w:val="001E0CEF"/>
    <w:rsid w:val="001E0F6D"/>
    <w:rsid w:val="001E15FE"/>
    <w:rsid w:val="001E161D"/>
    <w:rsid w:val="001E17B2"/>
    <w:rsid w:val="001E1BB8"/>
    <w:rsid w:val="001E2351"/>
    <w:rsid w:val="001E2525"/>
    <w:rsid w:val="001E2729"/>
    <w:rsid w:val="001E2862"/>
    <w:rsid w:val="001E295A"/>
    <w:rsid w:val="001E2A37"/>
    <w:rsid w:val="001E2C18"/>
    <w:rsid w:val="001E3584"/>
    <w:rsid w:val="001E3A51"/>
    <w:rsid w:val="001E3B09"/>
    <w:rsid w:val="001E3B15"/>
    <w:rsid w:val="001E3C0D"/>
    <w:rsid w:val="001E436A"/>
    <w:rsid w:val="001E44C6"/>
    <w:rsid w:val="001E45D5"/>
    <w:rsid w:val="001E462A"/>
    <w:rsid w:val="001E4C0D"/>
    <w:rsid w:val="001E506B"/>
    <w:rsid w:val="001E509F"/>
    <w:rsid w:val="001E519F"/>
    <w:rsid w:val="001E5308"/>
    <w:rsid w:val="001E5462"/>
    <w:rsid w:val="001E5475"/>
    <w:rsid w:val="001E549E"/>
    <w:rsid w:val="001E58C1"/>
    <w:rsid w:val="001E5CE5"/>
    <w:rsid w:val="001E5D29"/>
    <w:rsid w:val="001E5E9C"/>
    <w:rsid w:val="001E60BD"/>
    <w:rsid w:val="001E6125"/>
    <w:rsid w:val="001E63C7"/>
    <w:rsid w:val="001E6428"/>
    <w:rsid w:val="001E65C4"/>
    <w:rsid w:val="001E69E0"/>
    <w:rsid w:val="001E74CA"/>
    <w:rsid w:val="001E7518"/>
    <w:rsid w:val="001E758F"/>
    <w:rsid w:val="001E765C"/>
    <w:rsid w:val="001E7741"/>
    <w:rsid w:val="001E77A4"/>
    <w:rsid w:val="001E77D1"/>
    <w:rsid w:val="001E787B"/>
    <w:rsid w:val="001E79DD"/>
    <w:rsid w:val="001E79E2"/>
    <w:rsid w:val="001E7C26"/>
    <w:rsid w:val="001E7F29"/>
    <w:rsid w:val="001F0008"/>
    <w:rsid w:val="001F00BC"/>
    <w:rsid w:val="001F04D8"/>
    <w:rsid w:val="001F08E5"/>
    <w:rsid w:val="001F09AF"/>
    <w:rsid w:val="001F0A12"/>
    <w:rsid w:val="001F0C8D"/>
    <w:rsid w:val="001F1458"/>
    <w:rsid w:val="001F1A7E"/>
    <w:rsid w:val="001F1ACF"/>
    <w:rsid w:val="001F1F32"/>
    <w:rsid w:val="001F201C"/>
    <w:rsid w:val="001F219E"/>
    <w:rsid w:val="001F2403"/>
    <w:rsid w:val="001F25EF"/>
    <w:rsid w:val="001F28BF"/>
    <w:rsid w:val="001F28DC"/>
    <w:rsid w:val="001F34E1"/>
    <w:rsid w:val="001F37CE"/>
    <w:rsid w:val="001F3B91"/>
    <w:rsid w:val="001F3D7C"/>
    <w:rsid w:val="001F4229"/>
    <w:rsid w:val="001F4355"/>
    <w:rsid w:val="001F452E"/>
    <w:rsid w:val="001F475C"/>
    <w:rsid w:val="001F4A26"/>
    <w:rsid w:val="001F4BD7"/>
    <w:rsid w:val="001F4C53"/>
    <w:rsid w:val="001F4D28"/>
    <w:rsid w:val="001F4E1E"/>
    <w:rsid w:val="001F4F9A"/>
    <w:rsid w:val="001F51CB"/>
    <w:rsid w:val="001F5646"/>
    <w:rsid w:val="001F56D3"/>
    <w:rsid w:val="001F57FF"/>
    <w:rsid w:val="001F58F5"/>
    <w:rsid w:val="001F5956"/>
    <w:rsid w:val="001F5A25"/>
    <w:rsid w:val="001F5A4A"/>
    <w:rsid w:val="001F5AE6"/>
    <w:rsid w:val="001F5B4A"/>
    <w:rsid w:val="001F5C00"/>
    <w:rsid w:val="001F5C54"/>
    <w:rsid w:val="001F5D90"/>
    <w:rsid w:val="001F61D7"/>
    <w:rsid w:val="001F6B23"/>
    <w:rsid w:val="001F6BCF"/>
    <w:rsid w:val="001F6D8B"/>
    <w:rsid w:val="001F7077"/>
    <w:rsid w:val="001F72B2"/>
    <w:rsid w:val="001F7666"/>
    <w:rsid w:val="001F7668"/>
    <w:rsid w:val="001F7CC6"/>
    <w:rsid w:val="001F7DD5"/>
    <w:rsid w:val="00200026"/>
    <w:rsid w:val="0020021A"/>
    <w:rsid w:val="00200333"/>
    <w:rsid w:val="002003F9"/>
    <w:rsid w:val="0020057E"/>
    <w:rsid w:val="00200D57"/>
    <w:rsid w:val="00200EC8"/>
    <w:rsid w:val="0020101D"/>
    <w:rsid w:val="00201DC2"/>
    <w:rsid w:val="0020232A"/>
    <w:rsid w:val="002026BF"/>
    <w:rsid w:val="00202A30"/>
    <w:rsid w:val="00202A5F"/>
    <w:rsid w:val="00202DA7"/>
    <w:rsid w:val="00202F74"/>
    <w:rsid w:val="0020318B"/>
    <w:rsid w:val="002031AB"/>
    <w:rsid w:val="00203310"/>
    <w:rsid w:val="0020347A"/>
    <w:rsid w:val="00203B39"/>
    <w:rsid w:val="00203B3C"/>
    <w:rsid w:val="00203D52"/>
    <w:rsid w:val="00203E7E"/>
    <w:rsid w:val="002040C7"/>
    <w:rsid w:val="002044AA"/>
    <w:rsid w:val="00204709"/>
    <w:rsid w:val="00204843"/>
    <w:rsid w:val="00204B36"/>
    <w:rsid w:val="00204BAA"/>
    <w:rsid w:val="00204CEC"/>
    <w:rsid w:val="00205236"/>
    <w:rsid w:val="0020559E"/>
    <w:rsid w:val="00205B3A"/>
    <w:rsid w:val="00205F34"/>
    <w:rsid w:val="0020610A"/>
    <w:rsid w:val="002064C9"/>
    <w:rsid w:val="00206676"/>
    <w:rsid w:val="0020687E"/>
    <w:rsid w:val="00206A85"/>
    <w:rsid w:val="00206CA4"/>
    <w:rsid w:val="002070EA"/>
    <w:rsid w:val="00207700"/>
    <w:rsid w:val="00207853"/>
    <w:rsid w:val="002079D9"/>
    <w:rsid w:val="00210269"/>
    <w:rsid w:val="002105BF"/>
    <w:rsid w:val="00210C8D"/>
    <w:rsid w:val="00210F5F"/>
    <w:rsid w:val="00210FDF"/>
    <w:rsid w:val="00210FF4"/>
    <w:rsid w:val="002111C6"/>
    <w:rsid w:val="00211279"/>
    <w:rsid w:val="002118CB"/>
    <w:rsid w:val="0021193D"/>
    <w:rsid w:val="0021199C"/>
    <w:rsid w:val="00211B2F"/>
    <w:rsid w:val="00211B32"/>
    <w:rsid w:val="00211D11"/>
    <w:rsid w:val="00211D71"/>
    <w:rsid w:val="00211FFF"/>
    <w:rsid w:val="00212222"/>
    <w:rsid w:val="00212706"/>
    <w:rsid w:val="002128AE"/>
    <w:rsid w:val="00212B11"/>
    <w:rsid w:val="00212FD8"/>
    <w:rsid w:val="0021304A"/>
    <w:rsid w:val="002130AE"/>
    <w:rsid w:val="002134DA"/>
    <w:rsid w:val="0021353E"/>
    <w:rsid w:val="002135B7"/>
    <w:rsid w:val="0021365E"/>
    <w:rsid w:val="002136AD"/>
    <w:rsid w:val="0021393D"/>
    <w:rsid w:val="00213A2B"/>
    <w:rsid w:val="00213AA0"/>
    <w:rsid w:val="00213D55"/>
    <w:rsid w:val="00213F32"/>
    <w:rsid w:val="002141CA"/>
    <w:rsid w:val="002142D3"/>
    <w:rsid w:val="0021443E"/>
    <w:rsid w:val="002144DE"/>
    <w:rsid w:val="002146CF"/>
    <w:rsid w:val="002147CD"/>
    <w:rsid w:val="002147D6"/>
    <w:rsid w:val="00214A3D"/>
    <w:rsid w:val="00214E34"/>
    <w:rsid w:val="00215065"/>
    <w:rsid w:val="002150B5"/>
    <w:rsid w:val="00215329"/>
    <w:rsid w:val="0021540F"/>
    <w:rsid w:val="00215619"/>
    <w:rsid w:val="00215821"/>
    <w:rsid w:val="00215A04"/>
    <w:rsid w:val="00215C09"/>
    <w:rsid w:val="00215CD9"/>
    <w:rsid w:val="00215D24"/>
    <w:rsid w:val="00215DA9"/>
    <w:rsid w:val="0021653C"/>
    <w:rsid w:val="00216DD8"/>
    <w:rsid w:val="0021709E"/>
    <w:rsid w:val="002171ED"/>
    <w:rsid w:val="0021726E"/>
    <w:rsid w:val="002172CA"/>
    <w:rsid w:val="002178CA"/>
    <w:rsid w:val="00217919"/>
    <w:rsid w:val="002179F6"/>
    <w:rsid w:val="00217D07"/>
    <w:rsid w:val="00217E30"/>
    <w:rsid w:val="00217E33"/>
    <w:rsid w:val="00217E48"/>
    <w:rsid w:val="00220EC6"/>
    <w:rsid w:val="002210AF"/>
    <w:rsid w:val="002212B8"/>
    <w:rsid w:val="002216B1"/>
    <w:rsid w:val="00221B95"/>
    <w:rsid w:val="00221CDB"/>
    <w:rsid w:val="00221CDE"/>
    <w:rsid w:val="00221D83"/>
    <w:rsid w:val="00221FFB"/>
    <w:rsid w:val="0022203A"/>
    <w:rsid w:val="00222570"/>
    <w:rsid w:val="00222764"/>
    <w:rsid w:val="00222E0F"/>
    <w:rsid w:val="0022357E"/>
    <w:rsid w:val="00223715"/>
    <w:rsid w:val="002238D6"/>
    <w:rsid w:val="00223C56"/>
    <w:rsid w:val="00223E4D"/>
    <w:rsid w:val="00224042"/>
    <w:rsid w:val="00224502"/>
    <w:rsid w:val="0022467C"/>
    <w:rsid w:val="0022491A"/>
    <w:rsid w:val="00224A14"/>
    <w:rsid w:val="00224A5D"/>
    <w:rsid w:val="00224D7F"/>
    <w:rsid w:val="00224E28"/>
    <w:rsid w:val="00224FBC"/>
    <w:rsid w:val="00225067"/>
    <w:rsid w:val="0022509F"/>
    <w:rsid w:val="002250A7"/>
    <w:rsid w:val="002250AE"/>
    <w:rsid w:val="002252C1"/>
    <w:rsid w:val="002256F7"/>
    <w:rsid w:val="002258B4"/>
    <w:rsid w:val="00225AAA"/>
    <w:rsid w:val="00225AEA"/>
    <w:rsid w:val="00225C2F"/>
    <w:rsid w:val="0022613D"/>
    <w:rsid w:val="002263AF"/>
    <w:rsid w:val="0022658F"/>
    <w:rsid w:val="00226668"/>
    <w:rsid w:val="002267B2"/>
    <w:rsid w:val="002268EA"/>
    <w:rsid w:val="00226C21"/>
    <w:rsid w:val="00227056"/>
    <w:rsid w:val="00227511"/>
    <w:rsid w:val="002276B7"/>
    <w:rsid w:val="00227749"/>
    <w:rsid w:val="00227750"/>
    <w:rsid w:val="00227794"/>
    <w:rsid w:val="00227C0C"/>
    <w:rsid w:val="00227EC2"/>
    <w:rsid w:val="00230277"/>
    <w:rsid w:val="0023029C"/>
    <w:rsid w:val="002302FC"/>
    <w:rsid w:val="002303C6"/>
    <w:rsid w:val="00230D30"/>
    <w:rsid w:val="00230DC9"/>
    <w:rsid w:val="00230F07"/>
    <w:rsid w:val="0023153C"/>
    <w:rsid w:val="0023194F"/>
    <w:rsid w:val="002319B1"/>
    <w:rsid w:val="00231DFE"/>
    <w:rsid w:val="00232166"/>
    <w:rsid w:val="00232359"/>
    <w:rsid w:val="00232BAA"/>
    <w:rsid w:val="00232DF2"/>
    <w:rsid w:val="00232E14"/>
    <w:rsid w:val="00232E5E"/>
    <w:rsid w:val="0023356F"/>
    <w:rsid w:val="00233656"/>
    <w:rsid w:val="00233749"/>
    <w:rsid w:val="002338E8"/>
    <w:rsid w:val="00233B5C"/>
    <w:rsid w:val="00233E26"/>
    <w:rsid w:val="00233E5C"/>
    <w:rsid w:val="00233ED8"/>
    <w:rsid w:val="00233FD6"/>
    <w:rsid w:val="002346D9"/>
    <w:rsid w:val="00234E56"/>
    <w:rsid w:val="00234EB2"/>
    <w:rsid w:val="0023552E"/>
    <w:rsid w:val="00235968"/>
    <w:rsid w:val="00235B35"/>
    <w:rsid w:val="00235BFB"/>
    <w:rsid w:val="00235D31"/>
    <w:rsid w:val="00236008"/>
    <w:rsid w:val="00236124"/>
    <w:rsid w:val="00236259"/>
    <w:rsid w:val="00236570"/>
    <w:rsid w:val="00236722"/>
    <w:rsid w:val="002367F0"/>
    <w:rsid w:val="00237015"/>
    <w:rsid w:val="00237507"/>
    <w:rsid w:val="0023752E"/>
    <w:rsid w:val="0023757C"/>
    <w:rsid w:val="00237677"/>
    <w:rsid w:val="00237701"/>
    <w:rsid w:val="00237C25"/>
    <w:rsid w:val="00237C85"/>
    <w:rsid w:val="00237D02"/>
    <w:rsid w:val="00237EEE"/>
    <w:rsid w:val="0024032B"/>
    <w:rsid w:val="002406E1"/>
    <w:rsid w:val="00240932"/>
    <w:rsid w:val="00240A59"/>
    <w:rsid w:val="00240D88"/>
    <w:rsid w:val="0024116F"/>
    <w:rsid w:val="00241806"/>
    <w:rsid w:val="002419E1"/>
    <w:rsid w:val="00241AD7"/>
    <w:rsid w:val="00241BC3"/>
    <w:rsid w:val="002422D1"/>
    <w:rsid w:val="00242379"/>
    <w:rsid w:val="002425C0"/>
    <w:rsid w:val="00242766"/>
    <w:rsid w:val="00242878"/>
    <w:rsid w:val="00242CCC"/>
    <w:rsid w:val="00242EB7"/>
    <w:rsid w:val="00243051"/>
    <w:rsid w:val="002432D1"/>
    <w:rsid w:val="00243799"/>
    <w:rsid w:val="002437AD"/>
    <w:rsid w:val="002437F7"/>
    <w:rsid w:val="00243AFA"/>
    <w:rsid w:val="00243D04"/>
    <w:rsid w:val="00243E8B"/>
    <w:rsid w:val="00243F0D"/>
    <w:rsid w:val="0024431C"/>
    <w:rsid w:val="0024456F"/>
    <w:rsid w:val="00244969"/>
    <w:rsid w:val="00244EA6"/>
    <w:rsid w:val="00244EAE"/>
    <w:rsid w:val="00245424"/>
    <w:rsid w:val="0024573A"/>
    <w:rsid w:val="002457C1"/>
    <w:rsid w:val="0024588B"/>
    <w:rsid w:val="00245BF1"/>
    <w:rsid w:val="00245F0C"/>
    <w:rsid w:val="00245F73"/>
    <w:rsid w:val="002465C5"/>
    <w:rsid w:val="002465CE"/>
    <w:rsid w:val="00246682"/>
    <w:rsid w:val="0024668D"/>
    <w:rsid w:val="00246ABF"/>
    <w:rsid w:val="00246D5F"/>
    <w:rsid w:val="002474CC"/>
    <w:rsid w:val="002474F0"/>
    <w:rsid w:val="00247599"/>
    <w:rsid w:val="0024773E"/>
    <w:rsid w:val="0024780E"/>
    <w:rsid w:val="00247A12"/>
    <w:rsid w:val="00247A18"/>
    <w:rsid w:val="00247BEA"/>
    <w:rsid w:val="00247C95"/>
    <w:rsid w:val="00250018"/>
    <w:rsid w:val="0025015C"/>
    <w:rsid w:val="002501C7"/>
    <w:rsid w:val="0025093D"/>
    <w:rsid w:val="002509CE"/>
    <w:rsid w:val="002509FE"/>
    <w:rsid w:val="00250A36"/>
    <w:rsid w:val="00250E62"/>
    <w:rsid w:val="002512AA"/>
    <w:rsid w:val="00251401"/>
    <w:rsid w:val="00251693"/>
    <w:rsid w:val="002516B7"/>
    <w:rsid w:val="002517BC"/>
    <w:rsid w:val="002519D3"/>
    <w:rsid w:val="00251E29"/>
    <w:rsid w:val="00252029"/>
    <w:rsid w:val="00252072"/>
    <w:rsid w:val="00252528"/>
    <w:rsid w:val="00252719"/>
    <w:rsid w:val="00252890"/>
    <w:rsid w:val="00252898"/>
    <w:rsid w:val="00252CC6"/>
    <w:rsid w:val="00252F33"/>
    <w:rsid w:val="00252FE9"/>
    <w:rsid w:val="00253A58"/>
    <w:rsid w:val="00253F47"/>
    <w:rsid w:val="00253F7D"/>
    <w:rsid w:val="00253FB8"/>
    <w:rsid w:val="00254470"/>
    <w:rsid w:val="002544C2"/>
    <w:rsid w:val="0025459C"/>
    <w:rsid w:val="002546A9"/>
    <w:rsid w:val="00254775"/>
    <w:rsid w:val="00254AA1"/>
    <w:rsid w:val="00255137"/>
    <w:rsid w:val="0025526A"/>
    <w:rsid w:val="00255578"/>
    <w:rsid w:val="002556B3"/>
    <w:rsid w:val="002556E1"/>
    <w:rsid w:val="00255A78"/>
    <w:rsid w:val="00255BAB"/>
    <w:rsid w:val="00255BF8"/>
    <w:rsid w:val="00255C80"/>
    <w:rsid w:val="0025616F"/>
    <w:rsid w:val="002563EC"/>
    <w:rsid w:val="0025664F"/>
    <w:rsid w:val="0025668E"/>
    <w:rsid w:val="002566AB"/>
    <w:rsid w:val="002568E7"/>
    <w:rsid w:val="00256ADD"/>
    <w:rsid w:val="00256BE4"/>
    <w:rsid w:val="00256D78"/>
    <w:rsid w:val="00256F85"/>
    <w:rsid w:val="002571BB"/>
    <w:rsid w:val="002576C5"/>
    <w:rsid w:val="00257D10"/>
    <w:rsid w:val="00257D45"/>
    <w:rsid w:val="00257D71"/>
    <w:rsid w:val="00257F05"/>
    <w:rsid w:val="00260320"/>
    <w:rsid w:val="00260441"/>
    <w:rsid w:val="0026086F"/>
    <w:rsid w:val="00260B9E"/>
    <w:rsid w:val="00260BDC"/>
    <w:rsid w:val="00260BE4"/>
    <w:rsid w:val="00260DDA"/>
    <w:rsid w:val="00261102"/>
    <w:rsid w:val="00261486"/>
    <w:rsid w:val="00261624"/>
    <w:rsid w:val="0026196C"/>
    <w:rsid w:val="00261B14"/>
    <w:rsid w:val="00261C78"/>
    <w:rsid w:val="00261D2F"/>
    <w:rsid w:val="00261DD1"/>
    <w:rsid w:val="00261FEE"/>
    <w:rsid w:val="002625B1"/>
    <w:rsid w:val="002625CD"/>
    <w:rsid w:val="0026269C"/>
    <w:rsid w:val="00262A3A"/>
    <w:rsid w:val="00262AC3"/>
    <w:rsid w:val="00262ACD"/>
    <w:rsid w:val="00262BA1"/>
    <w:rsid w:val="00262BE8"/>
    <w:rsid w:val="00262DD9"/>
    <w:rsid w:val="002630EB"/>
    <w:rsid w:val="002631AE"/>
    <w:rsid w:val="002633CF"/>
    <w:rsid w:val="00263439"/>
    <w:rsid w:val="002637D2"/>
    <w:rsid w:val="00263CF9"/>
    <w:rsid w:val="00263F17"/>
    <w:rsid w:val="002640CA"/>
    <w:rsid w:val="00264112"/>
    <w:rsid w:val="002643CA"/>
    <w:rsid w:val="00264448"/>
    <w:rsid w:val="0026454F"/>
    <w:rsid w:val="0026456E"/>
    <w:rsid w:val="0026461A"/>
    <w:rsid w:val="0026467F"/>
    <w:rsid w:val="002647AF"/>
    <w:rsid w:val="0026483C"/>
    <w:rsid w:val="002648C0"/>
    <w:rsid w:val="00264913"/>
    <w:rsid w:val="00264EEC"/>
    <w:rsid w:val="00265041"/>
    <w:rsid w:val="002650E2"/>
    <w:rsid w:val="002654AF"/>
    <w:rsid w:val="002656F4"/>
    <w:rsid w:val="002658EF"/>
    <w:rsid w:val="00265BA7"/>
    <w:rsid w:val="00265CD1"/>
    <w:rsid w:val="00266140"/>
    <w:rsid w:val="0026615E"/>
    <w:rsid w:val="002664D5"/>
    <w:rsid w:val="00266567"/>
    <w:rsid w:val="00266588"/>
    <w:rsid w:val="002667CA"/>
    <w:rsid w:val="0026689A"/>
    <w:rsid w:val="002668EB"/>
    <w:rsid w:val="00266B0F"/>
    <w:rsid w:val="002671AB"/>
    <w:rsid w:val="0026730F"/>
    <w:rsid w:val="002673CC"/>
    <w:rsid w:val="00267B57"/>
    <w:rsid w:val="00267C0D"/>
    <w:rsid w:val="00270014"/>
    <w:rsid w:val="00270017"/>
    <w:rsid w:val="00270719"/>
    <w:rsid w:val="0027096B"/>
    <w:rsid w:val="00270B0A"/>
    <w:rsid w:val="00270E3C"/>
    <w:rsid w:val="00271269"/>
    <w:rsid w:val="002712AD"/>
    <w:rsid w:val="0027150C"/>
    <w:rsid w:val="002717B1"/>
    <w:rsid w:val="00271C81"/>
    <w:rsid w:val="00271E5E"/>
    <w:rsid w:val="00271EC6"/>
    <w:rsid w:val="00271FDE"/>
    <w:rsid w:val="00272266"/>
    <w:rsid w:val="00272751"/>
    <w:rsid w:val="00272A3D"/>
    <w:rsid w:val="00272D3A"/>
    <w:rsid w:val="00272F67"/>
    <w:rsid w:val="0027312B"/>
    <w:rsid w:val="00273231"/>
    <w:rsid w:val="0027352C"/>
    <w:rsid w:val="00273A74"/>
    <w:rsid w:val="00273A98"/>
    <w:rsid w:val="00273C44"/>
    <w:rsid w:val="00273F7F"/>
    <w:rsid w:val="00274104"/>
    <w:rsid w:val="00274C62"/>
    <w:rsid w:val="00274E39"/>
    <w:rsid w:val="00274E49"/>
    <w:rsid w:val="00275026"/>
    <w:rsid w:val="0027504D"/>
    <w:rsid w:val="002750EB"/>
    <w:rsid w:val="0027514B"/>
    <w:rsid w:val="0027528D"/>
    <w:rsid w:val="00275370"/>
    <w:rsid w:val="002756D4"/>
    <w:rsid w:val="00275BAA"/>
    <w:rsid w:val="00275E50"/>
    <w:rsid w:val="00276574"/>
    <w:rsid w:val="00276944"/>
    <w:rsid w:val="00276AF9"/>
    <w:rsid w:val="00276CAD"/>
    <w:rsid w:val="0027701F"/>
    <w:rsid w:val="00277198"/>
    <w:rsid w:val="002772F2"/>
    <w:rsid w:val="00277399"/>
    <w:rsid w:val="002777D6"/>
    <w:rsid w:val="0027789B"/>
    <w:rsid w:val="00277C97"/>
    <w:rsid w:val="00277DBC"/>
    <w:rsid w:val="00277F8B"/>
    <w:rsid w:val="00280616"/>
    <w:rsid w:val="002806D9"/>
    <w:rsid w:val="0028080A"/>
    <w:rsid w:val="00280966"/>
    <w:rsid w:val="00281040"/>
    <w:rsid w:val="002811E7"/>
    <w:rsid w:val="002814AE"/>
    <w:rsid w:val="002816AF"/>
    <w:rsid w:val="00281957"/>
    <w:rsid w:val="00281C23"/>
    <w:rsid w:val="00281D74"/>
    <w:rsid w:val="002822DD"/>
    <w:rsid w:val="002829CC"/>
    <w:rsid w:val="00282E90"/>
    <w:rsid w:val="00282F78"/>
    <w:rsid w:val="00282FDF"/>
    <w:rsid w:val="0028302D"/>
    <w:rsid w:val="0028348D"/>
    <w:rsid w:val="00283730"/>
    <w:rsid w:val="00283B0F"/>
    <w:rsid w:val="00283C63"/>
    <w:rsid w:val="00283D7F"/>
    <w:rsid w:val="00283DD8"/>
    <w:rsid w:val="00284207"/>
    <w:rsid w:val="00284491"/>
    <w:rsid w:val="00284886"/>
    <w:rsid w:val="00284928"/>
    <w:rsid w:val="00284D1A"/>
    <w:rsid w:val="00284D97"/>
    <w:rsid w:val="00284DD3"/>
    <w:rsid w:val="0028579B"/>
    <w:rsid w:val="00285CB4"/>
    <w:rsid w:val="00285E08"/>
    <w:rsid w:val="00285E27"/>
    <w:rsid w:val="0028663E"/>
    <w:rsid w:val="0028681D"/>
    <w:rsid w:val="0028691E"/>
    <w:rsid w:val="00286980"/>
    <w:rsid w:val="00286B16"/>
    <w:rsid w:val="00286ECA"/>
    <w:rsid w:val="00286F8D"/>
    <w:rsid w:val="00287042"/>
    <w:rsid w:val="0028727C"/>
    <w:rsid w:val="00287310"/>
    <w:rsid w:val="00287486"/>
    <w:rsid w:val="002875AC"/>
    <w:rsid w:val="00287613"/>
    <w:rsid w:val="002877C0"/>
    <w:rsid w:val="002879FA"/>
    <w:rsid w:val="00287A97"/>
    <w:rsid w:val="00287E0E"/>
    <w:rsid w:val="00290099"/>
    <w:rsid w:val="002902EA"/>
    <w:rsid w:val="0029039B"/>
    <w:rsid w:val="0029098C"/>
    <w:rsid w:val="00290AAD"/>
    <w:rsid w:val="00290B60"/>
    <w:rsid w:val="00290E98"/>
    <w:rsid w:val="002910BF"/>
    <w:rsid w:val="002910E0"/>
    <w:rsid w:val="002914DF"/>
    <w:rsid w:val="002914FC"/>
    <w:rsid w:val="00291DA7"/>
    <w:rsid w:val="002922CA"/>
    <w:rsid w:val="002924ED"/>
    <w:rsid w:val="0029256D"/>
    <w:rsid w:val="00292578"/>
    <w:rsid w:val="00292752"/>
    <w:rsid w:val="0029277C"/>
    <w:rsid w:val="002927D0"/>
    <w:rsid w:val="002928F4"/>
    <w:rsid w:val="002929EE"/>
    <w:rsid w:val="00292AE0"/>
    <w:rsid w:val="00292D8F"/>
    <w:rsid w:val="00292F25"/>
    <w:rsid w:val="00293046"/>
    <w:rsid w:val="00293106"/>
    <w:rsid w:val="00293131"/>
    <w:rsid w:val="00293291"/>
    <w:rsid w:val="00293301"/>
    <w:rsid w:val="00293342"/>
    <w:rsid w:val="00293466"/>
    <w:rsid w:val="00293489"/>
    <w:rsid w:val="002937EF"/>
    <w:rsid w:val="00293B9E"/>
    <w:rsid w:val="002940C3"/>
    <w:rsid w:val="0029415D"/>
    <w:rsid w:val="00294170"/>
    <w:rsid w:val="00294327"/>
    <w:rsid w:val="00294809"/>
    <w:rsid w:val="00294A66"/>
    <w:rsid w:val="00294E7D"/>
    <w:rsid w:val="002952D8"/>
    <w:rsid w:val="00295404"/>
    <w:rsid w:val="00295489"/>
    <w:rsid w:val="002954EC"/>
    <w:rsid w:val="002957C4"/>
    <w:rsid w:val="0029582E"/>
    <w:rsid w:val="00295995"/>
    <w:rsid w:val="00295A12"/>
    <w:rsid w:val="00295A33"/>
    <w:rsid w:val="00295B63"/>
    <w:rsid w:val="00295D26"/>
    <w:rsid w:val="00296014"/>
    <w:rsid w:val="002962E6"/>
    <w:rsid w:val="00296D2B"/>
    <w:rsid w:val="002972E1"/>
    <w:rsid w:val="00297A99"/>
    <w:rsid w:val="00297B82"/>
    <w:rsid w:val="00297E5E"/>
    <w:rsid w:val="002A0317"/>
    <w:rsid w:val="002A03DE"/>
    <w:rsid w:val="002A07CD"/>
    <w:rsid w:val="002A0858"/>
    <w:rsid w:val="002A0A02"/>
    <w:rsid w:val="002A0A88"/>
    <w:rsid w:val="002A0CD2"/>
    <w:rsid w:val="002A13D1"/>
    <w:rsid w:val="002A1456"/>
    <w:rsid w:val="002A1573"/>
    <w:rsid w:val="002A15D8"/>
    <w:rsid w:val="002A18D2"/>
    <w:rsid w:val="002A19A2"/>
    <w:rsid w:val="002A1B34"/>
    <w:rsid w:val="002A1C16"/>
    <w:rsid w:val="002A2787"/>
    <w:rsid w:val="002A2B61"/>
    <w:rsid w:val="002A313A"/>
    <w:rsid w:val="002A3179"/>
    <w:rsid w:val="002A3257"/>
    <w:rsid w:val="002A3292"/>
    <w:rsid w:val="002A3A49"/>
    <w:rsid w:val="002A3CFD"/>
    <w:rsid w:val="002A3EA2"/>
    <w:rsid w:val="002A4132"/>
    <w:rsid w:val="002A4221"/>
    <w:rsid w:val="002A466C"/>
    <w:rsid w:val="002A46B9"/>
    <w:rsid w:val="002A4EA4"/>
    <w:rsid w:val="002A5068"/>
    <w:rsid w:val="002A52D1"/>
    <w:rsid w:val="002A5B34"/>
    <w:rsid w:val="002A5BCC"/>
    <w:rsid w:val="002A648C"/>
    <w:rsid w:val="002A6A37"/>
    <w:rsid w:val="002A728E"/>
    <w:rsid w:val="002A7347"/>
    <w:rsid w:val="002A75AE"/>
    <w:rsid w:val="002A7744"/>
    <w:rsid w:val="002A7A3E"/>
    <w:rsid w:val="002A7B9D"/>
    <w:rsid w:val="002A7F12"/>
    <w:rsid w:val="002B038F"/>
    <w:rsid w:val="002B0486"/>
    <w:rsid w:val="002B0499"/>
    <w:rsid w:val="002B0BA4"/>
    <w:rsid w:val="002B0E1C"/>
    <w:rsid w:val="002B0FE7"/>
    <w:rsid w:val="002B165A"/>
    <w:rsid w:val="002B1709"/>
    <w:rsid w:val="002B1740"/>
    <w:rsid w:val="002B1820"/>
    <w:rsid w:val="002B19FE"/>
    <w:rsid w:val="002B1A67"/>
    <w:rsid w:val="002B1BA3"/>
    <w:rsid w:val="002B2485"/>
    <w:rsid w:val="002B2627"/>
    <w:rsid w:val="002B26A2"/>
    <w:rsid w:val="002B2751"/>
    <w:rsid w:val="002B3151"/>
    <w:rsid w:val="002B366D"/>
    <w:rsid w:val="002B3BD7"/>
    <w:rsid w:val="002B3C56"/>
    <w:rsid w:val="002B3D3B"/>
    <w:rsid w:val="002B3E4F"/>
    <w:rsid w:val="002B3F77"/>
    <w:rsid w:val="002B4044"/>
    <w:rsid w:val="002B4078"/>
    <w:rsid w:val="002B45F9"/>
    <w:rsid w:val="002B4722"/>
    <w:rsid w:val="002B47A1"/>
    <w:rsid w:val="002B5080"/>
    <w:rsid w:val="002B534A"/>
    <w:rsid w:val="002B558F"/>
    <w:rsid w:val="002B5875"/>
    <w:rsid w:val="002B5C23"/>
    <w:rsid w:val="002B606D"/>
    <w:rsid w:val="002B60CB"/>
    <w:rsid w:val="002B627D"/>
    <w:rsid w:val="002B649E"/>
    <w:rsid w:val="002B64A3"/>
    <w:rsid w:val="002B65C7"/>
    <w:rsid w:val="002B6882"/>
    <w:rsid w:val="002B6B4F"/>
    <w:rsid w:val="002B6C64"/>
    <w:rsid w:val="002B6CFB"/>
    <w:rsid w:val="002B6D3A"/>
    <w:rsid w:val="002B6E97"/>
    <w:rsid w:val="002B7AD5"/>
    <w:rsid w:val="002B7BAF"/>
    <w:rsid w:val="002B7BEB"/>
    <w:rsid w:val="002B7CCD"/>
    <w:rsid w:val="002C0046"/>
    <w:rsid w:val="002C00E0"/>
    <w:rsid w:val="002C05F0"/>
    <w:rsid w:val="002C0661"/>
    <w:rsid w:val="002C085E"/>
    <w:rsid w:val="002C089B"/>
    <w:rsid w:val="002C093A"/>
    <w:rsid w:val="002C0C05"/>
    <w:rsid w:val="002C0FF0"/>
    <w:rsid w:val="002C17DF"/>
    <w:rsid w:val="002C1C93"/>
    <w:rsid w:val="002C1D99"/>
    <w:rsid w:val="002C2151"/>
    <w:rsid w:val="002C21E6"/>
    <w:rsid w:val="002C230C"/>
    <w:rsid w:val="002C2311"/>
    <w:rsid w:val="002C24F2"/>
    <w:rsid w:val="002C2802"/>
    <w:rsid w:val="002C2CDB"/>
    <w:rsid w:val="002C2E02"/>
    <w:rsid w:val="002C2ECE"/>
    <w:rsid w:val="002C2F3D"/>
    <w:rsid w:val="002C30C5"/>
    <w:rsid w:val="002C33B4"/>
    <w:rsid w:val="002C33B8"/>
    <w:rsid w:val="002C3623"/>
    <w:rsid w:val="002C3AE6"/>
    <w:rsid w:val="002C3C14"/>
    <w:rsid w:val="002C3CD0"/>
    <w:rsid w:val="002C3FDC"/>
    <w:rsid w:val="002C4BB7"/>
    <w:rsid w:val="002C4CF3"/>
    <w:rsid w:val="002C530A"/>
    <w:rsid w:val="002C5558"/>
    <w:rsid w:val="002C5771"/>
    <w:rsid w:val="002C57CD"/>
    <w:rsid w:val="002C5A58"/>
    <w:rsid w:val="002C5A7A"/>
    <w:rsid w:val="002C5B07"/>
    <w:rsid w:val="002C5B23"/>
    <w:rsid w:val="002C5E51"/>
    <w:rsid w:val="002C5FCC"/>
    <w:rsid w:val="002C64FE"/>
    <w:rsid w:val="002C655E"/>
    <w:rsid w:val="002C66B2"/>
    <w:rsid w:val="002C6A79"/>
    <w:rsid w:val="002C6B27"/>
    <w:rsid w:val="002C6B40"/>
    <w:rsid w:val="002C6DA1"/>
    <w:rsid w:val="002C7857"/>
    <w:rsid w:val="002C7B8E"/>
    <w:rsid w:val="002C7E85"/>
    <w:rsid w:val="002C7F07"/>
    <w:rsid w:val="002C7FA2"/>
    <w:rsid w:val="002D032B"/>
    <w:rsid w:val="002D0428"/>
    <w:rsid w:val="002D0AE3"/>
    <w:rsid w:val="002D0C3B"/>
    <w:rsid w:val="002D0C57"/>
    <w:rsid w:val="002D0CEC"/>
    <w:rsid w:val="002D0E6B"/>
    <w:rsid w:val="002D0F86"/>
    <w:rsid w:val="002D1035"/>
    <w:rsid w:val="002D14B9"/>
    <w:rsid w:val="002D1A52"/>
    <w:rsid w:val="002D1B95"/>
    <w:rsid w:val="002D1FC1"/>
    <w:rsid w:val="002D22B1"/>
    <w:rsid w:val="002D29DA"/>
    <w:rsid w:val="002D2C46"/>
    <w:rsid w:val="002D2C48"/>
    <w:rsid w:val="002D2D7A"/>
    <w:rsid w:val="002D30A9"/>
    <w:rsid w:val="002D3157"/>
    <w:rsid w:val="002D333B"/>
    <w:rsid w:val="002D347A"/>
    <w:rsid w:val="002D3499"/>
    <w:rsid w:val="002D3704"/>
    <w:rsid w:val="002D385E"/>
    <w:rsid w:val="002D387A"/>
    <w:rsid w:val="002D3A30"/>
    <w:rsid w:val="002D3A51"/>
    <w:rsid w:val="002D3BEB"/>
    <w:rsid w:val="002D3F07"/>
    <w:rsid w:val="002D409F"/>
    <w:rsid w:val="002D40F0"/>
    <w:rsid w:val="002D4273"/>
    <w:rsid w:val="002D4719"/>
    <w:rsid w:val="002D5184"/>
    <w:rsid w:val="002D55EB"/>
    <w:rsid w:val="002D563C"/>
    <w:rsid w:val="002D58F7"/>
    <w:rsid w:val="002D5C45"/>
    <w:rsid w:val="002D5CF9"/>
    <w:rsid w:val="002D5E62"/>
    <w:rsid w:val="002D5FFF"/>
    <w:rsid w:val="002D62A4"/>
    <w:rsid w:val="002D62A9"/>
    <w:rsid w:val="002D636B"/>
    <w:rsid w:val="002D679F"/>
    <w:rsid w:val="002D6CF0"/>
    <w:rsid w:val="002D6FFE"/>
    <w:rsid w:val="002D7047"/>
    <w:rsid w:val="002D70C1"/>
    <w:rsid w:val="002D784E"/>
    <w:rsid w:val="002D7930"/>
    <w:rsid w:val="002D7B18"/>
    <w:rsid w:val="002D7B49"/>
    <w:rsid w:val="002E090F"/>
    <w:rsid w:val="002E0967"/>
    <w:rsid w:val="002E0F16"/>
    <w:rsid w:val="002E0FA2"/>
    <w:rsid w:val="002E13A0"/>
    <w:rsid w:val="002E185A"/>
    <w:rsid w:val="002E1C42"/>
    <w:rsid w:val="002E1E26"/>
    <w:rsid w:val="002E2748"/>
    <w:rsid w:val="002E2A70"/>
    <w:rsid w:val="002E2B77"/>
    <w:rsid w:val="002E33BF"/>
    <w:rsid w:val="002E37B5"/>
    <w:rsid w:val="002E380E"/>
    <w:rsid w:val="002E3B41"/>
    <w:rsid w:val="002E3DF0"/>
    <w:rsid w:val="002E4608"/>
    <w:rsid w:val="002E4671"/>
    <w:rsid w:val="002E4E82"/>
    <w:rsid w:val="002E4EE2"/>
    <w:rsid w:val="002E5335"/>
    <w:rsid w:val="002E5734"/>
    <w:rsid w:val="002E5811"/>
    <w:rsid w:val="002E5AF7"/>
    <w:rsid w:val="002E5CF2"/>
    <w:rsid w:val="002E5F3B"/>
    <w:rsid w:val="002E660A"/>
    <w:rsid w:val="002E6799"/>
    <w:rsid w:val="002E6C40"/>
    <w:rsid w:val="002E6CCF"/>
    <w:rsid w:val="002E6E72"/>
    <w:rsid w:val="002E706B"/>
    <w:rsid w:val="002E7523"/>
    <w:rsid w:val="002E7AA9"/>
    <w:rsid w:val="002E7ABC"/>
    <w:rsid w:val="002E7BCD"/>
    <w:rsid w:val="002E7D0A"/>
    <w:rsid w:val="002F0567"/>
    <w:rsid w:val="002F077D"/>
    <w:rsid w:val="002F08DC"/>
    <w:rsid w:val="002F0A6D"/>
    <w:rsid w:val="002F1017"/>
    <w:rsid w:val="002F121B"/>
    <w:rsid w:val="002F1306"/>
    <w:rsid w:val="002F13EB"/>
    <w:rsid w:val="002F140F"/>
    <w:rsid w:val="002F182E"/>
    <w:rsid w:val="002F1B67"/>
    <w:rsid w:val="002F2568"/>
    <w:rsid w:val="002F2624"/>
    <w:rsid w:val="002F29CB"/>
    <w:rsid w:val="002F2B44"/>
    <w:rsid w:val="002F2B8F"/>
    <w:rsid w:val="002F2EEA"/>
    <w:rsid w:val="002F3437"/>
    <w:rsid w:val="002F3659"/>
    <w:rsid w:val="002F3BAD"/>
    <w:rsid w:val="002F3E3D"/>
    <w:rsid w:val="002F4122"/>
    <w:rsid w:val="002F41C9"/>
    <w:rsid w:val="002F476D"/>
    <w:rsid w:val="002F47C6"/>
    <w:rsid w:val="002F4893"/>
    <w:rsid w:val="002F4A47"/>
    <w:rsid w:val="002F4BDF"/>
    <w:rsid w:val="002F4C97"/>
    <w:rsid w:val="002F4FC1"/>
    <w:rsid w:val="002F50A4"/>
    <w:rsid w:val="002F538A"/>
    <w:rsid w:val="002F6268"/>
    <w:rsid w:val="002F644B"/>
    <w:rsid w:val="002F688E"/>
    <w:rsid w:val="002F6B0D"/>
    <w:rsid w:val="002F6B84"/>
    <w:rsid w:val="002F6D2F"/>
    <w:rsid w:val="002F6D5F"/>
    <w:rsid w:val="002F7490"/>
    <w:rsid w:val="002F76CC"/>
    <w:rsid w:val="002F77DD"/>
    <w:rsid w:val="002F78D9"/>
    <w:rsid w:val="002F793B"/>
    <w:rsid w:val="002F7AC3"/>
    <w:rsid w:val="003001EC"/>
    <w:rsid w:val="00300613"/>
    <w:rsid w:val="003008AD"/>
    <w:rsid w:val="003008E3"/>
    <w:rsid w:val="00300C7C"/>
    <w:rsid w:val="00300C85"/>
    <w:rsid w:val="00300EA3"/>
    <w:rsid w:val="00300EF7"/>
    <w:rsid w:val="0030122E"/>
    <w:rsid w:val="00301354"/>
    <w:rsid w:val="0030179B"/>
    <w:rsid w:val="00301BE1"/>
    <w:rsid w:val="00302431"/>
    <w:rsid w:val="003026DD"/>
    <w:rsid w:val="003026F0"/>
    <w:rsid w:val="0030276D"/>
    <w:rsid w:val="00302946"/>
    <w:rsid w:val="00302A86"/>
    <w:rsid w:val="00302B76"/>
    <w:rsid w:val="00302C8D"/>
    <w:rsid w:val="00302D6C"/>
    <w:rsid w:val="00302E3D"/>
    <w:rsid w:val="00303524"/>
    <w:rsid w:val="00303BB2"/>
    <w:rsid w:val="00303F41"/>
    <w:rsid w:val="00303F7C"/>
    <w:rsid w:val="003041B9"/>
    <w:rsid w:val="003041DB"/>
    <w:rsid w:val="0030429A"/>
    <w:rsid w:val="003042F3"/>
    <w:rsid w:val="00304447"/>
    <w:rsid w:val="0030452E"/>
    <w:rsid w:val="0030455B"/>
    <w:rsid w:val="003047CA"/>
    <w:rsid w:val="003048A6"/>
    <w:rsid w:val="003049D1"/>
    <w:rsid w:val="00304A1C"/>
    <w:rsid w:val="00304AA6"/>
    <w:rsid w:val="00304E0B"/>
    <w:rsid w:val="00304E21"/>
    <w:rsid w:val="00304E88"/>
    <w:rsid w:val="00305165"/>
    <w:rsid w:val="003051C3"/>
    <w:rsid w:val="00305253"/>
    <w:rsid w:val="003052FF"/>
    <w:rsid w:val="003053C2"/>
    <w:rsid w:val="003054C3"/>
    <w:rsid w:val="00305895"/>
    <w:rsid w:val="00305C16"/>
    <w:rsid w:val="00305CA8"/>
    <w:rsid w:val="00305DBB"/>
    <w:rsid w:val="00305DE3"/>
    <w:rsid w:val="003061A9"/>
    <w:rsid w:val="00306342"/>
    <w:rsid w:val="003065FD"/>
    <w:rsid w:val="0030679B"/>
    <w:rsid w:val="003067B0"/>
    <w:rsid w:val="00306914"/>
    <w:rsid w:val="00306DA0"/>
    <w:rsid w:val="00306FED"/>
    <w:rsid w:val="003076A7"/>
    <w:rsid w:val="003078FC"/>
    <w:rsid w:val="00307C81"/>
    <w:rsid w:val="003100B4"/>
    <w:rsid w:val="00310475"/>
    <w:rsid w:val="003107E7"/>
    <w:rsid w:val="00310AF2"/>
    <w:rsid w:val="00310CE4"/>
    <w:rsid w:val="0031100E"/>
    <w:rsid w:val="00311194"/>
    <w:rsid w:val="0031125F"/>
    <w:rsid w:val="0031136C"/>
    <w:rsid w:val="0031177F"/>
    <w:rsid w:val="00311B7B"/>
    <w:rsid w:val="00311F51"/>
    <w:rsid w:val="003122E8"/>
    <w:rsid w:val="00312635"/>
    <w:rsid w:val="00312B96"/>
    <w:rsid w:val="00312BA3"/>
    <w:rsid w:val="00313B7C"/>
    <w:rsid w:val="00313C32"/>
    <w:rsid w:val="00314017"/>
    <w:rsid w:val="00314034"/>
    <w:rsid w:val="00314397"/>
    <w:rsid w:val="003144BA"/>
    <w:rsid w:val="00314523"/>
    <w:rsid w:val="00314645"/>
    <w:rsid w:val="003149A3"/>
    <w:rsid w:val="00314B2A"/>
    <w:rsid w:val="00315000"/>
    <w:rsid w:val="0031550B"/>
    <w:rsid w:val="00315540"/>
    <w:rsid w:val="00315A9D"/>
    <w:rsid w:val="00315D03"/>
    <w:rsid w:val="00315E08"/>
    <w:rsid w:val="00316755"/>
    <w:rsid w:val="003169B6"/>
    <w:rsid w:val="00316C69"/>
    <w:rsid w:val="003171CB"/>
    <w:rsid w:val="00317261"/>
    <w:rsid w:val="0031736F"/>
    <w:rsid w:val="00317766"/>
    <w:rsid w:val="003179CF"/>
    <w:rsid w:val="00317E3D"/>
    <w:rsid w:val="00320010"/>
    <w:rsid w:val="003201FF"/>
    <w:rsid w:val="00320682"/>
    <w:rsid w:val="00320862"/>
    <w:rsid w:val="00320881"/>
    <w:rsid w:val="003214CE"/>
    <w:rsid w:val="00321665"/>
    <w:rsid w:val="00321A5B"/>
    <w:rsid w:val="00321D00"/>
    <w:rsid w:val="00321D56"/>
    <w:rsid w:val="00321F48"/>
    <w:rsid w:val="00321FB7"/>
    <w:rsid w:val="003220F3"/>
    <w:rsid w:val="0032220B"/>
    <w:rsid w:val="0032238A"/>
    <w:rsid w:val="00322A19"/>
    <w:rsid w:val="00322B6A"/>
    <w:rsid w:val="00322CD0"/>
    <w:rsid w:val="00322ED9"/>
    <w:rsid w:val="00322FA3"/>
    <w:rsid w:val="00323450"/>
    <w:rsid w:val="0032350B"/>
    <w:rsid w:val="00323BC5"/>
    <w:rsid w:val="00323BEB"/>
    <w:rsid w:val="00324673"/>
    <w:rsid w:val="00324B9B"/>
    <w:rsid w:val="00324D46"/>
    <w:rsid w:val="00324DE1"/>
    <w:rsid w:val="003250DD"/>
    <w:rsid w:val="003257CD"/>
    <w:rsid w:val="00325B0D"/>
    <w:rsid w:val="00325B56"/>
    <w:rsid w:val="00325D65"/>
    <w:rsid w:val="00325DF1"/>
    <w:rsid w:val="0032655A"/>
    <w:rsid w:val="003268E8"/>
    <w:rsid w:val="00326C01"/>
    <w:rsid w:val="00326D93"/>
    <w:rsid w:val="003273F4"/>
    <w:rsid w:val="0032744B"/>
    <w:rsid w:val="00327607"/>
    <w:rsid w:val="00327618"/>
    <w:rsid w:val="00327764"/>
    <w:rsid w:val="003279D2"/>
    <w:rsid w:val="00327C5F"/>
    <w:rsid w:val="00327FFA"/>
    <w:rsid w:val="00330315"/>
    <w:rsid w:val="003308CB"/>
    <w:rsid w:val="00330F5F"/>
    <w:rsid w:val="003313FF"/>
    <w:rsid w:val="00331867"/>
    <w:rsid w:val="00331871"/>
    <w:rsid w:val="003319F5"/>
    <w:rsid w:val="00331AB5"/>
    <w:rsid w:val="00331DB9"/>
    <w:rsid w:val="0033227C"/>
    <w:rsid w:val="003322F4"/>
    <w:rsid w:val="0033265D"/>
    <w:rsid w:val="0033272D"/>
    <w:rsid w:val="003328DC"/>
    <w:rsid w:val="00332BE1"/>
    <w:rsid w:val="00332D95"/>
    <w:rsid w:val="00333302"/>
    <w:rsid w:val="00333880"/>
    <w:rsid w:val="0033389B"/>
    <w:rsid w:val="003338D8"/>
    <w:rsid w:val="0033391C"/>
    <w:rsid w:val="00333CAD"/>
    <w:rsid w:val="00333F29"/>
    <w:rsid w:val="0033435C"/>
    <w:rsid w:val="00334AA7"/>
    <w:rsid w:val="0033504D"/>
    <w:rsid w:val="00335190"/>
    <w:rsid w:val="003351D9"/>
    <w:rsid w:val="0033532E"/>
    <w:rsid w:val="00335BDA"/>
    <w:rsid w:val="00335CE3"/>
    <w:rsid w:val="00335E9E"/>
    <w:rsid w:val="00336146"/>
    <w:rsid w:val="003364E2"/>
    <w:rsid w:val="00336662"/>
    <w:rsid w:val="003366AE"/>
    <w:rsid w:val="003369EE"/>
    <w:rsid w:val="00336A2E"/>
    <w:rsid w:val="00336A91"/>
    <w:rsid w:val="00336DB6"/>
    <w:rsid w:val="00336F08"/>
    <w:rsid w:val="003370CB"/>
    <w:rsid w:val="0033723E"/>
    <w:rsid w:val="0033735C"/>
    <w:rsid w:val="0033798E"/>
    <w:rsid w:val="00337F55"/>
    <w:rsid w:val="00337F79"/>
    <w:rsid w:val="0034027E"/>
    <w:rsid w:val="00340626"/>
    <w:rsid w:val="00340750"/>
    <w:rsid w:val="00340B0D"/>
    <w:rsid w:val="00340B2F"/>
    <w:rsid w:val="00340CA2"/>
    <w:rsid w:val="00340DE6"/>
    <w:rsid w:val="00340ED5"/>
    <w:rsid w:val="00340F9F"/>
    <w:rsid w:val="00341359"/>
    <w:rsid w:val="003413D6"/>
    <w:rsid w:val="0034152B"/>
    <w:rsid w:val="003416C2"/>
    <w:rsid w:val="00341C05"/>
    <w:rsid w:val="00341D0F"/>
    <w:rsid w:val="00341EF2"/>
    <w:rsid w:val="003420BF"/>
    <w:rsid w:val="003423CA"/>
    <w:rsid w:val="003425BE"/>
    <w:rsid w:val="0034287B"/>
    <w:rsid w:val="00342965"/>
    <w:rsid w:val="003429B5"/>
    <w:rsid w:val="00342BA1"/>
    <w:rsid w:val="00342BE0"/>
    <w:rsid w:val="00342DCA"/>
    <w:rsid w:val="00342FDE"/>
    <w:rsid w:val="0034313B"/>
    <w:rsid w:val="003431AA"/>
    <w:rsid w:val="003431F1"/>
    <w:rsid w:val="00343F07"/>
    <w:rsid w:val="003443FB"/>
    <w:rsid w:val="00344488"/>
    <w:rsid w:val="003444CF"/>
    <w:rsid w:val="003445AC"/>
    <w:rsid w:val="00344760"/>
    <w:rsid w:val="00344B24"/>
    <w:rsid w:val="00344E5B"/>
    <w:rsid w:val="0034500C"/>
    <w:rsid w:val="003450B8"/>
    <w:rsid w:val="00345185"/>
    <w:rsid w:val="003458B8"/>
    <w:rsid w:val="00345B6E"/>
    <w:rsid w:val="003461F2"/>
    <w:rsid w:val="00346411"/>
    <w:rsid w:val="003466AD"/>
    <w:rsid w:val="003469AA"/>
    <w:rsid w:val="00346F1B"/>
    <w:rsid w:val="00347337"/>
    <w:rsid w:val="003473BB"/>
    <w:rsid w:val="003473FB"/>
    <w:rsid w:val="00347505"/>
    <w:rsid w:val="00347690"/>
    <w:rsid w:val="00347719"/>
    <w:rsid w:val="00347A1E"/>
    <w:rsid w:val="00347C45"/>
    <w:rsid w:val="00347D45"/>
    <w:rsid w:val="00347DF7"/>
    <w:rsid w:val="00347F2F"/>
    <w:rsid w:val="00347FD5"/>
    <w:rsid w:val="003502F1"/>
    <w:rsid w:val="003503E7"/>
    <w:rsid w:val="00350557"/>
    <w:rsid w:val="00350967"/>
    <w:rsid w:val="00350A35"/>
    <w:rsid w:val="00350D13"/>
    <w:rsid w:val="00350EDC"/>
    <w:rsid w:val="003510D7"/>
    <w:rsid w:val="0035152F"/>
    <w:rsid w:val="00351630"/>
    <w:rsid w:val="00351C0B"/>
    <w:rsid w:val="00351FC7"/>
    <w:rsid w:val="003520DC"/>
    <w:rsid w:val="00352337"/>
    <w:rsid w:val="003524DB"/>
    <w:rsid w:val="00352522"/>
    <w:rsid w:val="003525B9"/>
    <w:rsid w:val="003528A2"/>
    <w:rsid w:val="0035296F"/>
    <w:rsid w:val="00352E69"/>
    <w:rsid w:val="00352EE8"/>
    <w:rsid w:val="00352EF6"/>
    <w:rsid w:val="003530CF"/>
    <w:rsid w:val="003530D4"/>
    <w:rsid w:val="00353333"/>
    <w:rsid w:val="00353907"/>
    <w:rsid w:val="00353C8B"/>
    <w:rsid w:val="00353E7D"/>
    <w:rsid w:val="003542D4"/>
    <w:rsid w:val="003543DA"/>
    <w:rsid w:val="00354514"/>
    <w:rsid w:val="0035483F"/>
    <w:rsid w:val="00354B65"/>
    <w:rsid w:val="00354B6B"/>
    <w:rsid w:val="00354B7A"/>
    <w:rsid w:val="00354F05"/>
    <w:rsid w:val="00355439"/>
    <w:rsid w:val="003555F5"/>
    <w:rsid w:val="00355B3F"/>
    <w:rsid w:val="0035616C"/>
    <w:rsid w:val="00356450"/>
    <w:rsid w:val="00356A2D"/>
    <w:rsid w:val="00356ADE"/>
    <w:rsid w:val="00356DB8"/>
    <w:rsid w:val="00356EF5"/>
    <w:rsid w:val="00357466"/>
    <w:rsid w:val="0035798B"/>
    <w:rsid w:val="00357999"/>
    <w:rsid w:val="00357A18"/>
    <w:rsid w:val="00357EF9"/>
    <w:rsid w:val="00357FCD"/>
    <w:rsid w:val="00360101"/>
    <w:rsid w:val="00360125"/>
    <w:rsid w:val="00360258"/>
    <w:rsid w:val="0036088E"/>
    <w:rsid w:val="003608DB"/>
    <w:rsid w:val="00360D85"/>
    <w:rsid w:val="00360F07"/>
    <w:rsid w:val="00361109"/>
    <w:rsid w:val="00361A6B"/>
    <w:rsid w:val="0036202E"/>
    <w:rsid w:val="00362166"/>
    <w:rsid w:val="003623F6"/>
    <w:rsid w:val="00362556"/>
    <w:rsid w:val="00362709"/>
    <w:rsid w:val="0036283F"/>
    <w:rsid w:val="00362CBC"/>
    <w:rsid w:val="00362F6B"/>
    <w:rsid w:val="00362F78"/>
    <w:rsid w:val="00363328"/>
    <w:rsid w:val="0036335B"/>
    <w:rsid w:val="003636C9"/>
    <w:rsid w:val="00363D5D"/>
    <w:rsid w:val="00363F44"/>
    <w:rsid w:val="003641FE"/>
    <w:rsid w:val="003642E2"/>
    <w:rsid w:val="003644C1"/>
    <w:rsid w:val="0036461E"/>
    <w:rsid w:val="0036495E"/>
    <w:rsid w:val="00364B70"/>
    <w:rsid w:val="00364DAF"/>
    <w:rsid w:val="00364F6F"/>
    <w:rsid w:val="003652AD"/>
    <w:rsid w:val="0036554A"/>
    <w:rsid w:val="003656AA"/>
    <w:rsid w:val="00365C98"/>
    <w:rsid w:val="00365EE8"/>
    <w:rsid w:val="00365F42"/>
    <w:rsid w:val="00365F6D"/>
    <w:rsid w:val="00366965"/>
    <w:rsid w:val="003671D4"/>
    <w:rsid w:val="00367409"/>
    <w:rsid w:val="00367433"/>
    <w:rsid w:val="0036748C"/>
    <w:rsid w:val="00367716"/>
    <w:rsid w:val="00367745"/>
    <w:rsid w:val="00367816"/>
    <w:rsid w:val="00367ACE"/>
    <w:rsid w:val="00367B01"/>
    <w:rsid w:val="00367DCF"/>
    <w:rsid w:val="00367F9B"/>
    <w:rsid w:val="003700CC"/>
    <w:rsid w:val="00370536"/>
    <w:rsid w:val="00370E4B"/>
    <w:rsid w:val="00370F6E"/>
    <w:rsid w:val="00371062"/>
    <w:rsid w:val="00371091"/>
    <w:rsid w:val="003714B2"/>
    <w:rsid w:val="00371518"/>
    <w:rsid w:val="0037158B"/>
    <w:rsid w:val="003717F1"/>
    <w:rsid w:val="00371BC0"/>
    <w:rsid w:val="00371ECA"/>
    <w:rsid w:val="0037209F"/>
    <w:rsid w:val="003726B7"/>
    <w:rsid w:val="00372984"/>
    <w:rsid w:val="00372AE1"/>
    <w:rsid w:val="00372B4A"/>
    <w:rsid w:val="0037310C"/>
    <w:rsid w:val="00373254"/>
    <w:rsid w:val="003733D9"/>
    <w:rsid w:val="003734B6"/>
    <w:rsid w:val="00373684"/>
    <w:rsid w:val="003738DA"/>
    <w:rsid w:val="00373990"/>
    <w:rsid w:val="00373AFB"/>
    <w:rsid w:val="00373CCC"/>
    <w:rsid w:val="00373F24"/>
    <w:rsid w:val="0037417E"/>
    <w:rsid w:val="00374622"/>
    <w:rsid w:val="0037480E"/>
    <w:rsid w:val="00374E3A"/>
    <w:rsid w:val="00374FE9"/>
    <w:rsid w:val="0037539C"/>
    <w:rsid w:val="00375424"/>
    <w:rsid w:val="003754E1"/>
    <w:rsid w:val="00375597"/>
    <w:rsid w:val="00375630"/>
    <w:rsid w:val="00375BF6"/>
    <w:rsid w:val="00375EE8"/>
    <w:rsid w:val="00375FDA"/>
    <w:rsid w:val="00376585"/>
    <w:rsid w:val="00376651"/>
    <w:rsid w:val="00376816"/>
    <w:rsid w:val="00376844"/>
    <w:rsid w:val="00376D11"/>
    <w:rsid w:val="00376DE8"/>
    <w:rsid w:val="00376F1D"/>
    <w:rsid w:val="003770C0"/>
    <w:rsid w:val="00377319"/>
    <w:rsid w:val="0037731B"/>
    <w:rsid w:val="0037740F"/>
    <w:rsid w:val="003774D4"/>
    <w:rsid w:val="0037768C"/>
    <w:rsid w:val="0037799A"/>
    <w:rsid w:val="00377A24"/>
    <w:rsid w:val="00377E52"/>
    <w:rsid w:val="003800DD"/>
    <w:rsid w:val="0038026E"/>
    <w:rsid w:val="0038028B"/>
    <w:rsid w:val="003805D6"/>
    <w:rsid w:val="003806E4"/>
    <w:rsid w:val="00380AC1"/>
    <w:rsid w:val="00380E9B"/>
    <w:rsid w:val="00381015"/>
    <w:rsid w:val="003814F7"/>
    <w:rsid w:val="00381E30"/>
    <w:rsid w:val="0038251C"/>
    <w:rsid w:val="0038264C"/>
    <w:rsid w:val="00382880"/>
    <w:rsid w:val="00382A18"/>
    <w:rsid w:val="00382AA2"/>
    <w:rsid w:val="00382ACB"/>
    <w:rsid w:val="00382B3E"/>
    <w:rsid w:val="00382DAE"/>
    <w:rsid w:val="00382E5F"/>
    <w:rsid w:val="00382F65"/>
    <w:rsid w:val="003830FC"/>
    <w:rsid w:val="003839CE"/>
    <w:rsid w:val="00383B86"/>
    <w:rsid w:val="00383C9A"/>
    <w:rsid w:val="00383D49"/>
    <w:rsid w:val="00383F4D"/>
    <w:rsid w:val="003843D7"/>
    <w:rsid w:val="0038452B"/>
    <w:rsid w:val="0038459E"/>
    <w:rsid w:val="00384611"/>
    <w:rsid w:val="00384ABB"/>
    <w:rsid w:val="00384AE0"/>
    <w:rsid w:val="00384C20"/>
    <w:rsid w:val="00384E52"/>
    <w:rsid w:val="0038500C"/>
    <w:rsid w:val="00385295"/>
    <w:rsid w:val="0038532C"/>
    <w:rsid w:val="0038556F"/>
    <w:rsid w:val="0038578E"/>
    <w:rsid w:val="003857DB"/>
    <w:rsid w:val="00385CB4"/>
    <w:rsid w:val="00385D1A"/>
    <w:rsid w:val="00385D43"/>
    <w:rsid w:val="00385DBC"/>
    <w:rsid w:val="00385E39"/>
    <w:rsid w:val="0038630D"/>
    <w:rsid w:val="003864AE"/>
    <w:rsid w:val="003865A8"/>
    <w:rsid w:val="00386A36"/>
    <w:rsid w:val="00386B20"/>
    <w:rsid w:val="00386B7F"/>
    <w:rsid w:val="00386BB5"/>
    <w:rsid w:val="00386D61"/>
    <w:rsid w:val="00386D7C"/>
    <w:rsid w:val="00386F24"/>
    <w:rsid w:val="00386FED"/>
    <w:rsid w:val="00387056"/>
    <w:rsid w:val="0038739C"/>
    <w:rsid w:val="003874E6"/>
    <w:rsid w:val="0038755D"/>
    <w:rsid w:val="003879BE"/>
    <w:rsid w:val="00387AA7"/>
    <w:rsid w:val="00387F13"/>
    <w:rsid w:val="00387FA6"/>
    <w:rsid w:val="00390051"/>
    <w:rsid w:val="003901AF"/>
    <w:rsid w:val="003902B6"/>
    <w:rsid w:val="003903E6"/>
    <w:rsid w:val="0039094B"/>
    <w:rsid w:val="00390BF7"/>
    <w:rsid w:val="00390C65"/>
    <w:rsid w:val="003911BC"/>
    <w:rsid w:val="00391227"/>
    <w:rsid w:val="003912A4"/>
    <w:rsid w:val="003912C4"/>
    <w:rsid w:val="00391378"/>
    <w:rsid w:val="003914C8"/>
    <w:rsid w:val="003915B0"/>
    <w:rsid w:val="003915F3"/>
    <w:rsid w:val="003917A8"/>
    <w:rsid w:val="00391914"/>
    <w:rsid w:val="00391CD1"/>
    <w:rsid w:val="003922BF"/>
    <w:rsid w:val="00392A69"/>
    <w:rsid w:val="00392E4E"/>
    <w:rsid w:val="003930EB"/>
    <w:rsid w:val="003931D8"/>
    <w:rsid w:val="00393229"/>
    <w:rsid w:val="00393509"/>
    <w:rsid w:val="00393569"/>
    <w:rsid w:val="00393C42"/>
    <w:rsid w:val="00393EFB"/>
    <w:rsid w:val="003942F1"/>
    <w:rsid w:val="00394705"/>
    <w:rsid w:val="0039480F"/>
    <w:rsid w:val="00394B28"/>
    <w:rsid w:val="00394B89"/>
    <w:rsid w:val="00395151"/>
    <w:rsid w:val="0039525E"/>
    <w:rsid w:val="00395514"/>
    <w:rsid w:val="0039554E"/>
    <w:rsid w:val="003957BB"/>
    <w:rsid w:val="00395C25"/>
    <w:rsid w:val="00395C2B"/>
    <w:rsid w:val="00395C4B"/>
    <w:rsid w:val="00395C7A"/>
    <w:rsid w:val="00395CC6"/>
    <w:rsid w:val="00395E22"/>
    <w:rsid w:val="00395FEF"/>
    <w:rsid w:val="003961B5"/>
    <w:rsid w:val="003962D6"/>
    <w:rsid w:val="0039638D"/>
    <w:rsid w:val="00396828"/>
    <w:rsid w:val="00396E02"/>
    <w:rsid w:val="00397119"/>
    <w:rsid w:val="0039723A"/>
    <w:rsid w:val="003975C0"/>
    <w:rsid w:val="00397D6F"/>
    <w:rsid w:val="003A0146"/>
    <w:rsid w:val="003A03F0"/>
    <w:rsid w:val="003A0743"/>
    <w:rsid w:val="003A0C86"/>
    <w:rsid w:val="003A0EBC"/>
    <w:rsid w:val="003A193D"/>
    <w:rsid w:val="003A21D7"/>
    <w:rsid w:val="003A24F9"/>
    <w:rsid w:val="003A25B0"/>
    <w:rsid w:val="003A270F"/>
    <w:rsid w:val="003A2E76"/>
    <w:rsid w:val="003A2EA3"/>
    <w:rsid w:val="003A309A"/>
    <w:rsid w:val="003A3237"/>
    <w:rsid w:val="003A3314"/>
    <w:rsid w:val="003A335C"/>
    <w:rsid w:val="003A36D3"/>
    <w:rsid w:val="003A3B8F"/>
    <w:rsid w:val="003A3EF6"/>
    <w:rsid w:val="003A4264"/>
    <w:rsid w:val="003A4296"/>
    <w:rsid w:val="003A42CC"/>
    <w:rsid w:val="003A4319"/>
    <w:rsid w:val="003A4523"/>
    <w:rsid w:val="003A4954"/>
    <w:rsid w:val="003A4AA7"/>
    <w:rsid w:val="003A4AD7"/>
    <w:rsid w:val="003A4D30"/>
    <w:rsid w:val="003A50F8"/>
    <w:rsid w:val="003A52C4"/>
    <w:rsid w:val="003A5735"/>
    <w:rsid w:val="003A58C7"/>
    <w:rsid w:val="003A5ACF"/>
    <w:rsid w:val="003A618E"/>
    <w:rsid w:val="003A66D7"/>
    <w:rsid w:val="003A6CDC"/>
    <w:rsid w:val="003A7265"/>
    <w:rsid w:val="003A7367"/>
    <w:rsid w:val="003A797C"/>
    <w:rsid w:val="003A7A6F"/>
    <w:rsid w:val="003A7FF6"/>
    <w:rsid w:val="003B03F4"/>
    <w:rsid w:val="003B0413"/>
    <w:rsid w:val="003B0677"/>
    <w:rsid w:val="003B083A"/>
    <w:rsid w:val="003B0A0F"/>
    <w:rsid w:val="003B0B9C"/>
    <w:rsid w:val="003B0D40"/>
    <w:rsid w:val="003B0EC1"/>
    <w:rsid w:val="003B12DD"/>
    <w:rsid w:val="003B16D2"/>
    <w:rsid w:val="003B192B"/>
    <w:rsid w:val="003B1B21"/>
    <w:rsid w:val="003B1C17"/>
    <w:rsid w:val="003B1CB6"/>
    <w:rsid w:val="003B202F"/>
    <w:rsid w:val="003B206D"/>
    <w:rsid w:val="003B209A"/>
    <w:rsid w:val="003B20B8"/>
    <w:rsid w:val="003B2198"/>
    <w:rsid w:val="003B2498"/>
    <w:rsid w:val="003B28BC"/>
    <w:rsid w:val="003B29FE"/>
    <w:rsid w:val="003B2F17"/>
    <w:rsid w:val="003B32F5"/>
    <w:rsid w:val="003B38CD"/>
    <w:rsid w:val="003B3A56"/>
    <w:rsid w:val="003B3D10"/>
    <w:rsid w:val="003B3F0A"/>
    <w:rsid w:val="003B44FE"/>
    <w:rsid w:val="003B46B5"/>
    <w:rsid w:val="003B4849"/>
    <w:rsid w:val="003B4A40"/>
    <w:rsid w:val="003B4A70"/>
    <w:rsid w:val="003B4D62"/>
    <w:rsid w:val="003B4D70"/>
    <w:rsid w:val="003B4EDF"/>
    <w:rsid w:val="003B4F2E"/>
    <w:rsid w:val="003B55EE"/>
    <w:rsid w:val="003B58B3"/>
    <w:rsid w:val="003B5B16"/>
    <w:rsid w:val="003B5C09"/>
    <w:rsid w:val="003B5C97"/>
    <w:rsid w:val="003B5D35"/>
    <w:rsid w:val="003B605D"/>
    <w:rsid w:val="003B6110"/>
    <w:rsid w:val="003B6255"/>
    <w:rsid w:val="003B632F"/>
    <w:rsid w:val="003B6346"/>
    <w:rsid w:val="003B6427"/>
    <w:rsid w:val="003B65D2"/>
    <w:rsid w:val="003B68ED"/>
    <w:rsid w:val="003B6960"/>
    <w:rsid w:val="003B6A9C"/>
    <w:rsid w:val="003B6B94"/>
    <w:rsid w:val="003B6C95"/>
    <w:rsid w:val="003B6DB5"/>
    <w:rsid w:val="003B6E55"/>
    <w:rsid w:val="003B7014"/>
    <w:rsid w:val="003B76BF"/>
    <w:rsid w:val="003B7716"/>
    <w:rsid w:val="003B7A53"/>
    <w:rsid w:val="003B7B24"/>
    <w:rsid w:val="003B7BB9"/>
    <w:rsid w:val="003B7BEB"/>
    <w:rsid w:val="003B7ECE"/>
    <w:rsid w:val="003C00AB"/>
    <w:rsid w:val="003C041C"/>
    <w:rsid w:val="003C0F40"/>
    <w:rsid w:val="003C0F54"/>
    <w:rsid w:val="003C0FEF"/>
    <w:rsid w:val="003C121D"/>
    <w:rsid w:val="003C1658"/>
    <w:rsid w:val="003C1867"/>
    <w:rsid w:val="003C188E"/>
    <w:rsid w:val="003C1937"/>
    <w:rsid w:val="003C260C"/>
    <w:rsid w:val="003C277F"/>
    <w:rsid w:val="003C281D"/>
    <w:rsid w:val="003C2897"/>
    <w:rsid w:val="003C29EE"/>
    <w:rsid w:val="003C2C8D"/>
    <w:rsid w:val="003C2E50"/>
    <w:rsid w:val="003C3016"/>
    <w:rsid w:val="003C319E"/>
    <w:rsid w:val="003C33A3"/>
    <w:rsid w:val="003C387E"/>
    <w:rsid w:val="003C3ACE"/>
    <w:rsid w:val="003C3CCD"/>
    <w:rsid w:val="003C3D25"/>
    <w:rsid w:val="003C3F26"/>
    <w:rsid w:val="003C40A4"/>
    <w:rsid w:val="003C44E3"/>
    <w:rsid w:val="003C45A6"/>
    <w:rsid w:val="003C4DC1"/>
    <w:rsid w:val="003C4ED1"/>
    <w:rsid w:val="003C4EEA"/>
    <w:rsid w:val="003C511B"/>
    <w:rsid w:val="003C53A9"/>
    <w:rsid w:val="003C53B5"/>
    <w:rsid w:val="003C587F"/>
    <w:rsid w:val="003C5A7A"/>
    <w:rsid w:val="003C6073"/>
    <w:rsid w:val="003C64B5"/>
    <w:rsid w:val="003C64F7"/>
    <w:rsid w:val="003C675B"/>
    <w:rsid w:val="003C690E"/>
    <w:rsid w:val="003C6C49"/>
    <w:rsid w:val="003C6D10"/>
    <w:rsid w:val="003C6D72"/>
    <w:rsid w:val="003C6FBE"/>
    <w:rsid w:val="003C6FFB"/>
    <w:rsid w:val="003C74C2"/>
    <w:rsid w:val="003C757F"/>
    <w:rsid w:val="003C75B1"/>
    <w:rsid w:val="003C75B4"/>
    <w:rsid w:val="003C7820"/>
    <w:rsid w:val="003C79A3"/>
    <w:rsid w:val="003D00D2"/>
    <w:rsid w:val="003D056E"/>
    <w:rsid w:val="003D0AFB"/>
    <w:rsid w:val="003D0BD2"/>
    <w:rsid w:val="003D0BE3"/>
    <w:rsid w:val="003D1331"/>
    <w:rsid w:val="003D1730"/>
    <w:rsid w:val="003D184B"/>
    <w:rsid w:val="003D1C0A"/>
    <w:rsid w:val="003D1C91"/>
    <w:rsid w:val="003D21F7"/>
    <w:rsid w:val="003D228D"/>
    <w:rsid w:val="003D23EE"/>
    <w:rsid w:val="003D2589"/>
    <w:rsid w:val="003D25F4"/>
    <w:rsid w:val="003D26D5"/>
    <w:rsid w:val="003D26F7"/>
    <w:rsid w:val="003D2CD5"/>
    <w:rsid w:val="003D2CEE"/>
    <w:rsid w:val="003D2F99"/>
    <w:rsid w:val="003D30D6"/>
    <w:rsid w:val="003D34E8"/>
    <w:rsid w:val="003D37D4"/>
    <w:rsid w:val="003D3A0C"/>
    <w:rsid w:val="003D3E70"/>
    <w:rsid w:val="003D41F2"/>
    <w:rsid w:val="003D4937"/>
    <w:rsid w:val="003D4B9D"/>
    <w:rsid w:val="003D4E2B"/>
    <w:rsid w:val="003D4F92"/>
    <w:rsid w:val="003D576D"/>
    <w:rsid w:val="003D5CD5"/>
    <w:rsid w:val="003D6151"/>
    <w:rsid w:val="003D61CE"/>
    <w:rsid w:val="003D6235"/>
    <w:rsid w:val="003D6672"/>
    <w:rsid w:val="003D670E"/>
    <w:rsid w:val="003D684E"/>
    <w:rsid w:val="003D690B"/>
    <w:rsid w:val="003D69FF"/>
    <w:rsid w:val="003D6CA1"/>
    <w:rsid w:val="003D6EE8"/>
    <w:rsid w:val="003D6F6F"/>
    <w:rsid w:val="003D70AA"/>
    <w:rsid w:val="003D728F"/>
    <w:rsid w:val="003D7461"/>
    <w:rsid w:val="003D746B"/>
    <w:rsid w:val="003D74D5"/>
    <w:rsid w:val="003D76CD"/>
    <w:rsid w:val="003D76F9"/>
    <w:rsid w:val="003D7B0C"/>
    <w:rsid w:val="003D7CF1"/>
    <w:rsid w:val="003E025F"/>
    <w:rsid w:val="003E0730"/>
    <w:rsid w:val="003E098D"/>
    <w:rsid w:val="003E0A59"/>
    <w:rsid w:val="003E0E48"/>
    <w:rsid w:val="003E1178"/>
    <w:rsid w:val="003E1723"/>
    <w:rsid w:val="003E1769"/>
    <w:rsid w:val="003E1A3A"/>
    <w:rsid w:val="003E1A8D"/>
    <w:rsid w:val="003E1B7B"/>
    <w:rsid w:val="003E1BC0"/>
    <w:rsid w:val="003E1BC4"/>
    <w:rsid w:val="003E1D15"/>
    <w:rsid w:val="003E1D48"/>
    <w:rsid w:val="003E1D49"/>
    <w:rsid w:val="003E1EE5"/>
    <w:rsid w:val="003E1F00"/>
    <w:rsid w:val="003E2078"/>
    <w:rsid w:val="003E23F6"/>
    <w:rsid w:val="003E2540"/>
    <w:rsid w:val="003E2AA8"/>
    <w:rsid w:val="003E2D9E"/>
    <w:rsid w:val="003E2ED0"/>
    <w:rsid w:val="003E3331"/>
    <w:rsid w:val="003E33DF"/>
    <w:rsid w:val="003E35BF"/>
    <w:rsid w:val="003E3637"/>
    <w:rsid w:val="003E3860"/>
    <w:rsid w:val="003E3A1D"/>
    <w:rsid w:val="003E3A8B"/>
    <w:rsid w:val="003E3B82"/>
    <w:rsid w:val="003E3CC2"/>
    <w:rsid w:val="003E404F"/>
    <w:rsid w:val="003E4096"/>
    <w:rsid w:val="003E4527"/>
    <w:rsid w:val="003E4927"/>
    <w:rsid w:val="003E49A2"/>
    <w:rsid w:val="003E49B0"/>
    <w:rsid w:val="003E4CF4"/>
    <w:rsid w:val="003E4FA2"/>
    <w:rsid w:val="003E5103"/>
    <w:rsid w:val="003E5330"/>
    <w:rsid w:val="003E5B22"/>
    <w:rsid w:val="003E5D70"/>
    <w:rsid w:val="003E5FD6"/>
    <w:rsid w:val="003E603E"/>
    <w:rsid w:val="003E61D8"/>
    <w:rsid w:val="003E629E"/>
    <w:rsid w:val="003E6517"/>
    <w:rsid w:val="003E6906"/>
    <w:rsid w:val="003E6985"/>
    <w:rsid w:val="003E6BF2"/>
    <w:rsid w:val="003E6D22"/>
    <w:rsid w:val="003E6D70"/>
    <w:rsid w:val="003E6FA0"/>
    <w:rsid w:val="003E7016"/>
    <w:rsid w:val="003E71CD"/>
    <w:rsid w:val="003E79B7"/>
    <w:rsid w:val="003E7E8B"/>
    <w:rsid w:val="003F006A"/>
    <w:rsid w:val="003F01F6"/>
    <w:rsid w:val="003F020C"/>
    <w:rsid w:val="003F033C"/>
    <w:rsid w:val="003F03C4"/>
    <w:rsid w:val="003F04C5"/>
    <w:rsid w:val="003F066F"/>
    <w:rsid w:val="003F07C3"/>
    <w:rsid w:val="003F0C9B"/>
    <w:rsid w:val="003F110B"/>
    <w:rsid w:val="003F1299"/>
    <w:rsid w:val="003F1C0F"/>
    <w:rsid w:val="003F1F1D"/>
    <w:rsid w:val="003F2A8C"/>
    <w:rsid w:val="003F2CEF"/>
    <w:rsid w:val="003F2DEE"/>
    <w:rsid w:val="003F307C"/>
    <w:rsid w:val="003F31AE"/>
    <w:rsid w:val="003F325F"/>
    <w:rsid w:val="003F3282"/>
    <w:rsid w:val="003F34C8"/>
    <w:rsid w:val="003F3650"/>
    <w:rsid w:val="003F3733"/>
    <w:rsid w:val="003F3919"/>
    <w:rsid w:val="003F3982"/>
    <w:rsid w:val="003F39F1"/>
    <w:rsid w:val="003F3B8F"/>
    <w:rsid w:val="003F3CE3"/>
    <w:rsid w:val="003F416F"/>
    <w:rsid w:val="003F41F2"/>
    <w:rsid w:val="003F441C"/>
    <w:rsid w:val="003F443F"/>
    <w:rsid w:val="003F44C8"/>
    <w:rsid w:val="003F45EB"/>
    <w:rsid w:val="003F46B8"/>
    <w:rsid w:val="003F4D21"/>
    <w:rsid w:val="003F4DA7"/>
    <w:rsid w:val="003F4E58"/>
    <w:rsid w:val="003F5277"/>
    <w:rsid w:val="003F576C"/>
    <w:rsid w:val="003F57F4"/>
    <w:rsid w:val="003F5BB3"/>
    <w:rsid w:val="003F5C88"/>
    <w:rsid w:val="003F62DB"/>
    <w:rsid w:val="003F62DE"/>
    <w:rsid w:val="003F62ED"/>
    <w:rsid w:val="003F647C"/>
    <w:rsid w:val="003F6545"/>
    <w:rsid w:val="003F66F8"/>
    <w:rsid w:val="003F6ABD"/>
    <w:rsid w:val="003F6B6C"/>
    <w:rsid w:val="003F6F06"/>
    <w:rsid w:val="003F6F6C"/>
    <w:rsid w:val="003F703F"/>
    <w:rsid w:val="003F711F"/>
    <w:rsid w:val="003F7546"/>
    <w:rsid w:val="003F77D2"/>
    <w:rsid w:val="003F77F7"/>
    <w:rsid w:val="003F78D8"/>
    <w:rsid w:val="004000F9"/>
    <w:rsid w:val="004001FC"/>
    <w:rsid w:val="00400398"/>
    <w:rsid w:val="004003A6"/>
    <w:rsid w:val="004007D0"/>
    <w:rsid w:val="0040082E"/>
    <w:rsid w:val="00400A90"/>
    <w:rsid w:val="00400B2C"/>
    <w:rsid w:val="00400D42"/>
    <w:rsid w:val="004010A5"/>
    <w:rsid w:val="004013E1"/>
    <w:rsid w:val="004019EB"/>
    <w:rsid w:val="00401A04"/>
    <w:rsid w:val="00401A6B"/>
    <w:rsid w:val="00401C60"/>
    <w:rsid w:val="00401FCB"/>
    <w:rsid w:val="0040203A"/>
    <w:rsid w:val="00402B30"/>
    <w:rsid w:val="00402C69"/>
    <w:rsid w:val="004030CE"/>
    <w:rsid w:val="004034C1"/>
    <w:rsid w:val="004034E5"/>
    <w:rsid w:val="00403504"/>
    <w:rsid w:val="00403633"/>
    <w:rsid w:val="00403812"/>
    <w:rsid w:val="00403959"/>
    <w:rsid w:val="00403B3C"/>
    <w:rsid w:val="00403DE5"/>
    <w:rsid w:val="00404053"/>
    <w:rsid w:val="004046CF"/>
    <w:rsid w:val="00404744"/>
    <w:rsid w:val="004047AA"/>
    <w:rsid w:val="004047F2"/>
    <w:rsid w:val="0040483C"/>
    <w:rsid w:val="00404BD5"/>
    <w:rsid w:val="00404F0C"/>
    <w:rsid w:val="00404FF8"/>
    <w:rsid w:val="00405095"/>
    <w:rsid w:val="0040521E"/>
    <w:rsid w:val="00405329"/>
    <w:rsid w:val="00405562"/>
    <w:rsid w:val="004059E0"/>
    <w:rsid w:val="00405C11"/>
    <w:rsid w:val="00406009"/>
    <w:rsid w:val="004065C4"/>
    <w:rsid w:val="004066EE"/>
    <w:rsid w:val="00406765"/>
    <w:rsid w:val="00406B99"/>
    <w:rsid w:val="00406E5B"/>
    <w:rsid w:val="00406F6F"/>
    <w:rsid w:val="004073A8"/>
    <w:rsid w:val="00407428"/>
    <w:rsid w:val="004074FF"/>
    <w:rsid w:val="004077F4"/>
    <w:rsid w:val="00407840"/>
    <w:rsid w:val="0040796E"/>
    <w:rsid w:val="004079E9"/>
    <w:rsid w:val="0041021F"/>
    <w:rsid w:val="004103F2"/>
    <w:rsid w:val="00410619"/>
    <w:rsid w:val="0041073C"/>
    <w:rsid w:val="004107D2"/>
    <w:rsid w:val="00410AB1"/>
    <w:rsid w:val="00410F60"/>
    <w:rsid w:val="004112AE"/>
    <w:rsid w:val="00411903"/>
    <w:rsid w:val="00411CCB"/>
    <w:rsid w:val="00411E7E"/>
    <w:rsid w:val="00411F4F"/>
    <w:rsid w:val="00412042"/>
    <w:rsid w:val="004124B3"/>
    <w:rsid w:val="00412535"/>
    <w:rsid w:val="00412A7B"/>
    <w:rsid w:val="00412B5E"/>
    <w:rsid w:val="00412C90"/>
    <w:rsid w:val="00412D0B"/>
    <w:rsid w:val="0041303A"/>
    <w:rsid w:val="00413097"/>
    <w:rsid w:val="004134C0"/>
    <w:rsid w:val="00413C08"/>
    <w:rsid w:val="00413FFE"/>
    <w:rsid w:val="00414299"/>
    <w:rsid w:val="004145B4"/>
    <w:rsid w:val="00414967"/>
    <w:rsid w:val="00414B5B"/>
    <w:rsid w:val="00414C19"/>
    <w:rsid w:val="00414CAD"/>
    <w:rsid w:val="004150F4"/>
    <w:rsid w:val="00415BC5"/>
    <w:rsid w:val="00415DB8"/>
    <w:rsid w:val="00415EE3"/>
    <w:rsid w:val="00415F40"/>
    <w:rsid w:val="0041604E"/>
    <w:rsid w:val="004161DD"/>
    <w:rsid w:val="00416341"/>
    <w:rsid w:val="004173EB"/>
    <w:rsid w:val="00417B31"/>
    <w:rsid w:val="0042018B"/>
    <w:rsid w:val="004203E3"/>
    <w:rsid w:val="0042055A"/>
    <w:rsid w:val="00420BD0"/>
    <w:rsid w:val="00420CB0"/>
    <w:rsid w:val="00420F40"/>
    <w:rsid w:val="0042114F"/>
    <w:rsid w:val="00421840"/>
    <w:rsid w:val="00421975"/>
    <w:rsid w:val="00421BB3"/>
    <w:rsid w:val="00421F35"/>
    <w:rsid w:val="0042208B"/>
    <w:rsid w:val="00422404"/>
    <w:rsid w:val="004229AD"/>
    <w:rsid w:val="00422C05"/>
    <w:rsid w:val="0042304A"/>
    <w:rsid w:val="004232DA"/>
    <w:rsid w:val="004238F9"/>
    <w:rsid w:val="00423967"/>
    <w:rsid w:val="00423B8D"/>
    <w:rsid w:val="004240E0"/>
    <w:rsid w:val="00424879"/>
    <w:rsid w:val="00424B6C"/>
    <w:rsid w:val="00424BC8"/>
    <w:rsid w:val="00424C9B"/>
    <w:rsid w:val="00424E78"/>
    <w:rsid w:val="00424F79"/>
    <w:rsid w:val="0042523D"/>
    <w:rsid w:val="0042527E"/>
    <w:rsid w:val="004252FB"/>
    <w:rsid w:val="00425683"/>
    <w:rsid w:val="00425907"/>
    <w:rsid w:val="00425987"/>
    <w:rsid w:val="00425A69"/>
    <w:rsid w:val="00425B72"/>
    <w:rsid w:val="00425E08"/>
    <w:rsid w:val="00425F1B"/>
    <w:rsid w:val="004260FD"/>
    <w:rsid w:val="004266A3"/>
    <w:rsid w:val="004266B1"/>
    <w:rsid w:val="00427696"/>
    <w:rsid w:val="00427865"/>
    <w:rsid w:val="00427876"/>
    <w:rsid w:val="004278E6"/>
    <w:rsid w:val="00427FCC"/>
    <w:rsid w:val="00430012"/>
    <w:rsid w:val="004302B7"/>
    <w:rsid w:val="0043054F"/>
    <w:rsid w:val="00430567"/>
    <w:rsid w:val="004308E5"/>
    <w:rsid w:val="004309E8"/>
    <w:rsid w:val="00430DFD"/>
    <w:rsid w:val="00431096"/>
    <w:rsid w:val="00431E7C"/>
    <w:rsid w:val="004322D4"/>
    <w:rsid w:val="00432570"/>
    <w:rsid w:val="0043269D"/>
    <w:rsid w:val="00432801"/>
    <w:rsid w:val="00432A76"/>
    <w:rsid w:val="00432F05"/>
    <w:rsid w:val="004330BC"/>
    <w:rsid w:val="00433381"/>
    <w:rsid w:val="00433783"/>
    <w:rsid w:val="0043396B"/>
    <w:rsid w:val="00433C0B"/>
    <w:rsid w:val="00434174"/>
    <w:rsid w:val="0043417D"/>
    <w:rsid w:val="00434627"/>
    <w:rsid w:val="0043479C"/>
    <w:rsid w:val="00434A59"/>
    <w:rsid w:val="00434D4B"/>
    <w:rsid w:val="00434E88"/>
    <w:rsid w:val="00435099"/>
    <w:rsid w:val="004350A2"/>
    <w:rsid w:val="00435101"/>
    <w:rsid w:val="00435175"/>
    <w:rsid w:val="004351AE"/>
    <w:rsid w:val="00435632"/>
    <w:rsid w:val="00435734"/>
    <w:rsid w:val="0043584E"/>
    <w:rsid w:val="004358C5"/>
    <w:rsid w:val="0043594B"/>
    <w:rsid w:val="00435D10"/>
    <w:rsid w:val="004362BB"/>
    <w:rsid w:val="004368AE"/>
    <w:rsid w:val="004369C6"/>
    <w:rsid w:val="00436CDF"/>
    <w:rsid w:val="00437330"/>
    <w:rsid w:val="004378EC"/>
    <w:rsid w:val="004379D0"/>
    <w:rsid w:val="00440018"/>
    <w:rsid w:val="0044040B"/>
    <w:rsid w:val="00440604"/>
    <w:rsid w:val="00440DFC"/>
    <w:rsid w:val="00440E5B"/>
    <w:rsid w:val="00440FD7"/>
    <w:rsid w:val="0044129B"/>
    <w:rsid w:val="004412D1"/>
    <w:rsid w:val="0044130F"/>
    <w:rsid w:val="00441AFE"/>
    <w:rsid w:val="00441C3C"/>
    <w:rsid w:val="00442386"/>
    <w:rsid w:val="00442AEB"/>
    <w:rsid w:val="00442B2E"/>
    <w:rsid w:val="00442BD9"/>
    <w:rsid w:val="00442D21"/>
    <w:rsid w:val="00443182"/>
    <w:rsid w:val="004431E9"/>
    <w:rsid w:val="00443287"/>
    <w:rsid w:val="00443392"/>
    <w:rsid w:val="004433C5"/>
    <w:rsid w:val="004435BD"/>
    <w:rsid w:val="00443630"/>
    <w:rsid w:val="0044365B"/>
    <w:rsid w:val="0044368D"/>
    <w:rsid w:val="00443ADC"/>
    <w:rsid w:val="004443AF"/>
    <w:rsid w:val="00444631"/>
    <w:rsid w:val="00444B3D"/>
    <w:rsid w:val="00444C12"/>
    <w:rsid w:val="00444D1D"/>
    <w:rsid w:val="00444E76"/>
    <w:rsid w:val="00444EA8"/>
    <w:rsid w:val="00445089"/>
    <w:rsid w:val="00445144"/>
    <w:rsid w:val="0044536C"/>
    <w:rsid w:val="00445832"/>
    <w:rsid w:val="00445B21"/>
    <w:rsid w:val="00445CC2"/>
    <w:rsid w:val="00445CCE"/>
    <w:rsid w:val="00445E44"/>
    <w:rsid w:val="00445E8F"/>
    <w:rsid w:val="00446095"/>
    <w:rsid w:val="004460FE"/>
    <w:rsid w:val="0044680C"/>
    <w:rsid w:val="00446A40"/>
    <w:rsid w:val="00446CE8"/>
    <w:rsid w:val="004477EF"/>
    <w:rsid w:val="00447895"/>
    <w:rsid w:val="00447A16"/>
    <w:rsid w:val="00447A38"/>
    <w:rsid w:val="00447BCF"/>
    <w:rsid w:val="00450446"/>
    <w:rsid w:val="004504D6"/>
    <w:rsid w:val="004507E5"/>
    <w:rsid w:val="00450AC0"/>
    <w:rsid w:val="00450D71"/>
    <w:rsid w:val="00450F1D"/>
    <w:rsid w:val="004512E4"/>
    <w:rsid w:val="004516D6"/>
    <w:rsid w:val="004516F2"/>
    <w:rsid w:val="004519F1"/>
    <w:rsid w:val="00451ED2"/>
    <w:rsid w:val="004525C1"/>
    <w:rsid w:val="004526DF"/>
    <w:rsid w:val="00452A17"/>
    <w:rsid w:val="00452C4A"/>
    <w:rsid w:val="00452E1E"/>
    <w:rsid w:val="00452E70"/>
    <w:rsid w:val="00453037"/>
    <w:rsid w:val="00453106"/>
    <w:rsid w:val="00453314"/>
    <w:rsid w:val="0045334B"/>
    <w:rsid w:val="00453A19"/>
    <w:rsid w:val="00453B7D"/>
    <w:rsid w:val="00453FF4"/>
    <w:rsid w:val="0045437C"/>
    <w:rsid w:val="004543BB"/>
    <w:rsid w:val="00454739"/>
    <w:rsid w:val="00454A14"/>
    <w:rsid w:val="00454A30"/>
    <w:rsid w:val="00454D6E"/>
    <w:rsid w:val="00454F63"/>
    <w:rsid w:val="00454F87"/>
    <w:rsid w:val="0045588B"/>
    <w:rsid w:val="00455F9E"/>
    <w:rsid w:val="004563D6"/>
    <w:rsid w:val="00456654"/>
    <w:rsid w:val="00456C43"/>
    <w:rsid w:val="00456EC9"/>
    <w:rsid w:val="00456EF5"/>
    <w:rsid w:val="004577BF"/>
    <w:rsid w:val="0045781E"/>
    <w:rsid w:val="00457AFC"/>
    <w:rsid w:val="00457CFF"/>
    <w:rsid w:val="004600CC"/>
    <w:rsid w:val="00460494"/>
    <w:rsid w:val="004605BC"/>
    <w:rsid w:val="00460AD1"/>
    <w:rsid w:val="00461003"/>
    <w:rsid w:val="004618B8"/>
    <w:rsid w:val="00461B72"/>
    <w:rsid w:val="00462001"/>
    <w:rsid w:val="00462117"/>
    <w:rsid w:val="00462400"/>
    <w:rsid w:val="004624B9"/>
    <w:rsid w:val="004627BC"/>
    <w:rsid w:val="00462C57"/>
    <w:rsid w:val="00462F8E"/>
    <w:rsid w:val="004630A2"/>
    <w:rsid w:val="00463226"/>
    <w:rsid w:val="004635B5"/>
    <w:rsid w:val="00463769"/>
    <w:rsid w:val="00463BA9"/>
    <w:rsid w:val="00463C42"/>
    <w:rsid w:val="00463F28"/>
    <w:rsid w:val="004643B9"/>
    <w:rsid w:val="0046458A"/>
    <w:rsid w:val="004646EE"/>
    <w:rsid w:val="004648AF"/>
    <w:rsid w:val="004649AB"/>
    <w:rsid w:val="004649B8"/>
    <w:rsid w:val="00464DCD"/>
    <w:rsid w:val="00464DED"/>
    <w:rsid w:val="00464FC4"/>
    <w:rsid w:val="004651D0"/>
    <w:rsid w:val="0046566C"/>
    <w:rsid w:val="0046581F"/>
    <w:rsid w:val="0046584D"/>
    <w:rsid w:val="00465877"/>
    <w:rsid w:val="00465A90"/>
    <w:rsid w:val="00465AEB"/>
    <w:rsid w:val="00465CC2"/>
    <w:rsid w:val="00466357"/>
    <w:rsid w:val="004665D2"/>
    <w:rsid w:val="0046689D"/>
    <w:rsid w:val="00466AB7"/>
    <w:rsid w:val="00466B35"/>
    <w:rsid w:val="00466C93"/>
    <w:rsid w:val="00466D14"/>
    <w:rsid w:val="00466DE0"/>
    <w:rsid w:val="00466DF8"/>
    <w:rsid w:val="00467357"/>
    <w:rsid w:val="00467610"/>
    <w:rsid w:val="004677AB"/>
    <w:rsid w:val="00467906"/>
    <w:rsid w:val="00467B7D"/>
    <w:rsid w:val="00467CFF"/>
    <w:rsid w:val="00467E58"/>
    <w:rsid w:val="00467FAA"/>
    <w:rsid w:val="00467FFC"/>
    <w:rsid w:val="00470031"/>
    <w:rsid w:val="004700AF"/>
    <w:rsid w:val="0047030E"/>
    <w:rsid w:val="0047041D"/>
    <w:rsid w:val="004707D6"/>
    <w:rsid w:val="00470B1D"/>
    <w:rsid w:val="00470D18"/>
    <w:rsid w:val="00470F57"/>
    <w:rsid w:val="0047102C"/>
    <w:rsid w:val="00471161"/>
    <w:rsid w:val="004711CD"/>
    <w:rsid w:val="0047151E"/>
    <w:rsid w:val="00471868"/>
    <w:rsid w:val="00471B16"/>
    <w:rsid w:val="00471B50"/>
    <w:rsid w:val="00471BD5"/>
    <w:rsid w:val="00471C87"/>
    <w:rsid w:val="00472153"/>
    <w:rsid w:val="00472155"/>
    <w:rsid w:val="0047239D"/>
    <w:rsid w:val="0047245C"/>
    <w:rsid w:val="00472465"/>
    <w:rsid w:val="00472807"/>
    <w:rsid w:val="00472866"/>
    <w:rsid w:val="00472A7A"/>
    <w:rsid w:val="00472BB9"/>
    <w:rsid w:val="00472D9E"/>
    <w:rsid w:val="00473214"/>
    <w:rsid w:val="00473405"/>
    <w:rsid w:val="0047349E"/>
    <w:rsid w:val="00473717"/>
    <w:rsid w:val="004738CB"/>
    <w:rsid w:val="004738F7"/>
    <w:rsid w:val="00473935"/>
    <w:rsid w:val="00473A0E"/>
    <w:rsid w:val="00473D60"/>
    <w:rsid w:val="00473EC6"/>
    <w:rsid w:val="00474437"/>
    <w:rsid w:val="0047457D"/>
    <w:rsid w:val="00474709"/>
    <w:rsid w:val="00474BEC"/>
    <w:rsid w:val="00474E90"/>
    <w:rsid w:val="00474F03"/>
    <w:rsid w:val="00474F15"/>
    <w:rsid w:val="00475053"/>
    <w:rsid w:val="004750E2"/>
    <w:rsid w:val="004753C4"/>
    <w:rsid w:val="004753F4"/>
    <w:rsid w:val="00475849"/>
    <w:rsid w:val="0047592B"/>
    <w:rsid w:val="004759EC"/>
    <w:rsid w:val="00475AFC"/>
    <w:rsid w:val="00475D63"/>
    <w:rsid w:val="00475E7A"/>
    <w:rsid w:val="0047635D"/>
    <w:rsid w:val="00476425"/>
    <w:rsid w:val="00476711"/>
    <w:rsid w:val="004767BE"/>
    <w:rsid w:val="0047689B"/>
    <w:rsid w:val="00476AB0"/>
    <w:rsid w:val="00476BB5"/>
    <w:rsid w:val="00477631"/>
    <w:rsid w:val="00477975"/>
    <w:rsid w:val="00477D9B"/>
    <w:rsid w:val="0048001E"/>
    <w:rsid w:val="00480173"/>
    <w:rsid w:val="00480B68"/>
    <w:rsid w:val="00480B72"/>
    <w:rsid w:val="00480E45"/>
    <w:rsid w:val="00480E46"/>
    <w:rsid w:val="00481225"/>
    <w:rsid w:val="0048131F"/>
    <w:rsid w:val="004813B3"/>
    <w:rsid w:val="004814A1"/>
    <w:rsid w:val="004816B2"/>
    <w:rsid w:val="0048198B"/>
    <w:rsid w:val="00481A23"/>
    <w:rsid w:val="00481C46"/>
    <w:rsid w:val="00481F8D"/>
    <w:rsid w:val="00482001"/>
    <w:rsid w:val="00482138"/>
    <w:rsid w:val="004824C5"/>
    <w:rsid w:val="004829E6"/>
    <w:rsid w:val="00482BD5"/>
    <w:rsid w:val="00482BDE"/>
    <w:rsid w:val="00482C59"/>
    <w:rsid w:val="00482CB3"/>
    <w:rsid w:val="00482E4F"/>
    <w:rsid w:val="00483022"/>
    <w:rsid w:val="004830C8"/>
    <w:rsid w:val="004831A9"/>
    <w:rsid w:val="004836B8"/>
    <w:rsid w:val="004838D7"/>
    <w:rsid w:val="00483B40"/>
    <w:rsid w:val="00483C6D"/>
    <w:rsid w:val="00483D75"/>
    <w:rsid w:val="0048412E"/>
    <w:rsid w:val="00484273"/>
    <w:rsid w:val="004847CB"/>
    <w:rsid w:val="00484937"/>
    <w:rsid w:val="00484A58"/>
    <w:rsid w:val="004852F4"/>
    <w:rsid w:val="0048552D"/>
    <w:rsid w:val="004855D7"/>
    <w:rsid w:val="0048585C"/>
    <w:rsid w:val="00485CDE"/>
    <w:rsid w:val="00485D08"/>
    <w:rsid w:val="00485FCD"/>
    <w:rsid w:val="0048641F"/>
    <w:rsid w:val="00486603"/>
    <w:rsid w:val="00486C0B"/>
    <w:rsid w:val="00486CB5"/>
    <w:rsid w:val="00486D4F"/>
    <w:rsid w:val="00486D50"/>
    <w:rsid w:val="00486D7F"/>
    <w:rsid w:val="00486F13"/>
    <w:rsid w:val="00487009"/>
    <w:rsid w:val="00487069"/>
    <w:rsid w:val="004870C9"/>
    <w:rsid w:val="004871B7"/>
    <w:rsid w:val="00487659"/>
    <w:rsid w:val="00487A90"/>
    <w:rsid w:val="00487D7A"/>
    <w:rsid w:val="00487DFF"/>
    <w:rsid w:val="00487F5F"/>
    <w:rsid w:val="00490293"/>
    <w:rsid w:val="004907D3"/>
    <w:rsid w:val="004907F2"/>
    <w:rsid w:val="004908E5"/>
    <w:rsid w:val="004909B7"/>
    <w:rsid w:val="00490E8E"/>
    <w:rsid w:val="00491088"/>
    <w:rsid w:val="00491432"/>
    <w:rsid w:val="0049143C"/>
    <w:rsid w:val="00491A0A"/>
    <w:rsid w:val="00491E7D"/>
    <w:rsid w:val="00491EDB"/>
    <w:rsid w:val="00491FDA"/>
    <w:rsid w:val="0049203F"/>
    <w:rsid w:val="00492284"/>
    <w:rsid w:val="0049232D"/>
    <w:rsid w:val="004924A9"/>
    <w:rsid w:val="00492788"/>
    <w:rsid w:val="00492A71"/>
    <w:rsid w:val="00492AA1"/>
    <w:rsid w:val="00492D47"/>
    <w:rsid w:val="00492DA2"/>
    <w:rsid w:val="00492E70"/>
    <w:rsid w:val="00492E75"/>
    <w:rsid w:val="004934CD"/>
    <w:rsid w:val="00493B0F"/>
    <w:rsid w:val="00493B38"/>
    <w:rsid w:val="00493B68"/>
    <w:rsid w:val="00493BA4"/>
    <w:rsid w:val="00493CCF"/>
    <w:rsid w:val="0049439A"/>
    <w:rsid w:val="00494683"/>
    <w:rsid w:val="004949AD"/>
    <w:rsid w:val="00494E20"/>
    <w:rsid w:val="00494F75"/>
    <w:rsid w:val="00495054"/>
    <w:rsid w:val="004951BE"/>
    <w:rsid w:val="0049526A"/>
    <w:rsid w:val="00495557"/>
    <w:rsid w:val="00495658"/>
    <w:rsid w:val="00495748"/>
    <w:rsid w:val="004958A4"/>
    <w:rsid w:val="00495BB5"/>
    <w:rsid w:val="00495C30"/>
    <w:rsid w:val="00495C92"/>
    <w:rsid w:val="00495D27"/>
    <w:rsid w:val="00495D65"/>
    <w:rsid w:val="00495D8E"/>
    <w:rsid w:val="00495E63"/>
    <w:rsid w:val="00495F0C"/>
    <w:rsid w:val="00496031"/>
    <w:rsid w:val="004961B3"/>
    <w:rsid w:val="004961E7"/>
    <w:rsid w:val="0049622B"/>
    <w:rsid w:val="004962EB"/>
    <w:rsid w:val="00496865"/>
    <w:rsid w:val="00497272"/>
    <w:rsid w:val="00497671"/>
    <w:rsid w:val="0049782B"/>
    <w:rsid w:val="00497C2A"/>
    <w:rsid w:val="00497C74"/>
    <w:rsid w:val="00497CAB"/>
    <w:rsid w:val="004A0116"/>
    <w:rsid w:val="004A011E"/>
    <w:rsid w:val="004A03A0"/>
    <w:rsid w:val="004A03D9"/>
    <w:rsid w:val="004A05E1"/>
    <w:rsid w:val="004A07DF"/>
    <w:rsid w:val="004A09C8"/>
    <w:rsid w:val="004A0C18"/>
    <w:rsid w:val="004A108C"/>
    <w:rsid w:val="004A12D0"/>
    <w:rsid w:val="004A13B4"/>
    <w:rsid w:val="004A15F8"/>
    <w:rsid w:val="004A162D"/>
    <w:rsid w:val="004A1826"/>
    <w:rsid w:val="004A1A6D"/>
    <w:rsid w:val="004A1D9F"/>
    <w:rsid w:val="004A1F03"/>
    <w:rsid w:val="004A1FF3"/>
    <w:rsid w:val="004A2079"/>
    <w:rsid w:val="004A21D5"/>
    <w:rsid w:val="004A22D4"/>
    <w:rsid w:val="004A2355"/>
    <w:rsid w:val="004A23F0"/>
    <w:rsid w:val="004A272C"/>
    <w:rsid w:val="004A2805"/>
    <w:rsid w:val="004A2F7C"/>
    <w:rsid w:val="004A3254"/>
    <w:rsid w:val="004A3261"/>
    <w:rsid w:val="004A34F8"/>
    <w:rsid w:val="004A3878"/>
    <w:rsid w:val="004A3E7B"/>
    <w:rsid w:val="004A3FB2"/>
    <w:rsid w:val="004A4356"/>
    <w:rsid w:val="004A4627"/>
    <w:rsid w:val="004A4629"/>
    <w:rsid w:val="004A4774"/>
    <w:rsid w:val="004A4B32"/>
    <w:rsid w:val="004A4CFD"/>
    <w:rsid w:val="004A537E"/>
    <w:rsid w:val="004A545D"/>
    <w:rsid w:val="004A5541"/>
    <w:rsid w:val="004A5660"/>
    <w:rsid w:val="004A5E07"/>
    <w:rsid w:val="004A5F03"/>
    <w:rsid w:val="004A5F07"/>
    <w:rsid w:val="004A6334"/>
    <w:rsid w:val="004A643D"/>
    <w:rsid w:val="004A6C66"/>
    <w:rsid w:val="004A713E"/>
    <w:rsid w:val="004A72C3"/>
    <w:rsid w:val="004A73E9"/>
    <w:rsid w:val="004A7680"/>
    <w:rsid w:val="004A77AA"/>
    <w:rsid w:val="004A77B4"/>
    <w:rsid w:val="004A79E6"/>
    <w:rsid w:val="004B028E"/>
    <w:rsid w:val="004B038D"/>
    <w:rsid w:val="004B06B6"/>
    <w:rsid w:val="004B08AF"/>
    <w:rsid w:val="004B0A61"/>
    <w:rsid w:val="004B0AEA"/>
    <w:rsid w:val="004B0BD9"/>
    <w:rsid w:val="004B0E7C"/>
    <w:rsid w:val="004B105B"/>
    <w:rsid w:val="004B14A4"/>
    <w:rsid w:val="004B14E1"/>
    <w:rsid w:val="004B15AD"/>
    <w:rsid w:val="004B15F1"/>
    <w:rsid w:val="004B17CB"/>
    <w:rsid w:val="004B1891"/>
    <w:rsid w:val="004B18BE"/>
    <w:rsid w:val="004B203E"/>
    <w:rsid w:val="004B20F7"/>
    <w:rsid w:val="004B277F"/>
    <w:rsid w:val="004B28A2"/>
    <w:rsid w:val="004B2BFD"/>
    <w:rsid w:val="004B33B9"/>
    <w:rsid w:val="004B340E"/>
    <w:rsid w:val="004B3420"/>
    <w:rsid w:val="004B352A"/>
    <w:rsid w:val="004B37E4"/>
    <w:rsid w:val="004B399F"/>
    <w:rsid w:val="004B39D5"/>
    <w:rsid w:val="004B39F4"/>
    <w:rsid w:val="004B42FD"/>
    <w:rsid w:val="004B438E"/>
    <w:rsid w:val="004B440A"/>
    <w:rsid w:val="004B496B"/>
    <w:rsid w:val="004B4A44"/>
    <w:rsid w:val="004B4BEA"/>
    <w:rsid w:val="004B50E8"/>
    <w:rsid w:val="004B5595"/>
    <w:rsid w:val="004B55C8"/>
    <w:rsid w:val="004B5888"/>
    <w:rsid w:val="004B5CC1"/>
    <w:rsid w:val="004B5DB8"/>
    <w:rsid w:val="004B5F0D"/>
    <w:rsid w:val="004B60AC"/>
    <w:rsid w:val="004B612F"/>
    <w:rsid w:val="004B6485"/>
    <w:rsid w:val="004B6618"/>
    <w:rsid w:val="004B6819"/>
    <w:rsid w:val="004B6840"/>
    <w:rsid w:val="004B6B02"/>
    <w:rsid w:val="004B6C88"/>
    <w:rsid w:val="004B6D63"/>
    <w:rsid w:val="004B71A4"/>
    <w:rsid w:val="004B7EC1"/>
    <w:rsid w:val="004C0571"/>
    <w:rsid w:val="004C093C"/>
    <w:rsid w:val="004C0BC9"/>
    <w:rsid w:val="004C0DF1"/>
    <w:rsid w:val="004C0DF8"/>
    <w:rsid w:val="004C0E96"/>
    <w:rsid w:val="004C0EF6"/>
    <w:rsid w:val="004C1479"/>
    <w:rsid w:val="004C14A0"/>
    <w:rsid w:val="004C1697"/>
    <w:rsid w:val="004C1747"/>
    <w:rsid w:val="004C1A61"/>
    <w:rsid w:val="004C1D49"/>
    <w:rsid w:val="004C1E97"/>
    <w:rsid w:val="004C1EF5"/>
    <w:rsid w:val="004C2009"/>
    <w:rsid w:val="004C2076"/>
    <w:rsid w:val="004C236F"/>
    <w:rsid w:val="004C243B"/>
    <w:rsid w:val="004C246F"/>
    <w:rsid w:val="004C2683"/>
    <w:rsid w:val="004C26BA"/>
    <w:rsid w:val="004C27DD"/>
    <w:rsid w:val="004C2843"/>
    <w:rsid w:val="004C28D5"/>
    <w:rsid w:val="004C2ECD"/>
    <w:rsid w:val="004C3089"/>
    <w:rsid w:val="004C35D2"/>
    <w:rsid w:val="004C3944"/>
    <w:rsid w:val="004C394D"/>
    <w:rsid w:val="004C39B3"/>
    <w:rsid w:val="004C3B48"/>
    <w:rsid w:val="004C3D8F"/>
    <w:rsid w:val="004C44E0"/>
    <w:rsid w:val="004C44E5"/>
    <w:rsid w:val="004C4550"/>
    <w:rsid w:val="004C4814"/>
    <w:rsid w:val="004C48EC"/>
    <w:rsid w:val="004C4A8E"/>
    <w:rsid w:val="004C4F0A"/>
    <w:rsid w:val="004C4FC4"/>
    <w:rsid w:val="004C50E9"/>
    <w:rsid w:val="004C5230"/>
    <w:rsid w:val="004C53F2"/>
    <w:rsid w:val="004C55A3"/>
    <w:rsid w:val="004C5831"/>
    <w:rsid w:val="004C5D9F"/>
    <w:rsid w:val="004C5E4F"/>
    <w:rsid w:val="004C5E76"/>
    <w:rsid w:val="004C602B"/>
    <w:rsid w:val="004C61E2"/>
    <w:rsid w:val="004C648E"/>
    <w:rsid w:val="004C66F5"/>
    <w:rsid w:val="004C67F9"/>
    <w:rsid w:val="004C6804"/>
    <w:rsid w:val="004C6A3A"/>
    <w:rsid w:val="004C6ADB"/>
    <w:rsid w:val="004C6BE0"/>
    <w:rsid w:val="004C6D24"/>
    <w:rsid w:val="004C7154"/>
    <w:rsid w:val="004C7503"/>
    <w:rsid w:val="004C76F3"/>
    <w:rsid w:val="004C776E"/>
    <w:rsid w:val="004C77D9"/>
    <w:rsid w:val="004C7921"/>
    <w:rsid w:val="004C7B8C"/>
    <w:rsid w:val="004C7F3E"/>
    <w:rsid w:val="004D05F3"/>
    <w:rsid w:val="004D08BF"/>
    <w:rsid w:val="004D0B9F"/>
    <w:rsid w:val="004D0C77"/>
    <w:rsid w:val="004D0DD6"/>
    <w:rsid w:val="004D0FF1"/>
    <w:rsid w:val="004D1027"/>
    <w:rsid w:val="004D13B6"/>
    <w:rsid w:val="004D156A"/>
    <w:rsid w:val="004D1B28"/>
    <w:rsid w:val="004D1D5E"/>
    <w:rsid w:val="004D1E00"/>
    <w:rsid w:val="004D1FEF"/>
    <w:rsid w:val="004D238F"/>
    <w:rsid w:val="004D323C"/>
    <w:rsid w:val="004D35C6"/>
    <w:rsid w:val="004D378E"/>
    <w:rsid w:val="004D3797"/>
    <w:rsid w:val="004D3A2C"/>
    <w:rsid w:val="004D3B94"/>
    <w:rsid w:val="004D3BF7"/>
    <w:rsid w:val="004D3E24"/>
    <w:rsid w:val="004D3FDF"/>
    <w:rsid w:val="004D4312"/>
    <w:rsid w:val="004D4544"/>
    <w:rsid w:val="004D4647"/>
    <w:rsid w:val="004D4C47"/>
    <w:rsid w:val="004D5477"/>
    <w:rsid w:val="004D5745"/>
    <w:rsid w:val="004D5CD9"/>
    <w:rsid w:val="004D5E82"/>
    <w:rsid w:val="004D5F42"/>
    <w:rsid w:val="004D602D"/>
    <w:rsid w:val="004D6687"/>
    <w:rsid w:val="004D6CF4"/>
    <w:rsid w:val="004D6E44"/>
    <w:rsid w:val="004D6EDA"/>
    <w:rsid w:val="004D6EE2"/>
    <w:rsid w:val="004D6F65"/>
    <w:rsid w:val="004D76BF"/>
    <w:rsid w:val="004D771F"/>
    <w:rsid w:val="004D7841"/>
    <w:rsid w:val="004D79F3"/>
    <w:rsid w:val="004D7B81"/>
    <w:rsid w:val="004E00C1"/>
    <w:rsid w:val="004E0480"/>
    <w:rsid w:val="004E0734"/>
    <w:rsid w:val="004E07AA"/>
    <w:rsid w:val="004E0DAB"/>
    <w:rsid w:val="004E0E58"/>
    <w:rsid w:val="004E0E80"/>
    <w:rsid w:val="004E0E9C"/>
    <w:rsid w:val="004E1294"/>
    <w:rsid w:val="004E1447"/>
    <w:rsid w:val="004E18DF"/>
    <w:rsid w:val="004E1905"/>
    <w:rsid w:val="004E1992"/>
    <w:rsid w:val="004E1FDF"/>
    <w:rsid w:val="004E2138"/>
    <w:rsid w:val="004E21C6"/>
    <w:rsid w:val="004E22A4"/>
    <w:rsid w:val="004E2636"/>
    <w:rsid w:val="004E2726"/>
    <w:rsid w:val="004E281C"/>
    <w:rsid w:val="004E283A"/>
    <w:rsid w:val="004E2A17"/>
    <w:rsid w:val="004E2ADF"/>
    <w:rsid w:val="004E2CE5"/>
    <w:rsid w:val="004E2E35"/>
    <w:rsid w:val="004E3543"/>
    <w:rsid w:val="004E366E"/>
    <w:rsid w:val="004E39FA"/>
    <w:rsid w:val="004E3AE0"/>
    <w:rsid w:val="004E3C70"/>
    <w:rsid w:val="004E3EFB"/>
    <w:rsid w:val="004E4161"/>
    <w:rsid w:val="004E438B"/>
    <w:rsid w:val="004E443C"/>
    <w:rsid w:val="004E451A"/>
    <w:rsid w:val="004E4B90"/>
    <w:rsid w:val="004E4F11"/>
    <w:rsid w:val="004E53E0"/>
    <w:rsid w:val="004E5A51"/>
    <w:rsid w:val="004E5A77"/>
    <w:rsid w:val="004E5AD2"/>
    <w:rsid w:val="004E5C72"/>
    <w:rsid w:val="004E5FFF"/>
    <w:rsid w:val="004E6091"/>
    <w:rsid w:val="004E6617"/>
    <w:rsid w:val="004E6625"/>
    <w:rsid w:val="004E6929"/>
    <w:rsid w:val="004E698C"/>
    <w:rsid w:val="004E6EB9"/>
    <w:rsid w:val="004E74E2"/>
    <w:rsid w:val="004E7CA9"/>
    <w:rsid w:val="004E7CAC"/>
    <w:rsid w:val="004E7CE1"/>
    <w:rsid w:val="004E7D7E"/>
    <w:rsid w:val="004E7FA9"/>
    <w:rsid w:val="004F0057"/>
    <w:rsid w:val="004F0144"/>
    <w:rsid w:val="004F01C3"/>
    <w:rsid w:val="004F01DD"/>
    <w:rsid w:val="004F0776"/>
    <w:rsid w:val="004F0C08"/>
    <w:rsid w:val="004F0D65"/>
    <w:rsid w:val="004F0D81"/>
    <w:rsid w:val="004F10BF"/>
    <w:rsid w:val="004F1AC2"/>
    <w:rsid w:val="004F1FAC"/>
    <w:rsid w:val="004F1FBB"/>
    <w:rsid w:val="004F1FE4"/>
    <w:rsid w:val="004F212A"/>
    <w:rsid w:val="004F217D"/>
    <w:rsid w:val="004F2D15"/>
    <w:rsid w:val="004F3127"/>
    <w:rsid w:val="004F313B"/>
    <w:rsid w:val="004F34D9"/>
    <w:rsid w:val="004F38E8"/>
    <w:rsid w:val="004F3B07"/>
    <w:rsid w:val="004F3B17"/>
    <w:rsid w:val="004F3D83"/>
    <w:rsid w:val="004F3E85"/>
    <w:rsid w:val="004F4071"/>
    <w:rsid w:val="004F41DE"/>
    <w:rsid w:val="004F4638"/>
    <w:rsid w:val="004F4655"/>
    <w:rsid w:val="004F481D"/>
    <w:rsid w:val="004F498B"/>
    <w:rsid w:val="004F4C1A"/>
    <w:rsid w:val="004F4F3E"/>
    <w:rsid w:val="004F514F"/>
    <w:rsid w:val="004F58C9"/>
    <w:rsid w:val="004F5A1A"/>
    <w:rsid w:val="004F5AA1"/>
    <w:rsid w:val="004F5AE3"/>
    <w:rsid w:val="004F5B97"/>
    <w:rsid w:val="004F6187"/>
    <w:rsid w:val="004F68F7"/>
    <w:rsid w:val="004F6C03"/>
    <w:rsid w:val="004F6E44"/>
    <w:rsid w:val="004F7040"/>
    <w:rsid w:val="004F7584"/>
    <w:rsid w:val="004F7A0A"/>
    <w:rsid w:val="004F7A2C"/>
    <w:rsid w:val="004F7FEF"/>
    <w:rsid w:val="005001D7"/>
    <w:rsid w:val="00500369"/>
    <w:rsid w:val="00500412"/>
    <w:rsid w:val="00500480"/>
    <w:rsid w:val="005008E5"/>
    <w:rsid w:val="00500B0C"/>
    <w:rsid w:val="00500DB5"/>
    <w:rsid w:val="00500DDC"/>
    <w:rsid w:val="00501282"/>
    <w:rsid w:val="005013AF"/>
    <w:rsid w:val="0050144E"/>
    <w:rsid w:val="005015B1"/>
    <w:rsid w:val="005016F1"/>
    <w:rsid w:val="00501B32"/>
    <w:rsid w:val="00501CE9"/>
    <w:rsid w:val="00501E42"/>
    <w:rsid w:val="00501E71"/>
    <w:rsid w:val="0050214A"/>
    <w:rsid w:val="00502387"/>
    <w:rsid w:val="00502D0D"/>
    <w:rsid w:val="00502D67"/>
    <w:rsid w:val="00502F22"/>
    <w:rsid w:val="0050310D"/>
    <w:rsid w:val="0050345A"/>
    <w:rsid w:val="005035BF"/>
    <w:rsid w:val="0050397D"/>
    <w:rsid w:val="0050461E"/>
    <w:rsid w:val="005049A3"/>
    <w:rsid w:val="005052B3"/>
    <w:rsid w:val="005055E5"/>
    <w:rsid w:val="005057EA"/>
    <w:rsid w:val="00505A5D"/>
    <w:rsid w:val="00505B38"/>
    <w:rsid w:val="00505CED"/>
    <w:rsid w:val="00505D76"/>
    <w:rsid w:val="005062A4"/>
    <w:rsid w:val="0050661D"/>
    <w:rsid w:val="0050681E"/>
    <w:rsid w:val="005069A8"/>
    <w:rsid w:val="00506C13"/>
    <w:rsid w:val="00506CFE"/>
    <w:rsid w:val="00507067"/>
    <w:rsid w:val="00507367"/>
    <w:rsid w:val="00507380"/>
    <w:rsid w:val="005074C9"/>
    <w:rsid w:val="005075AB"/>
    <w:rsid w:val="005078B3"/>
    <w:rsid w:val="00507918"/>
    <w:rsid w:val="00507ABB"/>
    <w:rsid w:val="00507D22"/>
    <w:rsid w:val="00510059"/>
    <w:rsid w:val="0051085D"/>
    <w:rsid w:val="005108B1"/>
    <w:rsid w:val="00510991"/>
    <w:rsid w:val="005109F2"/>
    <w:rsid w:val="00510B8E"/>
    <w:rsid w:val="00510BAA"/>
    <w:rsid w:val="00510E9B"/>
    <w:rsid w:val="00510F84"/>
    <w:rsid w:val="00510FAF"/>
    <w:rsid w:val="00510FF4"/>
    <w:rsid w:val="0051108C"/>
    <w:rsid w:val="00511288"/>
    <w:rsid w:val="00511343"/>
    <w:rsid w:val="0051152C"/>
    <w:rsid w:val="0051194C"/>
    <w:rsid w:val="00511E58"/>
    <w:rsid w:val="005120EA"/>
    <w:rsid w:val="0051212A"/>
    <w:rsid w:val="00512267"/>
    <w:rsid w:val="00512314"/>
    <w:rsid w:val="005123D3"/>
    <w:rsid w:val="00512A6D"/>
    <w:rsid w:val="00512BA1"/>
    <w:rsid w:val="00513395"/>
    <w:rsid w:val="0051347D"/>
    <w:rsid w:val="0051349F"/>
    <w:rsid w:val="00513851"/>
    <w:rsid w:val="00513877"/>
    <w:rsid w:val="00513BF5"/>
    <w:rsid w:val="00513CF8"/>
    <w:rsid w:val="005140E6"/>
    <w:rsid w:val="0051411E"/>
    <w:rsid w:val="005145C5"/>
    <w:rsid w:val="00514730"/>
    <w:rsid w:val="005147BB"/>
    <w:rsid w:val="005147F4"/>
    <w:rsid w:val="00514A3A"/>
    <w:rsid w:val="00514E17"/>
    <w:rsid w:val="005152C9"/>
    <w:rsid w:val="0051551E"/>
    <w:rsid w:val="0051560D"/>
    <w:rsid w:val="00515737"/>
    <w:rsid w:val="0051587A"/>
    <w:rsid w:val="00516066"/>
    <w:rsid w:val="00516265"/>
    <w:rsid w:val="00516D9F"/>
    <w:rsid w:val="00516DBA"/>
    <w:rsid w:val="00516E9F"/>
    <w:rsid w:val="00516F49"/>
    <w:rsid w:val="00516FE4"/>
    <w:rsid w:val="0051702A"/>
    <w:rsid w:val="00517357"/>
    <w:rsid w:val="005175AE"/>
    <w:rsid w:val="0051783B"/>
    <w:rsid w:val="00517B20"/>
    <w:rsid w:val="00517CB7"/>
    <w:rsid w:val="00520154"/>
    <w:rsid w:val="005202BD"/>
    <w:rsid w:val="005204F4"/>
    <w:rsid w:val="005207FC"/>
    <w:rsid w:val="00520D7C"/>
    <w:rsid w:val="00521034"/>
    <w:rsid w:val="005214ED"/>
    <w:rsid w:val="0052164E"/>
    <w:rsid w:val="0052187E"/>
    <w:rsid w:val="005219B7"/>
    <w:rsid w:val="00521AB9"/>
    <w:rsid w:val="0052209B"/>
    <w:rsid w:val="005221B2"/>
    <w:rsid w:val="005223A5"/>
    <w:rsid w:val="0052243A"/>
    <w:rsid w:val="0052299E"/>
    <w:rsid w:val="00522DDE"/>
    <w:rsid w:val="0052304E"/>
    <w:rsid w:val="00523157"/>
    <w:rsid w:val="00523164"/>
    <w:rsid w:val="0052349A"/>
    <w:rsid w:val="005235CB"/>
    <w:rsid w:val="005236AB"/>
    <w:rsid w:val="005237B8"/>
    <w:rsid w:val="005237BA"/>
    <w:rsid w:val="00523843"/>
    <w:rsid w:val="00523A83"/>
    <w:rsid w:val="00523AEC"/>
    <w:rsid w:val="00523E19"/>
    <w:rsid w:val="00523F25"/>
    <w:rsid w:val="00524136"/>
    <w:rsid w:val="00524150"/>
    <w:rsid w:val="00524370"/>
    <w:rsid w:val="005244C5"/>
    <w:rsid w:val="00524693"/>
    <w:rsid w:val="005246B0"/>
    <w:rsid w:val="0052474E"/>
    <w:rsid w:val="00524C6A"/>
    <w:rsid w:val="00524F60"/>
    <w:rsid w:val="0052520D"/>
    <w:rsid w:val="005256E5"/>
    <w:rsid w:val="00525992"/>
    <w:rsid w:val="00525A0D"/>
    <w:rsid w:val="005260C5"/>
    <w:rsid w:val="0052615C"/>
    <w:rsid w:val="00526293"/>
    <w:rsid w:val="0052643B"/>
    <w:rsid w:val="005267DC"/>
    <w:rsid w:val="00526827"/>
    <w:rsid w:val="00526BD8"/>
    <w:rsid w:val="00526CA2"/>
    <w:rsid w:val="00526CA8"/>
    <w:rsid w:val="00526CCF"/>
    <w:rsid w:val="00526D49"/>
    <w:rsid w:val="00526E1F"/>
    <w:rsid w:val="00526EBD"/>
    <w:rsid w:val="005272D7"/>
    <w:rsid w:val="0052734A"/>
    <w:rsid w:val="005273F0"/>
    <w:rsid w:val="00527995"/>
    <w:rsid w:val="00527B51"/>
    <w:rsid w:val="00527CA2"/>
    <w:rsid w:val="0053006E"/>
    <w:rsid w:val="005300DA"/>
    <w:rsid w:val="00530157"/>
    <w:rsid w:val="00530208"/>
    <w:rsid w:val="00530472"/>
    <w:rsid w:val="005308E1"/>
    <w:rsid w:val="00530A79"/>
    <w:rsid w:val="00530CAC"/>
    <w:rsid w:val="00531062"/>
    <w:rsid w:val="00531595"/>
    <w:rsid w:val="00531B26"/>
    <w:rsid w:val="0053232E"/>
    <w:rsid w:val="005323F1"/>
    <w:rsid w:val="005328B7"/>
    <w:rsid w:val="00532B79"/>
    <w:rsid w:val="00532BDF"/>
    <w:rsid w:val="00532D8A"/>
    <w:rsid w:val="005332CE"/>
    <w:rsid w:val="00533353"/>
    <w:rsid w:val="005337E4"/>
    <w:rsid w:val="00533922"/>
    <w:rsid w:val="00533E9B"/>
    <w:rsid w:val="00533FA2"/>
    <w:rsid w:val="00533FA7"/>
    <w:rsid w:val="00533FDB"/>
    <w:rsid w:val="00534343"/>
    <w:rsid w:val="00534644"/>
    <w:rsid w:val="00534757"/>
    <w:rsid w:val="00535205"/>
    <w:rsid w:val="00535232"/>
    <w:rsid w:val="00535388"/>
    <w:rsid w:val="0053548F"/>
    <w:rsid w:val="005358B3"/>
    <w:rsid w:val="00535B25"/>
    <w:rsid w:val="00535C32"/>
    <w:rsid w:val="00535D4D"/>
    <w:rsid w:val="00536069"/>
    <w:rsid w:val="0053639C"/>
    <w:rsid w:val="005365AA"/>
    <w:rsid w:val="00536692"/>
    <w:rsid w:val="00536975"/>
    <w:rsid w:val="0053698E"/>
    <w:rsid w:val="00536B68"/>
    <w:rsid w:val="00536B76"/>
    <w:rsid w:val="00536D4D"/>
    <w:rsid w:val="00537035"/>
    <w:rsid w:val="0053779B"/>
    <w:rsid w:val="00537854"/>
    <w:rsid w:val="005378AA"/>
    <w:rsid w:val="00537C42"/>
    <w:rsid w:val="00537C61"/>
    <w:rsid w:val="00537CF6"/>
    <w:rsid w:val="00537D43"/>
    <w:rsid w:val="00537E7F"/>
    <w:rsid w:val="005400BC"/>
    <w:rsid w:val="00540304"/>
    <w:rsid w:val="00540437"/>
    <w:rsid w:val="00540AF1"/>
    <w:rsid w:val="00540D35"/>
    <w:rsid w:val="00540F30"/>
    <w:rsid w:val="00540F4B"/>
    <w:rsid w:val="0054144C"/>
    <w:rsid w:val="00541B3F"/>
    <w:rsid w:val="00541CB8"/>
    <w:rsid w:val="005427AE"/>
    <w:rsid w:val="005427D7"/>
    <w:rsid w:val="005428BB"/>
    <w:rsid w:val="00542B93"/>
    <w:rsid w:val="00543466"/>
    <w:rsid w:val="00543717"/>
    <w:rsid w:val="00543A8D"/>
    <w:rsid w:val="00543B2D"/>
    <w:rsid w:val="00543F46"/>
    <w:rsid w:val="00543F92"/>
    <w:rsid w:val="00544082"/>
    <w:rsid w:val="00544918"/>
    <w:rsid w:val="00544928"/>
    <w:rsid w:val="0054498D"/>
    <w:rsid w:val="00544B77"/>
    <w:rsid w:val="00544E23"/>
    <w:rsid w:val="00545062"/>
    <w:rsid w:val="0054534A"/>
    <w:rsid w:val="0054540D"/>
    <w:rsid w:val="005459D3"/>
    <w:rsid w:val="00545C38"/>
    <w:rsid w:val="00545D61"/>
    <w:rsid w:val="005462CB"/>
    <w:rsid w:val="00546375"/>
    <w:rsid w:val="0054653E"/>
    <w:rsid w:val="00546B02"/>
    <w:rsid w:val="00546D0E"/>
    <w:rsid w:val="00546D78"/>
    <w:rsid w:val="0054707A"/>
    <w:rsid w:val="005473EA"/>
    <w:rsid w:val="005475E1"/>
    <w:rsid w:val="0054763F"/>
    <w:rsid w:val="00547671"/>
    <w:rsid w:val="00547841"/>
    <w:rsid w:val="00547A50"/>
    <w:rsid w:val="00547DF0"/>
    <w:rsid w:val="00547F6E"/>
    <w:rsid w:val="005501E1"/>
    <w:rsid w:val="0055043E"/>
    <w:rsid w:val="0055050E"/>
    <w:rsid w:val="005508DC"/>
    <w:rsid w:val="00550BFF"/>
    <w:rsid w:val="00550CF4"/>
    <w:rsid w:val="00550F07"/>
    <w:rsid w:val="00550FC4"/>
    <w:rsid w:val="00551288"/>
    <w:rsid w:val="005513E0"/>
    <w:rsid w:val="005514EE"/>
    <w:rsid w:val="005516B2"/>
    <w:rsid w:val="0055194B"/>
    <w:rsid w:val="00551A60"/>
    <w:rsid w:val="00551B63"/>
    <w:rsid w:val="00551FED"/>
    <w:rsid w:val="00552C21"/>
    <w:rsid w:val="00552DB9"/>
    <w:rsid w:val="00552E5E"/>
    <w:rsid w:val="00553081"/>
    <w:rsid w:val="005535AA"/>
    <w:rsid w:val="0055362B"/>
    <w:rsid w:val="005536A7"/>
    <w:rsid w:val="005537A2"/>
    <w:rsid w:val="00553DAD"/>
    <w:rsid w:val="00554758"/>
    <w:rsid w:val="00554ACD"/>
    <w:rsid w:val="00554C20"/>
    <w:rsid w:val="00554D72"/>
    <w:rsid w:val="00554DAD"/>
    <w:rsid w:val="00554FA2"/>
    <w:rsid w:val="005550E6"/>
    <w:rsid w:val="0055520C"/>
    <w:rsid w:val="005554BC"/>
    <w:rsid w:val="005558D9"/>
    <w:rsid w:val="00555B72"/>
    <w:rsid w:val="00555BD7"/>
    <w:rsid w:val="00555CF6"/>
    <w:rsid w:val="00556361"/>
    <w:rsid w:val="005564B8"/>
    <w:rsid w:val="005569FC"/>
    <w:rsid w:val="00556A21"/>
    <w:rsid w:val="00556CB1"/>
    <w:rsid w:val="00556E35"/>
    <w:rsid w:val="00556F11"/>
    <w:rsid w:val="00556FD5"/>
    <w:rsid w:val="005570F7"/>
    <w:rsid w:val="0055711F"/>
    <w:rsid w:val="00557270"/>
    <w:rsid w:val="00557359"/>
    <w:rsid w:val="00557827"/>
    <w:rsid w:val="00557B9E"/>
    <w:rsid w:val="00557DE4"/>
    <w:rsid w:val="00557F82"/>
    <w:rsid w:val="00560102"/>
    <w:rsid w:val="005606DA"/>
    <w:rsid w:val="005609D2"/>
    <w:rsid w:val="00560A3D"/>
    <w:rsid w:val="00560F0F"/>
    <w:rsid w:val="005610A0"/>
    <w:rsid w:val="005612D0"/>
    <w:rsid w:val="00561631"/>
    <w:rsid w:val="0056185C"/>
    <w:rsid w:val="00561E6D"/>
    <w:rsid w:val="00561F9C"/>
    <w:rsid w:val="005621A6"/>
    <w:rsid w:val="005623E8"/>
    <w:rsid w:val="005625F4"/>
    <w:rsid w:val="005626BF"/>
    <w:rsid w:val="005629B1"/>
    <w:rsid w:val="00562BBA"/>
    <w:rsid w:val="0056371A"/>
    <w:rsid w:val="00563955"/>
    <w:rsid w:val="005639FD"/>
    <w:rsid w:val="00563B74"/>
    <w:rsid w:val="00563D08"/>
    <w:rsid w:val="00563DFF"/>
    <w:rsid w:val="00563E54"/>
    <w:rsid w:val="00563F47"/>
    <w:rsid w:val="00563F55"/>
    <w:rsid w:val="00564021"/>
    <w:rsid w:val="005643B1"/>
    <w:rsid w:val="005647DB"/>
    <w:rsid w:val="005648E4"/>
    <w:rsid w:val="00565272"/>
    <w:rsid w:val="00565921"/>
    <w:rsid w:val="00565D02"/>
    <w:rsid w:val="00565F56"/>
    <w:rsid w:val="0056610C"/>
    <w:rsid w:val="0056637F"/>
    <w:rsid w:val="00566803"/>
    <w:rsid w:val="005668BB"/>
    <w:rsid w:val="0056697E"/>
    <w:rsid w:val="00566AB4"/>
    <w:rsid w:val="00566CD4"/>
    <w:rsid w:val="005670DA"/>
    <w:rsid w:val="0056743F"/>
    <w:rsid w:val="005675E9"/>
    <w:rsid w:val="0056777A"/>
    <w:rsid w:val="00567783"/>
    <w:rsid w:val="00567877"/>
    <w:rsid w:val="00567949"/>
    <w:rsid w:val="00567C85"/>
    <w:rsid w:val="00567E2F"/>
    <w:rsid w:val="00567FC5"/>
    <w:rsid w:val="00570010"/>
    <w:rsid w:val="00570129"/>
    <w:rsid w:val="00570147"/>
    <w:rsid w:val="005704F0"/>
    <w:rsid w:val="00570623"/>
    <w:rsid w:val="00570AEF"/>
    <w:rsid w:val="00570F91"/>
    <w:rsid w:val="005712A4"/>
    <w:rsid w:val="005718A8"/>
    <w:rsid w:val="00571942"/>
    <w:rsid w:val="00571B5A"/>
    <w:rsid w:val="005721A4"/>
    <w:rsid w:val="00572203"/>
    <w:rsid w:val="005722BC"/>
    <w:rsid w:val="005723B6"/>
    <w:rsid w:val="005723BB"/>
    <w:rsid w:val="0057289B"/>
    <w:rsid w:val="005731E9"/>
    <w:rsid w:val="00573302"/>
    <w:rsid w:val="00573647"/>
    <w:rsid w:val="00573903"/>
    <w:rsid w:val="005739D7"/>
    <w:rsid w:val="00573B1A"/>
    <w:rsid w:val="00573BC0"/>
    <w:rsid w:val="00573D33"/>
    <w:rsid w:val="00573DC5"/>
    <w:rsid w:val="00574223"/>
    <w:rsid w:val="00574D66"/>
    <w:rsid w:val="00574E2E"/>
    <w:rsid w:val="00575284"/>
    <w:rsid w:val="0057546D"/>
    <w:rsid w:val="0057554A"/>
    <w:rsid w:val="00575822"/>
    <w:rsid w:val="00575973"/>
    <w:rsid w:val="00575E87"/>
    <w:rsid w:val="0057604C"/>
    <w:rsid w:val="00576147"/>
    <w:rsid w:val="00576436"/>
    <w:rsid w:val="00576564"/>
    <w:rsid w:val="005767C0"/>
    <w:rsid w:val="00576DD5"/>
    <w:rsid w:val="00576E83"/>
    <w:rsid w:val="00576EAA"/>
    <w:rsid w:val="00576FFD"/>
    <w:rsid w:val="005773DC"/>
    <w:rsid w:val="00577618"/>
    <w:rsid w:val="005776CB"/>
    <w:rsid w:val="00577812"/>
    <w:rsid w:val="005779D6"/>
    <w:rsid w:val="00577DE7"/>
    <w:rsid w:val="0058007E"/>
    <w:rsid w:val="0058019F"/>
    <w:rsid w:val="00580408"/>
    <w:rsid w:val="00580CCE"/>
    <w:rsid w:val="005814E6"/>
    <w:rsid w:val="0058172C"/>
    <w:rsid w:val="00581958"/>
    <w:rsid w:val="00581A42"/>
    <w:rsid w:val="00581C03"/>
    <w:rsid w:val="00581D7D"/>
    <w:rsid w:val="005821CC"/>
    <w:rsid w:val="00582D68"/>
    <w:rsid w:val="00582E7D"/>
    <w:rsid w:val="00582E8D"/>
    <w:rsid w:val="005833D3"/>
    <w:rsid w:val="00583454"/>
    <w:rsid w:val="00583944"/>
    <w:rsid w:val="00583E5F"/>
    <w:rsid w:val="00584205"/>
    <w:rsid w:val="00584757"/>
    <w:rsid w:val="00584838"/>
    <w:rsid w:val="005848B7"/>
    <w:rsid w:val="00584BFE"/>
    <w:rsid w:val="00584D23"/>
    <w:rsid w:val="00584D98"/>
    <w:rsid w:val="00584EC4"/>
    <w:rsid w:val="00585172"/>
    <w:rsid w:val="00585537"/>
    <w:rsid w:val="005855E7"/>
    <w:rsid w:val="00585692"/>
    <w:rsid w:val="00585CF3"/>
    <w:rsid w:val="00585F57"/>
    <w:rsid w:val="00586025"/>
    <w:rsid w:val="005860DE"/>
    <w:rsid w:val="00586302"/>
    <w:rsid w:val="005864D9"/>
    <w:rsid w:val="0058654F"/>
    <w:rsid w:val="0058662C"/>
    <w:rsid w:val="0058693D"/>
    <w:rsid w:val="00586ACB"/>
    <w:rsid w:val="00586E61"/>
    <w:rsid w:val="00586F26"/>
    <w:rsid w:val="00587122"/>
    <w:rsid w:val="00587E8E"/>
    <w:rsid w:val="00590248"/>
    <w:rsid w:val="005903FA"/>
    <w:rsid w:val="005906DF"/>
    <w:rsid w:val="0059077C"/>
    <w:rsid w:val="00590885"/>
    <w:rsid w:val="00591000"/>
    <w:rsid w:val="0059119C"/>
    <w:rsid w:val="005911E2"/>
    <w:rsid w:val="005916D5"/>
    <w:rsid w:val="005918AF"/>
    <w:rsid w:val="00591940"/>
    <w:rsid w:val="00591C6E"/>
    <w:rsid w:val="00591CC1"/>
    <w:rsid w:val="00591CC9"/>
    <w:rsid w:val="00591EF0"/>
    <w:rsid w:val="005926E2"/>
    <w:rsid w:val="00592AA8"/>
    <w:rsid w:val="005931F5"/>
    <w:rsid w:val="00593202"/>
    <w:rsid w:val="0059340C"/>
    <w:rsid w:val="00593546"/>
    <w:rsid w:val="005940A3"/>
    <w:rsid w:val="00594376"/>
    <w:rsid w:val="00594451"/>
    <w:rsid w:val="0059465D"/>
    <w:rsid w:val="005949B6"/>
    <w:rsid w:val="00594A50"/>
    <w:rsid w:val="005951D7"/>
    <w:rsid w:val="0059526A"/>
    <w:rsid w:val="005958A4"/>
    <w:rsid w:val="00595993"/>
    <w:rsid w:val="00595A40"/>
    <w:rsid w:val="00595AC6"/>
    <w:rsid w:val="00595CF0"/>
    <w:rsid w:val="00595ECA"/>
    <w:rsid w:val="0059622C"/>
    <w:rsid w:val="0059629E"/>
    <w:rsid w:val="005967D4"/>
    <w:rsid w:val="0059681A"/>
    <w:rsid w:val="00596B26"/>
    <w:rsid w:val="00596B65"/>
    <w:rsid w:val="00596CA5"/>
    <w:rsid w:val="00596DEF"/>
    <w:rsid w:val="00596E2F"/>
    <w:rsid w:val="00597096"/>
    <w:rsid w:val="0059734D"/>
    <w:rsid w:val="00597394"/>
    <w:rsid w:val="0059741D"/>
    <w:rsid w:val="0059783C"/>
    <w:rsid w:val="00597C14"/>
    <w:rsid w:val="005A00C3"/>
    <w:rsid w:val="005A03EA"/>
    <w:rsid w:val="005A049F"/>
    <w:rsid w:val="005A05F8"/>
    <w:rsid w:val="005A0983"/>
    <w:rsid w:val="005A0C46"/>
    <w:rsid w:val="005A0D27"/>
    <w:rsid w:val="005A127B"/>
    <w:rsid w:val="005A12CE"/>
    <w:rsid w:val="005A14C5"/>
    <w:rsid w:val="005A16D2"/>
    <w:rsid w:val="005A19A2"/>
    <w:rsid w:val="005A19B3"/>
    <w:rsid w:val="005A1B49"/>
    <w:rsid w:val="005A1BD4"/>
    <w:rsid w:val="005A214D"/>
    <w:rsid w:val="005A2383"/>
    <w:rsid w:val="005A2C93"/>
    <w:rsid w:val="005A2D82"/>
    <w:rsid w:val="005A2DFD"/>
    <w:rsid w:val="005A2E96"/>
    <w:rsid w:val="005A31E4"/>
    <w:rsid w:val="005A3447"/>
    <w:rsid w:val="005A3602"/>
    <w:rsid w:val="005A36B6"/>
    <w:rsid w:val="005A3DA1"/>
    <w:rsid w:val="005A4487"/>
    <w:rsid w:val="005A4977"/>
    <w:rsid w:val="005A4A3A"/>
    <w:rsid w:val="005A4ECB"/>
    <w:rsid w:val="005A5135"/>
    <w:rsid w:val="005A54D4"/>
    <w:rsid w:val="005A5B14"/>
    <w:rsid w:val="005A5BDE"/>
    <w:rsid w:val="005A602F"/>
    <w:rsid w:val="005A60E0"/>
    <w:rsid w:val="005A633C"/>
    <w:rsid w:val="005A6BF6"/>
    <w:rsid w:val="005A6E15"/>
    <w:rsid w:val="005A6EFE"/>
    <w:rsid w:val="005A7074"/>
    <w:rsid w:val="005A7121"/>
    <w:rsid w:val="005A71D1"/>
    <w:rsid w:val="005A7276"/>
    <w:rsid w:val="005A74F7"/>
    <w:rsid w:val="005A756C"/>
    <w:rsid w:val="005A7869"/>
    <w:rsid w:val="005A7895"/>
    <w:rsid w:val="005A7B3C"/>
    <w:rsid w:val="005B0135"/>
    <w:rsid w:val="005B0157"/>
    <w:rsid w:val="005B045A"/>
    <w:rsid w:val="005B08D3"/>
    <w:rsid w:val="005B0963"/>
    <w:rsid w:val="005B0BE8"/>
    <w:rsid w:val="005B0C83"/>
    <w:rsid w:val="005B10C2"/>
    <w:rsid w:val="005B1338"/>
    <w:rsid w:val="005B141E"/>
    <w:rsid w:val="005B18B3"/>
    <w:rsid w:val="005B1AB3"/>
    <w:rsid w:val="005B1F12"/>
    <w:rsid w:val="005B20C7"/>
    <w:rsid w:val="005B215A"/>
    <w:rsid w:val="005B25EC"/>
    <w:rsid w:val="005B2820"/>
    <w:rsid w:val="005B2CBF"/>
    <w:rsid w:val="005B31C8"/>
    <w:rsid w:val="005B3204"/>
    <w:rsid w:val="005B363A"/>
    <w:rsid w:val="005B466D"/>
    <w:rsid w:val="005B4BB9"/>
    <w:rsid w:val="005B4EE9"/>
    <w:rsid w:val="005B4F48"/>
    <w:rsid w:val="005B5615"/>
    <w:rsid w:val="005B56F3"/>
    <w:rsid w:val="005B5751"/>
    <w:rsid w:val="005B57A5"/>
    <w:rsid w:val="005B5CB2"/>
    <w:rsid w:val="005B60C7"/>
    <w:rsid w:val="005B60D6"/>
    <w:rsid w:val="005B636A"/>
    <w:rsid w:val="005B640F"/>
    <w:rsid w:val="005B6763"/>
    <w:rsid w:val="005B69F0"/>
    <w:rsid w:val="005B6A18"/>
    <w:rsid w:val="005B7207"/>
    <w:rsid w:val="005B780A"/>
    <w:rsid w:val="005B7E45"/>
    <w:rsid w:val="005B7F65"/>
    <w:rsid w:val="005C0039"/>
    <w:rsid w:val="005C0448"/>
    <w:rsid w:val="005C0981"/>
    <w:rsid w:val="005C098F"/>
    <w:rsid w:val="005C0A8D"/>
    <w:rsid w:val="005C0BF7"/>
    <w:rsid w:val="005C0BFD"/>
    <w:rsid w:val="005C1201"/>
    <w:rsid w:val="005C131D"/>
    <w:rsid w:val="005C1634"/>
    <w:rsid w:val="005C1AC5"/>
    <w:rsid w:val="005C1B7D"/>
    <w:rsid w:val="005C22C3"/>
    <w:rsid w:val="005C2352"/>
    <w:rsid w:val="005C28BB"/>
    <w:rsid w:val="005C2956"/>
    <w:rsid w:val="005C2DD4"/>
    <w:rsid w:val="005C2E02"/>
    <w:rsid w:val="005C2E7C"/>
    <w:rsid w:val="005C2F04"/>
    <w:rsid w:val="005C3288"/>
    <w:rsid w:val="005C389C"/>
    <w:rsid w:val="005C3A23"/>
    <w:rsid w:val="005C3B0C"/>
    <w:rsid w:val="005C3BF3"/>
    <w:rsid w:val="005C3CFC"/>
    <w:rsid w:val="005C3E80"/>
    <w:rsid w:val="005C407B"/>
    <w:rsid w:val="005C4284"/>
    <w:rsid w:val="005C43E2"/>
    <w:rsid w:val="005C469E"/>
    <w:rsid w:val="005C4877"/>
    <w:rsid w:val="005C4892"/>
    <w:rsid w:val="005C4922"/>
    <w:rsid w:val="005C4EAA"/>
    <w:rsid w:val="005C5095"/>
    <w:rsid w:val="005C53DD"/>
    <w:rsid w:val="005C58FD"/>
    <w:rsid w:val="005C5A7E"/>
    <w:rsid w:val="005C5B7B"/>
    <w:rsid w:val="005C5BE0"/>
    <w:rsid w:val="005C5DF6"/>
    <w:rsid w:val="005C5EE0"/>
    <w:rsid w:val="005C6425"/>
    <w:rsid w:val="005C65AB"/>
    <w:rsid w:val="005C684A"/>
    <w:rsid w:val="005C69BE"/>
    <w:rsid w:val="005C6A03"/>
    <w:rsid w:val="005C6ADA"/>
    <w:rsid w:val="005C6C3D"/>
    <w:rsid w:val="005C6D2E"/>
    <w:rsid w:val="005C6DDF"/>
    <w:rsid w:val="005C71A6"/>
    <w:rsid w:val="005C71EA"/>
    <w:rsid w:val="005C730E"/>
    <w:rsid w:val="005C74DA"/>
    <w:rsid w:val="005C78FE"/>
    <w:rsid w:val="005C7BF3"/>
    <w:rsid w:val="005C7DFF"/>
    <w:rsid w:val="005D0215"/>
    <w:rsid w:val="005D027C"/>
    <w:rsid w:val="005D077F"/>
    <w:rsid w:val="005D10A9"/>
    <w:rsid w:val="005D1144"/>
    <w:rsid w:val="005D19AC"/>
    <w:rsid w:val="005D1C5B"/>
    <w:rsid w:val="005D1EF4"/>
    <w:rsid w:val="005D2072"/>
    <w:rsid w:val="005D221A"/>
    <w:rsid w:val="005D2333"/>
    <w:rsid w:val="005D234F"/>
    <w:rsid w:val="005D24AF"/>
    <w:rsid w:val="005D289E"/>
    <w:rsid w:val="005D297B"/>
    <w:rsid w:val="005D2A4F"/>
    <w:rsid w:val="005D2A97"/>
    <w:rsid w:val="005D2F3A"/>
    <w:rsid w:val="005D3430"/>
    <w:rsid w:val="005D360C"/>
    <w:rsid w:val="005D36CE"/>
    <w:rsid w:val="005D39EF"/>
    <w:rsid w:val="005D3B50"/>
    <w:rsid w:val="005D3E72"/>
    <w:rsid w:val="005D4028"/>
    <w:rsid w:val="005D4997"/>
    <w:rsid w:val="005D51F0"/>
    <w:rsid w:val="005D5298"/>
    <w:rsid w:val="005D52A1"/>
    <w:rsid w:val="005D532B"/>
    <w:rsid w:val="005D5392"/>
    <w:rsid w:val="005D54EF"/>
    <w:rsid w:val="005D5533"/>
    <w:rsid w:val="005D55A7"/>
    <w:rsid w:val="005D55D2"/>
    <w:rsid w:val="005D56BC"/>
    <w:rsid w:val="005D5C1F"/>
    <w:rsid w:val="005D603E"/>
    <w:rsid w:val="005D60C9"/>
    <w:rsid w:val="005D6198"/>
    <w:rsid w:val="005D660C"/>
    <w:rsid w:val="005D678B"/>
    <w:rsid w:val="005D6C8E"/>
    <w:rsid w:val="005D73A6"/>
    <w:rsid w:val="005D7574"/>
    <w:rsid w:val="005D77C7"/>
    <w:rsid w:val="005D790D"/>
    <w:rsid w:val="005D7951"/>
    <w:rsid w:val="005E018B"/>
    <w:rsid w:val="005E0660"/>
    <w:rsid w:val="005E07EA"/>
    <w:rsid w:val="005E0815"/>
    <w:rsid w:val="005E0A1F"/>
    <w:rsid w:val="005E0D4F"/>
    <w:rsid w:val="005E0E6C"/>
    <w:rsid w:val="005E1480"/>
    <w:rsid w:val="005E1512"/>
    <w:rsid w:val="005E15E3"/>
    <w:rsid w:val="005E1A55"/>
    <w:rsid w:val="005E1E55"/>
    <w:rsid w:val="005E2005"/>
    <w:rsid w:val="005E224F"/>
    <w:rsid w:val="005E2460"/>
    <w:rsid w:val="005E262C"/>
    <w:rsid w:val="005E2A6D"/>
    <w:rsid w:val="005E2B22"/>
    <w:rsid w:val="005E2C61"/>
    <w:rsid w:val="005E2CA4"/>
    <w:rsid w:val="005E3046"/>
    <w:rsid w:val="005E3510"/>
    <w:rsid w:val="005E36D6"/>
    <w:rsid w:val="005E38C2"/>
    <w:rsid w:val="005E3967"/>
    <w:rsid w:val="005E3A70"/>
    <w:rsid w:val="005E3D05"/>
    <w:rsid w:val="005E3E22"/>
    <w:rsid w:val="005E3F5B"/>
    <w:rsid w:val="005E443D"/>
    <w:rsid w:val="005E449A"/>
    <w:rsid w:val="005E45FB"/>
    <w:rsid w:val="005E4723"/>
    <w:rsid w:val="005E4E46"/>
    <w:rsid w:val="005E50AA"/>
    <w:rsid w:val="005E51EC"/>
    <w:rsid w:val="005E521A"/>
    <w:rsid w:val="005E526A"/>
    <w:rsid w:val="005E5311"/>
    <w:rsid w:val="005E571B"/>
    <w:rsid w:val="005E5771"/>
    <w:rsid w:val="005E5A02"/>
    <w:rsid w:val="005E5B7D"/>
    <w:rsid w:val="005E6317"/>
    <w:rsid w:val="005E636F"/>
    <w:rsid w:val="005E6EC2"/>
    <w:rsid w:val="005E6F07"/>
    <w:rsid w:val="005E739B"/>
    <w:rsid w:val="005E74B4"/>
    <w:rsid w:val="005E79D7"/>
    <w:rsid w:val="005E7E6E"/>
    <w:rsid w:val="005E7E8D"/>
    <w:rsid w:val="005F006A"/>
    <w:rsid w:val="005F00E1"/>
    <w:rsid w:val="005F00FC"/>
    <w:rsid w:val="005F0231"/>
    <w:rsid w:val="005F02B2"/>
    <w:rsid w:val="005F0691"/>
    <w:rsid w:val="005F09F5"/>
    <w:rsid w:val="005F0A4B"/>
    <w:rsid w:val="005F0A74"/>
    <w:rsid w:val="005F0BF7"/>
    <w:rsid w:val="005F1311"/>
    <w:rsid w:val="005F14F7"/>
    <w:rsid w:val="005F1558"/>
    <w:rsid w:val="005F188D"/>
    <w:rsid w:val="005F1D8D"/>
    <w:rsid w:val="005F21C9"/>
    <w:rsid w:val="005F241F"/>
    <w:rsid w:val="005F247D"/>
    <w:rsid w:val="005F26B1"/>
    <w:rsid w:val="005F2961"/>
    <w:rsid w:val="005F2EF6"/>
    <w:rsid w:val="005F30BF"/>
    <w:rsid w:val="005F372C"/>
    <w:rsid w:val="005F3739"/>
    <w:rsid w:val="005F3E71"/>
    <w:rsid w:val="005F3FB8"/>
    <w:rsid w:val="005F4312"/>
    <w:rsid w:val="005F4523"/>
    <w:rsid w:val="005F4642"/>
    <w:rsid w:val="005F4788"/>
    <w:rsid w:val="005F4856"/>
    <w:rsid w:val="005F4B69"/>
    <w:rsid w:val="005F4EA7"/>
    <w:rsid w:val="005F502B"/>
    <w:rsid w:val="005F5040"/>
    <w:rsid w:val="005F51F2"/>
    <w:rsid w:val="005F520D"/>
    <w:rsid w:val="005F54FF"/>
    <w:rsid w:val="005F56AE"/>
    <w:rsid w:val="005F5978"/>
    <w:rsid w:val="005F5CB9"/>
    <w:rsid w:val="005F5E35"/>
    <w:rsid w:val="005F61FC"/>
    <w:rsid w:val="005F6447"/>
    <w:rsid w:val="005F64CD"/>
    <w:rsid w:val="005F653A"/>
    <w:rsid w:val="005F6615"/>
    <w:rsid w:val="005F68A0"/>
    <w:rsid w:val="005F69B7"/>
    <w:rsid w:val="005F6AC0"/>
    <w:rsid w:val="005F6D52"/>
    <w:rsid w:val="005F73C6"/>
    <w:rsid w:val="005F7421"/>
    <w:rsid w:val="005F7DB6"/>
    <w:rsid w:val="005F7E7B"/>
    <w:rsid w:val="005F7ECA"/>
    <w:rsid w:val="0060026E"/>
    <w:rsid w:val="00600389"/>
    <w:rsid w:val="0060043C"/>
    <w:rsid w:val="00600815"/>
    <w:rsid w:val="006009AC"/>
    <w:rsid w:val="006009F3"/>
    <w:rsid w:val="00600E99"/>
    <w:rsid w:val="006011BA"/>
    <w:rsid w:val="0060144C"/>
    <w:rsid w:val="00601957"/>
    <w:rsid w:val="00602081"/>
    <w:rsid w:val="00602180"/>
    <w:rsid w:val="00602383"/>
    <w:rsid w:val="006023DB"/>
    <w:rsid w:val="006026AC"/>
    <w:rsid w:val="006026E6"/>
    <w:rsid w:val="00602BEF"/>
    <w:rsid w:val="00602E57"/>
    <w:rsid w:val="00603012"/>
    <w:rsid w:val="006030BB"/>
    <w:rsid w:val="006030BD"/>
    <w:rsid w:val="00603808"/>
    <w:rsid w:val="00603C02"/>
    <w:rsid w:val="00603C48"/>
    <w:rsid w:val="006047B1"/>
    <w:rsid w:val="006047D4"/>
    <w:rsid w:val="00604C70"/>
    <w:rsid w:val="00604DE8"/>
    <w:rsid w:val="00605261"/>
    <w:rsid w:val="0060548A"/>
    <w:rsid w:val="006054D2"/>
    <w:rsid w:val="006055B8"/>
    <w:rsid w:val="0060563D"/>
    <w:rsid w:val="00605BE0"/>
    <w:rsid w:val="00605BE6"/>
    <w:rsid w:val="00605FAA"/>
    <w:rsid w:val="00606608"/>
    <w:rsid w:val="0060683B"/>
    <w:rsid w:val="00606BA1"/>
    <w:rsid w:val="00606C4D"/>
    <w:rsid w:val="00606D98"/>
    <w:rsid w:val="00606FA7"/>
    <w:rsid w:val="0060719F"/>
    <w:rsid w:val="0060722B"/>
    <w:rsid w:val="006076E6"/>
    <w:rsid w:val="00607856"/>
    <w:rsid w:val="006079D1"/>
    <w:rsid w:val="00607BD8"/>
    <w:rsid w:val="00607C4F"/>
    <w:rsid w:val="00607DA0"/>
    <w:rsid w:val="00610168"/>
    <w:rsid w:val="006101F7"/>
    <w:rsid w:val="0061038F"/>
    <w:rsid w:val="00610465"/>
    <w:rsid w:val="00610479"/>
    <w:rsid w:val="00610A82"/>
    <w:rsid w:val="00610A92"/>
    <w:rsid w:val="00610BAF"/>
    <w:rsid w:val="00611228"/>
    <w:rsid w:val="0061156F"/>
    <w:rsid w:val="00611990"/>
    <w:rsid w:val="00611B42"/>
    <w:rsid w:val="00611BAB"/>
    <w:rsid w:val="00611CF8"/>
    <w:rsid w:val="00611E6A"/>
    <w:rsid w:val="00611EAE"/>
    <w:rsid w:val="00612031"/>
    <w:rsid w:val="006120DC"/>
    <w:rsid w:val="0061213B"/>
    <w:rsid w:val="006124F6"/>
    <w:rsid w:val="0061286F"/>
    <w:rsid w:val="00612A4F"/>
    <w:rsid w:val="00612B0B"/>
    <w:rsid w:val="0061317B"/>
    <w:rsid w:val="006131C5"/>
    <w:rsid w:val="00613534"/>
    <w:rsid w:val="0061373D"/>
    <w:rsid w:val="0061388C"/>
    <w:rsid w:val="006139BA"/>
    <w:rsid w:val="00613A9B"/>
    <w:rsid w:val="00613B66"/>
    <w:rsid w:val="00613CCA"/>
    <w:rsid w:val="00614424"/>
    <w:rsid w:val="00614C5D"/>
    <w:rsid w:val="00614D6C"/>
    <w:rsid w:val="00614E47"/>
    <w:rsid w:val="0061530F"/>
    <w:rsid w:val="006154AB"/>
    <w:rsid w:val="0061557B"/>
    <w:rsid w:val="006160C4"/>
    <w:rsid w:val="00616265"/>
    <w:rsid w:val="006163CF"/>
    <w:rsid w:val="0061668C"/>
    <w:rsid w:val="00616B95"/>
    <w:rsid w:val="00617344"/>
    <w:rsid w:val="00617401"/>
    <w:rsid w:val="006176D6"/>
    <w:rsid w:val="00617784"/>
    <w:rsid w:val="00617EEA"/>
    <w:rsid w:val="006206B5"/>
    <w:rsid w:val="006207FC"/>
    <w:rsid w:val="006208FF"/>
    <w:rsid w:val="00620D96"/>
    <w:rsid w:val="00621183"/>
    <w:rsid w:val="0062190D"/>
    <w:rsid w:val="006219AD"/>
    <w:rsid w:val="00621B7A"/>
    <w:rsid w:val="00621C4D"/>
    <w:rsid w:val="00621D64"/>
    <w:rsid w:val="00621E7D"/>
    <w:rsid w:val="00622278"/>
    <w:rsid w:val="0062254B"/>
    <w:rsid w:val="00622929"/>
    <w:rsid w:val="00622E59"/>
    <w:rsid w:val="00623205"/>
    <w:rsid w:val="00623262"/>
    <w:rsid w:val="006233E1"/>
    <w:rsid w:val="00623488"/>
    <w:rsid w:val="00623515"/>
    <w:rsid w:val="006235BB"/>
    <w:rsid w:val="006236DB"/>
    <w:rsid w:val="0062377F"/>
    <w:rsid w:val="00623907"/>
    <w:rsid w:val="00623954"/>
    <w:rsid w:val="00623B98"/>
    <w:rsid w:val="00623C13"/>
    <w:rsid w:val="0062415F"/>
    <w:rsid w:val="00624376"/>
    <w:rsid w:val="0062460B"/>
    <w:rsid w:val="0062479F"/>
    <w:rsid w:val="0062495F"/>
    <w:rsid w:val="00624A70"/>
    <w:rsid w:val="00624AB7"/>
    <w:rsid w:val="00624B39"/>
    <w:rsid w:val="00624BA2"/>
    <w:rsid w:val="00624DAB"/>
    <w:rsid w:val="0062509A"/>
    <w:rsid w:val="0062595E"/>
    <w:rsid w:val="00625C6D"/>
    <w:rsid w:val="00625F42"/>
    <w:rsid w:val="00626004"/>
    <w:rsid w:val="006262F3"/>
    <w:rsid w:val="006264E6"/>
    <w:rsid w:val="006269A8"/>
    <w:rsid w:val="00626A30"/>
    <w:rsid w:val="00626CEC"/>
    <w:rsid w:val="0062703F"/>
    <w:rsid w:val="006270A1"/>
    <w:rsid w:val="006270A7"/>
    <w:rsid w:val="006272A4"/>
    <w:rsid w:val="00627705"/>
    <w:rsid w:val="0062773E"/>
    <w:rsid w:val="0062796F"/>
    <w:rsid w:val="006279C8"/>
    <w:rsid w:val="00627D4A"/>
    <w:rsid w:val="006300E3"/>
    <w:rsid w:val="0063013E"/>
    <w:rsid w:val="00630683"/>
    <w:rsid w:val="006306A9"/>
    <w:rsid w:val="006307DF"/>
    <w:rsid w:val="00630A60"/>
    <w:rsid w:val="00630EB3"/>
    <w:rsid w:val="006312D6"/>
    <w:rsid w:val="0063139E"/>
    <w:rsid w:val="006314DF"/>
    <w:rsid w:val="00631605"/>
    <w:rsid w:val="0063176C"/>
    <w:rsid w:val="00631A71"/>
    <w:rsid w:val="00631DA7"/>
    <w:rsid w:val="00631FF6"/>
    <w:rsid w:val="00632021"/>
    <w:rsid w:val="0063274C"/>
    <w:rsid w:val="00632A39"/>
    <w:rsid w:val="00632C15"/>
    <w:rsid w:val="00632EE5"/>
    <w:rsid w:val="006334FA"/>
    <w:rsid w:val="00633969"/>
    <w:rsid w:val="00633A06"/>
    <w:rsid w:val="00633A5F"/>
    <w:rsid w:val="00633CAE"/>
    <w:rsid w:val="00633E70"/>
    <w:rsid w:val="006340AF"/>
    <w:rsid w:val="006341F7"/>
    <w:rsid w:val="00634297"/>
    <w:rsid w:val="00634C12"/>
    <w:rsid w:val="00634C5F"/>
    <w:rsid w:val="00634CB5"/>
    <w:rsid w:val="00634ECD"/>
    <w:rsid w:val="00634F72"/>
    <w:rsid w:val="00635127"/>
    <w:rsid w:val="00635301"/>
    <w:rsid w:val="00635317"/>
    <w:rsid w:val="00635457"/>
    <w:rsid w:val="00635485"/>
    <w:rsid w:val="0063561D"/>
    <w:rsid w:val="0063563F"/>
    <w:rsid w:val="00635860"/>
    <w:rsid w:val="006359F5"/>
    <w:rsid w:val="00635C89"/>
    <w:rsid w:val="00635DF2"/>
    <w:rsid w:val="00635E59"/>
    <w:rsid w:val="00636542"/>
    <w:rsid w:val="006366DB"/>
    <w:rsid w:val="00636717"/>
    <w:rsid w:val="00636C84"/>
    <w:rsid w:val="00636CAE"/>
    <w:rsid w:val="00636DF1"/>
    <w:rsid w:val="0063717F"/>
    <w:rsid w:val="00637224"/>
    <w:rsid w:val="006377C8"/>
    <w:rsid w:val="00637999"/>
    <w:rsid w:val="00637B92"/>
    <w:rsid w:val="00637C9E"/>
    <w:rsid w:val="00637CC6"/>
    <w:rsid w:val="00637D06"/>
    <w:rsid w:val="00637E56"/>
    <w:rsid w:val="006400B3"/>
    <w:rsid w:val="00640161"/>
    <w:rsid w:val="0064022B"/>
    <w:rsid w:val="00640412"/>
    <w:rsid w:val="006405B9"/>
    <w:rsid w:val="00640967"/>
    <w:rsid w:val="006409F4"/>
    <w:rsid w:val="00640AA9"/>
    <w:rsid w:val="00640AEF"/>
    <w:rsid w:val="00640D07"/>
    <w:rsid w:val="00641298"/>
    <w:rsid w:val="0064145C"/>
    <w:rsid w:val="00641F9C"/>
    <w:rsid w:val="0064200B"/>
    <w:rsid w:val="0064202D"/>
    <w:rsid w:val="0064226C"/>
    <w:rsid w:val="0064238B"/>
    <w:rsid w:val="006429DB"/>
    <w:rsid w:val="00642A43"/>
    <w:rsid w:val="00642C89"/>
    <w:rsid w:val="00642E56"/>
    <w:rsid w:val="00642FD8"/>
    <w:rsid w:val="006430AE"/>
    <w:rsid w:val="0064310B"/>
    <w:rsid w:val="006431A1"/>
    <w:rsid w:val="00643313"/>
    <w:rsid w:val="0064346C"/>
    <w:rsid w:val="006434A3"/>
    <w:rsid w:val="00643563"/>
    <w:rsid w:val="006439A0"/>
    <w:rsid w:val="006439E9"/>
    <w:rsid w:val="00643AE4"/>
    <w:rsid w:val="00643DE6"/>
    <w:rsid w:val="00644553"/>
    <w:rsid w:val="00644E7A"/>
    <w:rsid w:val="00644E7E"/>
    <w:rsid w:val="00644E87"/>
    <w:rsid w:val="0064511E"/>
    <w:rsid w:val="00645339"/>
    <w:rsid w:val="00645512"/>
    <w:rsid w:val="006457C8"/>
    <w:rsid w:val="00645D23"/>
    <w:rsid w:val="00646231"/>
    <w:rsid w:val="00646235"/>
    <w:rsid w:val="00646259"/>
    <w:rsid w:val="0064625A"/>
    <w:rsid w:val="006469BA"/>
    <w:rsid w:val="00646E88"/>
    <w:rsid w:val="00646EE8"/>
    <w:rsid w:val="00646FE0"/>
    <w:rsid w:val="0064706F"/>
    <w:rsid w:val="0064732A"/>
    <w:rsid w:val="006474B3"/>
    <w:rsid w:val="006474F2"/>
    <w:rsid w:val="00647EB2"/>
    <w:rsid w:val="00647FD7"/>
    <w:rsid w:val="0065008E"/>
    <w:rsid w:val="00650092"/>
    <w:rsid w:val="006506EC"/>
    <w:rsid w:val="0065098C"/>
    <w:rsid w:val="00650D8F"/>
    <w:rsid w:val="00651340"/>
    <w:rsid w:val="006513A5"/>
    <w:rsid w:val="006513C3"/>
    <w:rsid w:val="00651686"/>
    <w:rsid w:val="0065172C"/>
    <w:rsid w:val="00651740"/>
    <w:rsid w:val="0065180D"/>
    <w:rsid w:val="00651A4F"/>
    <w:rsid w:val="00651C93"/>
    <w:rsid w:val="00651CD7"/>
    <w:rsid w:val="00651E14"/>
    <w:rsid w:val="00651FF6"/>
    <w:rsid w:val="006520E3"/>
    <w:rsid w:val="006522EC"/>
    <w:rsid w:val="006527D6"/>
    <w:rsid w:val="00652939"/>
    <w:rsid w:val="0065299B"/>
    <w:rsid w:val="00652AA8"/>
    <w:rsid w:val="00652CC1"/>
    <w:rsid w:val="0065326D"/>
    <w:rsid w:val="0065343C"/>
    <w:rsid w:val="0065343E"/>
    <w:rsid w:val="0065373D"/>
    <w:rsid w:val="00653842"/>
    <w:rsid w:val="006539EE"/>
    <w:rsid w:val="00653E17"/>
    <w:rsid w:val="00654090"/>
    <w:rsid w:val="00654280"/>
    <w:rsid w:val="006542F2"/>
    <w:rsid w:val="006543E4"/>
    <w:rsid w:val="006546BB"/>
    <w:rsid w:val="0065481D"/>
    <w:rsid w:val="00654A84"/>
    <w:rsid w:val="00654AB8"/>
    <w:rsid w:val="00654AD7"/>
    <w:rsid w:val="00654B50"/>
    <w:rsid w:val="00654B83"/>
    <w:rsid w:val="006550AE"/>
    <w:rsid w:val="00655436"/>
    <w:rsid w:val="006554E8"/>
    <w:rsid w:val="006555CF"/>
    <w:rsid w:val="006556B5"/>
    <w:rsid w:val="00655798"/>
    <w:rsid w:val="006559E6"/>
    <w:rsid w:val="00655CB3"/>
    <w:rsid w:val="00656066"/>
    <w:rsid w:val="006561E2"/>
    <w:rsid w:val="0065663A"/>
    <w:rsid w:val="00656AF0"/>
    <w:rsid w:val="00656C7F"/>
    <w:rsid w:val="00656CC2"/>
    <w:rsid w:val="00656E87"/>
    <w:rsid w:val="00656F8B"/>
    <w:rsid w:val="00656FCA"/>
    <w:rsid w:val="00657366"/>
    <w:rsid w:val="00657AE5"/>
    <w:rsid w:val="00657BE2"/>
    <w:rsid w:val="00657C4B"/>
    <w:rsid w:val="00657EBC"/>
    <w:rsid w:val="00657F70"/>
    <w:rsid w:val="00657FC6"/>
    <w:rsid w:val="0066015F"/>
    <w:rsid w:val="00660361"/>
    <w:rsid w:val="006604B7"/>
    <w:rsid w:val="00660675"/>
    <w:rsid w:val="00660BE4"/>
    <w:rsid w:val="00660D14"/>
    <w:rsid w:val="00660E89"/>
    <w:rsid w:val="00660EFE"/>
    <w:rsid w:val="00661804"/>
    <w:rsid w:val="006619C8"/>
    <w:rsid w:val="006621A6"/>
    <w:rsid w:val="0066224E"/>
    <w:rsid w:val="006626D9"/>
    <w:rsid w:val="00662883"/>
    <w:rsid w:val="00662EDB"/>
    <w:rsid w:val="0066301F"/>
    <w:rsid w:val="006631F7"/>
    <w:rsid w:val="006633C0"/>
    <w:rsid w:val="006635CF"/>
    <w:rsid w:val="0066376F"/>
    <w:rsid w:val="006637E3"/>
    <w:rsid w:val="0066384C"/>
    <w:rsid w:val="00663AFC"/>
    <w:rsid w:val="00663FB6"/>
    <w:rsid w:val="00664205"/>
    <w:rsid w:val="006646A5"/>
    <w:rsid w:val="00664883"/>
    <w:rsid w:val="00664975"/>
    <w:rsid w:val="00664ADF"/>
    <w:rsid w:val="00664CFD"/>
    <w:rsid w:val="0066568C"/>
    <w:rsid w:val="00665A2E"/>
    <w:rsid w:val="00665AD4"/>
    <w:rsid w:val="00665C42"/>
    <w:rsid w:val="00665C96"/>
    <w:rsid w:val="00666084"/>
    <w:rsid w:val="006661EA"/>
    <w:rsid w:val="00666215"/>
    <w:rsid w:val="00666499"/>
    <w:rsid w:val="0066655F"/>
    <w:rsid w:val="006665CB"/>
    <w:rsid w:val="0066661F"/>
    <w:rsid w:val="00666B90"/>
    <w:rsid w:val="0066729F"/>
    <w:rsid w:val="006675B0"/>
    <w:rsid w:val="00667961"/>
    <w:rsid w:val="00667D30"/>
    <w:rsid w:val="0067002B"/>
    <w:rsid w:val="00670147"/>
    <w:rsid w:val="0067029D"/>
    <w:rsid w:val="00670403"/>
    <w:rsid w:val="006704C3"/>
    <w:rsid w:val="00670B0C"/>
    <w:rsid w:val="00670B9B"/>
    <w:rsid w:val="00670F2F"/>
    <w:rsid w:val="00671028"/>
    <w:rsid w:val="00671299"/>
    <w:rsid w:val="006713DF"/>
    <w:rsid w:val="0067143B"/>
    <w:rsid w:val="00671487"/>
    <w:rsid w:val="00671D6A"/>
    <w:rsid w:val="00672129"/>
    <w:rsid w:val="0067253E"/>
    <w:rsid w:val="00672583"/>
    <w:rsid w:val="00672736"/>
    <w:rsid w:val="006729B7"/>
    <w:rsid w:val="00672CD3"/>
    <w:rsid w:val="006732E8"/>
    <w:rsid w:val="00673426"/>
    <w:rsid w:val="00673482"/>
    <w:rsid w:val="0067369D"/>
    <w:rsid w:val="006737AC"/>
    <w:rsid w:val="006738FF"/>
    <w:rsid w:val="00673A9C"/>
    <w:rsid w:val="00673D17"/>
    <w:rsid w:val="00673E4F"/>
    <w:rsid w:val="00673F85"/>
    <w:rsid w:val="0067444B"/>
    <w:rsid w:val="00674684"/>
    <w:rsid w:val="00674AAE"/>
    <w:rsid w:val="00674B42"/>
    <w:rsid w:val="00674BAF"/>
    <w:rsid w:val="006752F2"/>
    <w:rsid w:val="00675509"/>
    <w:rsid w:val="006757AA"/>
    <w:rsid w:val="00675916"/>
    <w:rsid w:val="006759B3"/>
    <w:rsid w:val="00675AD1"/>
    <w:rsid w:val="00675C3F"/>
    <w:rsid w:val="00675CC8"/>
    <w:rsid w:val="00675F5D"/>
    <w:rsid w:val="00675FCF"/>
    <w:rsid w:val="006760AC"/>
    <w:rsid w:val="00676467"/>
    <w:rsid w:val="006766AA"/>
    <w:rsid w:val="006767BC"/>
    <w:rsid w:val="00676904"/>
    <w:rsid w:val="0067695B"/>
    <w:rsid w:val="00677604"/>
    <w:rsid w:val="00677861"/>
    <w:rsid w:val="0067798F"/>
    <w:rsid w:val="00677AD6"/>
    <w:rsid w:val="006800E7"/>
    <w:rsid w:val="00680197"/>
    <w:rsid w:val="006804C4"/>
    <w:rsid w:val="00680500"/>
    <w:rsid w:val="006806CA"/>
    <w:rsid w:val="00680E3D"/>
    <w:rsid w:val="00680ED3"/>
    <w:rsid w:val="00680F0D"/>
    <w:rsid w:val="00680F69"/>
    <w:rsid w:val="00681293"/>
    <w:rsid w:val="006816AC"/>
    <w:rsid w:val="00681933"/>
    <w:rsid w:val="0068194A"/>
    <w:rsid w:val="00681A7A"/>
    <w:rsid w:val="00681C42"/>
    <w:rsid w:val="00681EF1"/>
    <w:rsid w:val="006825F9"/>
    <w:rsid w:val="00682847"/>
    <w:rsid w:val="006829C2"/>
    <w:rsid w:val="00682A2B"/>
    <w:rsid w:val="00683473"/>
    <w:rsid w:val="00683520"/>
    <w:rsid w:val="006836B9"/>
    <w:rsid w:val="0068374A"/>
    <w:rsid w:val="006838ED"/>
    <w:rsid w:val="00683A16"/>
    <w:rsid w:val="006840C6"/>
    <w:rsid w:val="006840EA"/>
    <w:rsid w:val="006847B6"/>
    <w:rsid w:val="006847CF"/>
    <w:rsid w:val="006848D2"/>
    <w:rsid w:val="00684B52"/>
    <w:rsid w:val="00684BF5"/>
    <w:rsid w:val="00684EEF"/>
    <w:rsid w:val="006851A5"/>
    <w:rsid w:val="006851A7"/>
    <w:rsid w:val="00685266"/>
    <w:rsid w:val="00685571"/>
    <w:rsid w:val="006856F1"/>
    <w:rsid w:val="006858DF"/>
    <w:rsid w:val="00685A4D"/>
    <w:rsid w:val="00685ACD"/>
    <w:rsid w:val="00685B24"/>
    <w:rsid w:val="006861E9"/>
    <w:rsid w:val="00686313"/>
    <w:rsid w:val="0068655A"/>
    <w:rsid w:val="00686C7F"/>
    <w:rsid w:val="0068775A"/>
    <w:rsid w:val="00687BC0"/>
    <w:rsid w:val="00687E54"/>
    <w:rsid w:val="00690013"/>
    <w:rsid w:val="0069026C"/>
    <w:rsid w:val="0069071A"/>
    <w:rsid w:val="00690823"/>
    <w:rsid w:val="00690A1B"/>
    <w:rsid w:val="00690BDE"/>
    <w:rsid w:val="00690C39"/>
    <w:rsid w:val="00690D30"/>
    <w:rsid w:val="00690F7C"/>
    <w:rsid w:val="00691180"/>
    <w:rsid w:val="00691460"/>
    <w:rsid w:val="0069149A"/>
    <w:rsid w:val="006915DD"/>
    <w:rsid w:val="00691935"/>
    <w:rsid w:val="00691ABB"/>
    <w:rsid w:val="00691B2F"/>
    <w:rsid w:val="00691B50"/>
    <w:rsid w:val="00691C9D"/>
    <w:rsid w:val="006920F4"/>
    <w:rsid w:val="0069258D"/>
    <w:rsid w:val="00692D95"/>
    <w:rsid w:val="00693086"/>
    <w:rsid w:val="0069346F"/>
    <w:rsid w:val="0069360E"/>
    <w:rsid w:val="0069389B"/>
    <w:rsid w:val="00693943"/>
    <w:rsid w:val="00693A6B"/>
    <w:rsid w:val="00693AC5"/>
    <w:rsid w:val="00693D4E"/>
    <w:rsid w:val="00693F81"/>
    <w:rsid w:val="0069432C"/>
    <w:rsid w:val="006945B4"/>
    <w:rsid w:val="0069471C"/>
    <w:rsid w:val="00694A94"/>
    <w:rsid w:val="00694C68"/>
    <w:rsid w:val="00694E98"/>
    <w:rsid w:val="0069509A"/>
    <w:rsid w:val="006952CE"/>
    <w:rsid w:val="00695629"/>
    <w:rsid w:val="006956AF"/>
    <w:rsid w:val="00695BC0"/>
    <w:rsid w:val="00695C46"/>
    <w:rsid w:val="00695D25"/>
    <w:rsid w:val="00696041"/>
    <w:rsid w:val="006963CB"/>
    <w:rsid w:val="006969DC"/>
    <w:rsid w:val="00696E73"/>
    <w:rsid w:val="00696EAD"/>
    <w:rsid w:val="00696EF5"/>
    <w:rsid w:val="006971B0"/>
    <w:rsid w:val="006971C7"/>
    <w:rsid w:val="00697310"/>
    <w:rsid w:val="00697441"/>
    <w:rsid w:val="0069759A"/>
    <w:rsid w:val="006A01DE"/>
    <w:rsid w:val="006A024D"/>
    <w:rsid w:val="006A0927"/>
    <w:rsid w:val="006A0A0A"/>
    <w:rsid w:val="006A0C73"/>
    <w:rsid w:val="006A0D67"/>
    <w:rsid w:val="006A114D"/>
    <w:rsid w:val="006A153A"/>
    <w:rsid w:val="006A1831"/>
    <w:rsid w:val="006A1981"/>
    <w:rsid w:val="006A1C0D"/>
    <w:rsid w:val="006A1F34"/>
    <w:rsid w:val="006A2071"/>
    <w:rsid w:val="006A2238"/>
    <w:rsid w:val="006A22D0"/>
    <w:rsid w:val="006A2370"/>
    <w:rsid w:val="006A2479"/>
    <w:rsid w:val="006A25BC"/>
    <w:rsid w:val="006A264A"/>
    <w:rsid w:val="006A299A"/>
    <w:rsid w:val="006A2D94"/>
    <w:rsid w:val="006A300D"/>
    <w:rsid w:val="006A3278"/>
    <w:rsid w:val="006A327C"/>
    <w:rsid w:val="006A33EF"/>
    <w:rsid w:val="006A3415"/>
    <w:rsid w:val="006A34E2"/>
    <w:rsid w:val="006A3535"/>
    <w:rsid w:val="006A36F7"/>
    <w:rsid w:val="006A3804"/>
    <w:rsid w:val="006A3908"/>
    <w:rsid w:val="006A3964"/>
    <w:rsid w:val="006A3CA5"/>
    <w:rsid w:val="006A3CB4"/>
    <w:rsid w:val="006A44FD"/>
    <w:rsid w:val="006A4694"/>
    <w:rsid w:val="006A4C45"/>
    <w:rsid w:val="006A4E79"/>
    <w:rsid w:val="006A4F27"/>
    <w:rsid w:val="006A4F64"/>
    <w:rsid w:val="006A5093"/>
    <w:rsid w:val="006A52D5"/>
    <w:rsid w:val="006A544E"/>
    <w:rsid w:val="006A5729"/>
    <w:rsid w:val="006A5A90"/>
    <w:rsid w:val="006A5BCC"/>
    <w:rsid w:val="006A5D48"/>
    <w:rsid w:val="006A5D76"/>
    <w:rsid w:val="006A5E27"/>
    <w:rsid w:val="006A5EA3"/>
    <w:rsid w:val="006A5F2A"/>
    <w:rsid w:val="006A63F1"/>
    <w:rsid w:val="006A64A4"/>
    <w:rsid w:val="006A677A"/>
    <w:rsid w:val="006A6BD0"/>
    <w:rsid w:val="006A6C22"/>
    <w:rsid w:val="006A6C6C"/>
    <w:rsid w:val="006A6D16"/>
    <w:rsid w:val="006A6E8C"/>
    <w:rsid w:val="006A70FE"/>
    <w:rsid w:val="006A7227"/>
    <w:rsid w:val="006A735B"/>
    <w:rsid w:val="006A7738"/>
    <w:rsid w:val="006A7DBE"/>
    <w:rsid w:val="006A7F52"/>
    <w:rsid w:val="006A7FF0"/>
    <w:rsid w:val="006B028F"/>
    <w:rsid w:val="006B0992"/>
    <w:rsid w:val="006B09D4"/>
    <w:rsid w:val="006B0C5B"/>
    <w:rsid w:val="006B0DB4"/>
    <w:rsid w:val="006B130E"/>
    <w:rsid w:val="006B1587"/>
    <w:rsid w:val="006B1766"/>
    <w:rsid w:val="006B1AD0"/>
    <w:rsid w:val="006B1ED2"/>
    <w:rsid w:val="006B21BB"/>
    <w:rsid w:val="006B2449"/>
    <w:rsid w:val="006B2734"/>
    <w:rsid w:val="006B2D56"/>
    <w:rsid w:val="006B2EA4"/>
    <w:rsid w:val="006B2F96"/>
    <w:rsid w:val="006B3151"/>
    <w:rsid w:val="006B31C4"/>
    <w:rsid w:val="006B320C"/>
    <w:rsid w:val="006B3462"/>
    <w:rsid w:val="006B36B3"/>
    <w:rsid w:val="006B3832"/>
    <w:rsid w:val="006B3891"/>
    <w:rsid w:val="006B3A2C"/>
    <w:rsid w:val="006B3AB6"/>
    <w:rsid w:val="006B3ADC"/>
    <w:rsid w:val="006B3CAB"/>
    <w:rsid w:val="006B3CFC"/>
    <w:rsid w:val="006B3FAE"/>
    <w:rsid w:val="006B42AA"/>
    <w:rsid w:val="006B44CB"/>
    <w:rsid w:val="006B46BC"/>
    <w:rsid w:val="006B49B3"/>
    <w:rsid w:val="006B49D2"/>
    <w:rsid w:val="006B4CE5"/>
    <w:rsid w:val="006B570A"/>
    <w:rsid w:val="006B5715"/>
    <w:rsid w:val="006B5A61"/>
    <w:rsid w:val="006B648C"/>
    <w:rsid w:val="006B6546"/>
    <w:rsid w:val="006B65A0"/>
    <w:rsid w:val="006B6728"/>
    <w:rsid w:val="006B6CB7"/>
    <w:rsid w:val="006B6D0B"/>
    <w:rsid w:val="006B6ED5"/>
    <w:rsid w:val="006B6F1F"/>
    <w:rsid w:val="006B6F7D"/>
    <w:rsid w:val="006B7082"/>
    <w:rsid w:val="006B709A"/>
    <w:rsid w:val="006B7122"/>
    <w:rsid w:val="006B7254"/>
    <w:rsid w:val="006B7408"/>
    <w:rsid w:val="006B7501"/>
    <w:rsid w:val="006B7513"/>
    <w:rsid w:val="006B760E"/>
    <w:rsid w:val="006B7837"/>
    <w:rsid w:val="006B785A"/>
    <w:rsid w:val="006B7910"/>
    <w:rsid w:val="006B7A59"/>
    <w:rsid w:val="006B7D98"/>
    <w:rsid w:val="006C01C8"/>
    <w:rsid w:val="006C0253"/>
    <w:rsid w:val="006C03A4"/>
    <w:rsid w:val="006C0412"/>
    <w:rsid w:val="006C0632"/>
    <w:rsid w:val="006C067E"/>
    <w:rsid w:val="006C071F"/>
    <w:rsid w:val="006C0A54"/>
    <w:rsid w:val="006C0C90"/>
    <w:rsid w:val="006C0EE9"/>
    <w:rsid w:val="006C0FCD"/>
    <w:rsid w:val="006C1729"/>
    <w:rsid w:val="006C192D"/>
    <w:rsid w:val="006C1A63"/>
    <w:rsid w:val="006C1C38"/>
    <w:rsid w:val="006C1CD1"/>
    <w:rsid w:val="006C2550"/>
    <w:rsid w:val="006C2678"/>
    <w:rsid w:val="006C29F9"/>
    <w:rsid w:val="006C2C38"/>
    <w:rsid w:val="006C2C45"/>
    <w:rsid w:val="006C2C8F"/>
    <w:rsid w:val="006C2E65"/>
    <w:rsid w:val="006C2E7F"/>
    <w:rsid w:val="006C2F33"/>
    <w:rsid w:val="006C2F83"/>
    <w:rsid w:val="006C3037"/>
    <w:rsid w:val="006C31A3"/>
    <w:rsid w:val="006C31F8"/>
    <w:rsid w:val="006C39EA"/>
    <w:rsid w:val="006C3C36"/>
    <w:rsid w:val="006C3DC2"/>
    <w:rsid w:val="006C3E46"/>
    <w:rsid w:val="006C402B"/>
    <w:rsid w:val="006C40E5"/>
    <w:rsid w:val="006C40F8"/>
    <w:rsid w:val="006C410E"/>
    <w:rsid w:val="006C42C4"/>
    <w:rsid w:val="006C4313"/>
    <w:rsid w:val="006C4338"/>
    <w:rsid w:val="006C440F"/>
    <w:rsid w:val="006C4623"/>
    <w:rsid w:val="006C4703"/>
    <w:rsid w:val="006C4EB7"/>
    <w:rsid w:val="006C52E8"/>
    <w:rsid w:val="006C5346"/>
    <w:rsid w:val="006C583D"/>
    <w:rsid w:val="006C589E"/>
    <w:rsid w:val="006C58E9"/>
    <w:rsid w:val="006C5B44"/>
    <w:rsid w:val="006C5F68"/>
    <w:rsid w:val="006C61F8"/>
    <w:rsid w:val="006C64D5"/>
    <w:rsid w:val="006C67DA"/>
    <w:rsid w:val="006C6D0C"/>
    <w:rsid w:val="006C6E6D"/>
    <w:rsid w:val="006C7242"/>
    <w:rsid w:val="006C74DD"/>
    <w:rsid w:val="006C79A8"/>
    <w:rsid w:val="006C7AE2"/>
    <w:rsid w:val="006C7CC7"/>
    <w:rsid w:val="006D077B"/>
    <w:rsid w:val="006D0974"/>
    <w:rsid w:val="006D09D2"/>
    <w:rsid w:val="006D0A72"/>
    <w:rsid w:val="006D0C8A"/>
    <w:rsid w:val="006D0D92"/>
    <w:rsid w:val="006D121E"/>
    <w:rsid w:val="006D13F9"/>
    <w:rsid w:val="006D176E"/>
    <w:rsid w:val="006D1BD4"/>
    <w:rsid w:val="006D1EE5"/>
    <w:rsid w:val="006D2145"/>
    <w:rsid w:val="006D2ED4"/>
    <w:rsid w:val="006D2FF8"/>
    <w:rsid w:val="006D302A"/>
    <w:rsid w:val="006D30B2"/>
    <w:rsid w:val="006D35FD"/>
    <w:rsid w:val="006D3811"/>
    <w:rsid w:val="006D3872"/>
    <w:rsid w:val="006D3F34"/>
    <w:rsid w:val="006D40E7"/>
    <w:rsid w:val="006D447B"/>
    <w:rsid w:val="006D4954"/>
    <w:rsid w:val="006D496A"/>
    <w:rsid w:val="006D49C4"/>
    <w:rsid w:val="006D4ACE"/>
    <w:rsid w:val="006D4BE1"/>
    <w:rsid w:val="006D4C73"/>
    <w:rsid w:val="006D4D3F"/>
    <w:rsid w:val="006D4F23"/>
    <w:rsid w:val="006D5154"/>
    <w:rsid w:val="006D517D"/>
    <w:rsid w:val="006D518F"/>
    <w:rsid w:val="006D5268"/>
    <w:rsid w:val="006D57F4"/>
    <w:rsid w:val="006D58DB"/>
    <w:rsid w:val="006D5C2B"/>
    <w:rsid w:val="006D5C96"/>
    <w:rsid w:val="006D6010"/>
    <w:rsid w:val="006D6080"/>
    <w:rsid w:val="006D6555"/>
    <w:rsid w:val="006D656D"/>
    <w:rsid w:val="006D668D"/>
    <w:rsid w:val="006D68C5"/>
    <w:rsid w:val="006D6AD3"/>
    <w:rsid w:val="006D6B10"/>
    <w:rsid w:val="006D6B95"/>
    <w:rsid w:val="006D6C39"/>
    <w:rsid w:val="006D6E5E"/>
    <w:rsid w:val="006D6F77"/>
    <w:rsid w:val="006D7146"/>
    <w:rsid w:val="006D7309"/>
    <w:rsid w:val="006D74E0"/>
    <w:rsid w:val="006D7795"/>
    <w:rsid w:val="006D79BA"/>
    <w:rsid w:val="006E0258"/>
    <w:rsid w:val="006E06B3"/>
    <w:rsid w:val="006E09ED"/>
    <w:rsid w:val="006E0BB8"/>
    <w:rsid w:val="006E0D37"/>
    <w:rsid w:val="006E0FB9"/>
    <w:rsid w:val="006E14B3"/>
    <w:rsid w:val="006E175D"/>
    <w:rsid w:val="006E191C"/>
    <w:rsid w:val="006E1963"/>
    <w:rsid w:val="006E1EAC"/>
    <w:rsid w:val="006E1F52"/>
    <w:rsid w:val="006E22E1"/>
    <w:rsid w:val="006E2653"/>
    <w:rsid w:val="006E27DA"/>
    <w:rsid w:val="006E2875"/>
    <w:rsid w:val="006E2D3E"/>
    <w:rsid w:val="006E329A"/>
    <w:rsid w:val="006E3477"/>
    <w:rsid w:val="006E358D"/>
    <w:rsid w:val="006E3A90"/>
    <w:rsid w:val="006E3CC7"/>
    <w:rsid w:val="006E4585"/>
    <w:rsid w:val="006E4900"/>
    <w:rsid w:val="006E4923"/>
    <w:rsid w:val="006E4960"/>
    <w:rsid w:val="006E4C15"/>
    <w:rsid w:val="006E4DC4"/>
    <w:rsid w:val="006E4FEC"/>
    <w:rsid w:val="006E5332"/>
    <w:rsid w:val="006E533F"/>
    <w:rsid w:val="006E53A3"/>
    <w:rsid w:val="006E5584"/>
    <w:rsid w:val="006E5696"/>
    <w:rsid w:val="006E5BBA"/>
    <w:rsid w:val="006E6338"/>
    <w:rsid w:val="006E66A7"/>
    <w:rsid w:val="006E68C1"/>
    <w:rsid w:val="006E6EAF"/>
    <w:rsid w:val="006E6F14"/>
    <w:rsid w:val="006E79B9"/>
    <w:rsid w:val="006F007E"/>
    <w:rsid w:val="006F02FD"/>
    <w:rsid w:val="006F0D91"/>
    <w:rsid w:val="006F0DA1"/>
    <w:rsid w:val="006F0E98"/>
    <w:rsid w:val="006F14F2"/>
    <w:rsid w:val="006F18BB"/>
    <w:rsid w:val="006F1A95"/>
    <w:rsid w:val="006F1B02"/>
    <w:rsid w:val="006F1BCA"/>
    <w:rsid w:val="006F1CA0"/>
    <w:rsid w:val="006F1D16"/>
    <w:rsid w:val="006F1EFF"/>
    <w:rsid w:val="006F23EC"/>
    <w:rsid w:val="006F2578"/>
    <w:rsid w:val="006F2F10"/>
    <w:rsid w:val="006F344B"/>
    <w:rsid w:val="006F3664"/>
    <w:rsid w:val="006F40BA"/>
    <w:rsid w:val="006F42AE"/>
    <w:rsid w:val="006F4507"/>
    <w:rsid w:val="006F5608"/>
    <w:rsid w:val="006F560B"/>
    <w:rsid w:val="006F58F2"/>
    <w:rsid w:val="006F604B"/>
    <w:rsid w:val="006F6337"/>
    <w:rsid w:val="006F6502"/>
    <w:rsid w:val="006F6847"/>
    <w:rsid w:val="006F6A32"/>
    <w:rsid w:val="006F7262"/>
    <w:rsid w:val="006F73B3"/>
    <w:rsid w:val="006F73B4"/>
    <w:rsid w:val="006F73FC"/>
    <w:rsid w:val="006F7524"/>
    <w:rsid w:val="006F7546"/>
    <w:rsid w:val="006F76C5"/>
    <w:rsid w:val="006F78B1"/>
    <w:rsid w:val="006F794B"/>
    <w:rsid w:val="006F7A24"/>
    <w:rsid w:val="006F7CA3"/>
    <w:rsid w:val="006F7E88"/>
    <w:rsid w:val="007003D9"/>
    <w:rsid w:val="0070089D"/>
    <w:rsid w:val="0070116F"/>
    <w:rsid w:val="00701369"/>
    <w:rsid w:val="007013B5"/>
    <w:rsid w:val="00701496"/>
    <w:rsid w:val="00701705"/>
    <w:rsid w:val="0070170E"/>
    <w:rsid w:val="00701D18"/>
    <w:rsid w:val="00701F44"/>
    <w:rsid w:val="007027F8"/>
    <w:rsid w:val="00702AAC"/>
    <w:rsid w:val="00702C97"/>
    <w:rsid w:val="00702D7E"/>
    <w:rsid w:val="00702E1B"/>
    <w:rsid w:val="007030C7"/>
    <w:rsid w:val="0070343A"/>
    <w:rsid w:val="007035D6"/>
    <w:rsid w:val="007035E8"/>
    <w:rsid w:val="007039BA"/>
    <w:rsid w:val="00703AFB"/>
    <w:rsid w:val="00703EFD"/>
    <w:rsid w:val="00703F9F"/>
    <w:rsid w:val="007040E6"/>
    <w:rsid w:val="007044BB"/>
    <w:rsid w:val="00704F73"/>
    <w:rsid w:val="00705306"/>
    <w:rsid w:val="007053A6"/>
    <w:rsid w:val="007054E5"/>
    <w:rsid w:val="00705812"/>
    <w:rsid w:val="00706076"/>
    <w:rsid w:val="007060FC"/>
    <w:rsid w:val="00706625"/>
    <w:rsid w:val="0070690C"/>
    <w:rsid w:val="00706952"/>
    <w:rsid w:val="00706B0E"/>
    <w:rsid w:val="00706B40"/>
    <w:rsid w:val="00706C63"/>
    <w:rsid w:val="00706FC4"/>
    <w:rsid w:val="007073B1"/>
    <w:rsid w:val="0070768C"/>
    <w:rsid w:val="007076E6"/>
    <w:rsid w:val="00707D18"/>
    <w:rsid w:val="00707F91"/>
    <w:rsid w:val="00710129"/>
    <w:rsid w:val="00710736"/>
    <w:rsid w:val="00710F1F"/>
    <w:rsid w:val="007112F8"/>
    <w:rsid w:val="00711AB9"/>
    <w:rsid w:val="00711E02"/>
    <w:rsid w:val="0071226A"/>
    <w:rsid w:val="007122DA"/>
    <w:rsid w:val="00712475"/>
    <w:rsid w:val="0071247C"/>
    <w:rsid w:val="0071255A"/>
    <w:rsid w:val="00712622"/>
    <w:rsid w:val="007126B1"/>
    <w:rsid w:val="007127A2"/>
    <w:rsid w:val="007127A3"/>
    <w:rsid w:val="007129D9"/>
    <w:rsid w:val="00712C57"/>
    <w:rsid w:val="00712F2D"/>
    <w:rsid w:val="00713515"/>
    <w:rsid w:val="00713587"/>
    <w:rsid w:val="0071385C"/>
    <w:rsid w:val="007138DE"/>
    <w:rsid w:val="00713970"/>
    <w:rsid w:val="00714A31"/>
    <w:rsid w:val="00714A43"/>
    <w:rsid w:val="007150B0"/>
    <w:rsid w:val="007155A6"/>
    <w:rsid w:val="00715797"/>
    <w:rsid w:val="00715A9A"/>
    <w:rsid w:val="00715B97"/>
    <w:rsid w:val="00716314"/>
    <w:rsid w:val="00716813"/>
    <w:rsid w:val="00716926"/>
    <w:rsid w:val="00716979"/>
    <w:rsid w:val="00716A08"/>
    <w:rsid w:val="00716B77"/>
    <w:rsid w:val="00716CF5"/>
    <w:rsid w:val="00717224"/>
    <w:rsid w:val="0071732C"/>
    <w:rsid w:val="00717392"/>
    <w:rsid w:val="007175CC"/>
    <w:rsid w:val="007177D8"/>
    <w:rsid w:val="007177D9"/>
    <w:rsid w:val="0071796A"/>
    <w:rsid w:val="00717D89"/>
    <w:rsid w:val="00717EA3"/>
    <w:rsid w:val="00720157"/>
    <w:rsid w:val="007201AB"/>
    <w:rsid w:val="007207F3"/>
    <w:rsid w:val="00720953"/>
    <w:rsid w:val="00720992"/>
    <w:rsid w:val="007209F3"/>
    <w:rsid w:val="00720B6F"/>
    <w:rsid w:val="00720BAA"/>
    <w:rsid w:val="00720BFD"/>
    <w:rsid w:val="00720D83"/>
    <w:rsid w:val="00721020"/>
    <w:rsid w:val="00721163"/>
    <w:rsid w:val="00721572"/>
    <w:rsid w:val="007217D3"/>
    <w:rsid w:val="007219BF"/>
    <w:rsid w:val="00721ACB"/>
    <w:rsid w:val="00721BAF"/>
    <w:rsid w:val="00721D1C"/>
    <w:rsid w:val="00721DC7"/>
    <w:rsid w:val="00721DDE"/>
    <w:rsid w:val="00721E02"/>
    <w:rsid w:val="00721F29"/>
    <w:rsid w:val="00722140"/>
    <w:rsid w:val="007222B1"/>
    <w:rsid w:val="007224BD"/>
    <w:rsid w:val="0072282B"/>
    <w:rsid w:val="0072283D"/>
    <w:rsid w:val="00722A36"/>
    <w:rsid w:val="00722D3C"/>
    <w:rsid w:val="00722F29"/>
    <w:rsid w:val="0072339E"/>
    <w:rsid w:val="007233C9"/>
    <w:rsid w:val="0072350A"/>
    <w:rsid w:val="00723619"/>
    <w:rsid w:val="00723859"/>
    <w:rsid w:val="00723D05"/>
    <w:rsid w:val="00723D0A"/>
    <w:rsid w:val="00723F44"/>
    <w:rsid w:val="00724316"/>
    <w:rsid w:val="007249C7"/>
    <w:rsid w:val="00724CC7"/>
    <w:rsid w:val="00724DE0"/>
    <w:rsid w:val="00724F2D"/>
    <w:rsid w:val="007250E5"/>
    <w:rsid w:val="00725157"/>
    <w:rsid w:val="00725267"/>
    <w:rsid w:val="007254F6"/>
    <w:rsid w:val="00725838"/>
    <w:rsid w:val="00725D0B"/>
    <w:rsid w:val="00725E6B"/>
    <w:rsid w:val="007262BD"/>
    <w:rsid w:val="00726414"/>
    <w:rsid w:val="007265FA"/>
    <w:rsid w:val="00726997"/>
    <w:rsid w:val="00726A2C"/>
    <w:rsid w:val="00726F50"/>
    <w:rsid w:val="00726FA4"/>
    <w:rsid w:val="007276BE"/>
    <w:rsid w:val="00727856"/>
    <w:rsid w:val="00727AD4"/>
    <w:rsid w:val="00727BD2"/>
    <w:rsid w:val="00730286"/>
    <w:rsid w:val="007306DC"/>
    <w:rsid w:val="007309B3"/>
    <w:rsid w:val="00730C79"/>
    <w:rsid w:val="007312CA"/>
    <w:rsid w:val="007317E5"/>
    <w:rsid w:val="0073183B"/>
    <w:rsid w:val="00731859"/>
    <w:rsid w:val="007318DD"/>
    <w:rsid w:val="00731D48"/>
    <w:rsid w:val="00731DB2"/>
    <w:rsid w:val="00732583"/>
    <w:rsid w:val="00732779"/>
    <w:rsid w:val="00732854"/>
    <w:rsid w:val="00732C89"/>
    <w:rsid w:val="00732C99"/>
    <w:rsid w:val="00732DFE"/>
    <w:rsid w:val="00732FCA"/>
    <w:rsid w:val="007330EB"/>
    <w:rsid w:val="007334CA"/>
    <w:rsid w:val="007334CC"/>
    <w:rsid w:val="007335B6"/>
    <w:rsid w:val="007336DE"/>
    <w:rsid w:val="0073402E"/>
    <w:rsid w:val="00734033"/>
    <w:rsid w:val="007344BB"/>
    <w:rsid w:val="007346F5"/>
    <w:rsid w:val="0073489F"/>
    <w:rsid w:val="007349EC"/>
    <w:rsid w:val="00734C92"/>
    <w:rsid w:val="00734ED8"/>
    <w:rsid w:val="007352FB"/>
    <w:rsid w:val="0073538B"/>
    <w:rsid w:val="00735467"/>
    <w:rsid w:val="007354B7"/>
    <w:rsid w:val="00735528"/>
    <w:rsid w:val="00735A18"/>
    <w:rsid w:val="00735BA3"/>
    <w:rsid w:val="00736037"/>
    <w:rsid w:val="0073605C"/>
    <w:rsid w:val="007364DE"/>
    <w:rsid w:val="007365B7"/>
    <w:rsid w:val="00736924"/>
    <w:rsid w:val="00736971"/>
    <w:rsid w:val="00736A21"/>
    <w:rsid w:val="007371C1"/>
    <w:rsid w:val="007371F5"/>
    <w:rsid w:val="007373D9"/>
    <w:rsid w:val="00737595"/>
    <w:rsid w:val="00737925"/>
    <w:rsid w:val="00737C55"/>
    <w:rsid w:val="00737D5E"/>
    <w:rsid w:val="0074002E"/>
    <w:rsid w:val="00740045"/>
    <w:rsid w:val="007401CE"/>
    <w:rsid w:val="00740260"/>
    <w:rsid w:val="0074028F"/>
    <w:rsid w:val="007402F4"/>
    <w:rsid w:val="00740B5A"/>
    <w:rsid w:val="0074107F"/>
    <w:rsid w:val="0074122F"/>
    <w:rsid w:val="00741684"/>
    <w:rsid w:val="00741714"/>
    <w:rsid w:val="007417A9"/>
    <w:rsid w:val="0074188B"/>
    <w:rsid w:val="007418E5"/>
    <w:rsid w:val="00741A20"/>
    <w:rsid w:val="00741B43"/>
    <w:rsid w:val="00741F41"/>
    <w:rsid w:val="00741FFB"/>
    <w:rsid w:val="00742016"/>
    <w:rsid w:val="00742242"/>
    <w:rsid w:val="00742245"/>
    <w:rsid w:val="007423BB"/>
    <w:rsid w:val="00742666"/>
    <w:rsid w:val="00742862"/>
    <w:rsid w:val="00742B32"/>
    <w:rsid w:val="00743169"/>
    <w:rsid w:val="0074338A"/>
    <w:rsid w:val="00743682"/>
    <w:rsid w:val="00743964"/>
    <w:rsid w:val="007439D0"/>
    <w:rsid w:val="00743A8A"/>
    <w:rsid w:val="00743B3A"/>
    <w:rsid w:val="00743EFB"/>
    <w:rsid w:val="00743FA6"/>
    <w:rsid w:val="00744A81"/>
    <w:rsid w:val="00744AF4"/>
    <w:rsid w:val="00744C07"/>
    <w:rsid w:val="00744EE4"/>
    <w:rsid w:val="007457BD"/>
    <w:rsid w:val="0074586F"/>
    <w:rsid w:val="007459BF"/>
    <w:rsid w:val="00745A65"/>
    <w:rsid w:val="00745CA3"/>
    <w:rsid w:val="00745D71"/>
    <w:rsid w:val="0074607B"/>
    <w:rsid w:val="007460AE"/>
    <w:rsid w:val="00746214"/>
    <w:rsid w:val="007463AA"/>
    <w:rsid w:val="00746512"/>
    <w:rsid w:val="007468D5"/>
    <w:rsid w:val="007469E9"/>
    <w:rsid w:val="00746F46"/>
    <w:rsid w:val="007471F8"/>
    <w:rsid w:val="00747516"/>
    <w:rsid w:val="0074755D"/>
    <w:rsid w:val="007476F0"/>
    <w:rsid w:val="00747949"/>
    <w:rsid w:val="00747BB2"/>
    <w:rsid w:val="00747D86"/>
    <w:rsid w:val="00747E51"/>
    <w:rsid w:val="00750897"/>
    <w:rsid w:val="00750981"/>
    <w:rsid w:val="00750C2F"/>
    <w:rsid w:val="00750D2E"/>
    <w:rsid w:val="00751098"/>
    <w:rsid w:val="0075111B"/>
    <w:rsid w:val="007513EE"/>
    <w:rsid w:val="00751B89"/>
    <w:rsid w:val="00751B8F"/>
    <w:rsid w:val="00751C7C"/>
    <w:rsid w:val="00751F34"/>
    <w:rsid w:val="0075295E"/>
    <w:rsid w:val="007529BE"/>
    <w:rsid w:val="00752ACF"/>
    <w:rsid w:val="00752E3A"/>
    <w:rsid w:val="00752E8D"/>
    <w:rsid w:val="00752E92"/>
    <w:rsid w:val="00752EC6"/>
    <w:rsid w:val="00752FB3"/>
    <w:rsid w:val="00752FD3"/>
    <w:rsid w:val="007532EE"/>
    <w:rsid w:val="007536E9"/>
    <w:rsid w:val="0075393B"/>
    <w:rsid w:val="00753A31"/>
    <w:rsid w:val="00754589"/>
    <w:rsid w:val="00754F4E"/>
    <w:rsid w:val="00754F9F"/>
    <w:rsid w:val="00755089"/>
    <w:rsid w:val="00755223"/>
    <w:rsid w:val="00755262"/>
    <w:rsid w:val="007555BA"/>
    <w:rsid w:val="007555DD"/>
    <w:rsid w:val="007555F5"/>
    <w:rsid w:val="00755851"/>
    <w:rsid w:val="00755F22"/>
    <w:rsid w:val="00755FD6"/>
    <w:rsid w:val="00755FF4"/>
    <w:rsid w:val="007560B5"/>
    <w:rsid w:val="00756393"/>
    <w:rsid w:val="00756B24"/>
    <w:rsid w:val="00756D40"/>
    <w:rsid w:val="00756D44"/>
    <w:rsid w:val="00756D82"/>
    <w:rsid w:val="00756E5D"/>
    <w:rsid w:val="00756FC0"/>
    <w:rsid w:val="007571F0"/>
    <w:rsid w:val="0075728D"/>
    <w:rsid w:val="00757377"/>
    <w:rsid w:val="007577C1"/>
    <w:rsid w:val="007578A1"/>
    <w:rsid w:val="00757B34"/>
    <w:rsid w:val="00757ED3"/>
    <w:rsid w:val="00757EF0"/>
    <w:rsid w:val="00757FDF"/>
    <w:rsid w:val="00760136"/>
    <w:rsid w:val="0076014D"/>
    <w:rsid w:val="007602D0"/>
    <w:rsid w:val="007604D5"/>
    <w:rsid w:val="007604FB"/>
    <w:rsid w:val="007606EE"/>
    <w:rsid w:val="00760711"/>
    <w:rsid w:val="00760715"/>
    <w:rsid w:val="00760F11"/>
    <w:rsid w:val="0076101C"/>
    <w:rsid w:val="0076146C"/>
    <w:rsid w:val="00761518"/>
    <w:rsid w:val="00761660"/>
    <w:rsid w:val="00761894"/>
    <w:rsid w:val="00761949"/>
    <w:rsid w:val="00761B7E"/>
    <w:rsid w:val="00761CEB"/>
    <w:rsid w:val="00762031"/>
    <w:rsid w:val="007620CF"/>
    <w:rsid w:val="0076227B"/>
    <w:rsid w:val="00762364"/>
    <w:rsid w:val="0076237E"/>
    <w:rsid w:val="0076238A"/>
    <w:rsid w:val="007623B8"/>
    <w:rsid w:val="007629C0"/>
    <w:rsid w:val="00762A95"/>
    <w:rsid w:val="00762B54"/>
    <w:rsid w:val="00762D6F"/>
    <w:rsid w:val="00763648"/>
    <w:rsid w:val="00763674"/>
    <w:rsid w:val="007636BD"/>
    <w:rsid w:val="00763CB7"/>
    <w:rsid w:val="00763F2D"/>
    <w:rsid w:val="00764135"/>
    <w:rsid w:val="00764194"/>
    <w:rsid w:val="0076445A"/>
    <w:rsid w:val="0076446C"/>
    <w:rsid w:val="00764490"/>
    <w:rsid w:val="007646AC"/>
    <w:rsid w:val="00764A6D"/>
    <w:rsid w:val="00764C3D"/>
    <w:rsid w:val="00765A1B"/>
    <w:rsid w:val="00765A2E"/>
    <w:rsid w:val="00765C5D"/>
    <w:rsid w:val="00765ECF"/>
    <w:rsid w:val="00765FE6"/>
    <w:rsid w:val="0076612F"/>
    <w:rsid w:val="0076642C"/>
    <w:rsid w:val="0076647C"/>
    <w:rsid w:val="00766491"/>
    <w:rsid w:val="007664B8"/>
    <w:rsid w:val="00766609"/>
    <w:rsid w:val="0076685D"/>
    <w:rsid w:val="0076687C"/>
    <w:rsid w:val="00766F38"/>
    <w:rsid w:val="007675D8"/>
    <w:rsid w:val="0076768E"/>
    <w:rsid w:val="007676E5"/>
    <w:rsid w:val="00767700"/>
    <w:rsid w:val="0076771A"/>
    <w:rsid w:val="00767D35"/>
    <w:rsid w:val="00767E15"/>
    <w:rsid w:val="00767FD9"/>
    <w:rsid w:val="007700F8"/>
    <w:rsid w:val="007703E0"/>
    <w:rsid w:val="00770D59"/>
    <w:rsid w:val="00770D71"/>
    <w:rsid w:val="007713FB"/>
    <w:rsid w:val="00771AE2"/>
    <w:rsid w:val="00771BFA"/>
    <w:rsid w:val="00771C6C"/>
    <w:rsid w:val="00771D80"/>
    <w:rsid w:val="00771E2B"/>
    <w:rsid w:val="007721A7"/>
    <w:rsid w:val="007721DC"/>
    <w:rsid w:val="00772257"/>
    <w:rsid w:val="00772356"/>
    <w:rsid w:val="007725AF"/>
    <w:rsid w:val="007726A9"/>
    <w:rsid w:val="00772723"/>
    <w:rsid w:val="00772BB8"/>
    <w:rsid w:val="00772E41"/>
    <w:rsid w:val="00772FCF"/>
    <w:rsid w:val="0077313D"/>
    <w:rsid w:val="007735A3"/>
    <w:rsid w:val="007735FD"/>
    <w:rsid w:val="0077367E"/>
    <w:rsid w:val="007736A6"/>
    <w:rsid w:val="00773830"/>
    <w:rsid w:val="007738D3"/>
    <w:rsid w:val="00773FF9"/>
    <w:rsid w:val="00774581"/>
    <w:rsid w:val="00774779"/>
    <w:rsid w:val="00774A0D"/>
    <w:rsid w:val="00774AAA"/>
    <w:rsid w:val="00774FCC"/>
    <w:rsid w:val="0077510C"/>
    <w:rsid w:val="00775284"/>
    <w:rsid w:val="00775886"/>
    <w:rsid w:val="00775934"/>
    <w:rsid w:val="00775974"/>
    <w:rsid w:val="00775CBC"/>
    <w:rsid w:val="00775F0A"/>
    <w:rsid w:val="00776257"/>
    <w:rsid w:val="007762E2"/>
    <w:rsid w:val="00776B7F"/>
    <w:rsid w:val="00776DA5"/>
    <w:rsid w:val="0077711A"/>
    <w:rsid w:val="007773AE"/>
    <w:rsid w:val="00777789"/>
    <w:rsid w:val="0077778C"/>
    <w:rsid w:val="00777CD2"/>
    <w:rsid w:val="00777D1A"/>
    <w:rsid w:val="00777E6D"/>
    <w:rsid w:val="00777FA6"/>
    <w:rsid w:val="00777FCC"/>
    <w:rsid w:val="00780084"/>
    <w:rsid w:val="007802F9"/>
    <w:rsid w:val="00780541"/>
    <w:rsid w:val="00780617"/>
    <w:rsid w:val="007807F3"/>
    <w:rsid w:val="007809B8"/>
    <w:rsid w:val="007809E7"/>
    <w:rsid w:val="00780BB3"/>
    <w:rsid w:val="00780D9E"/>
    <w:rsid w:val="00780E5D"/>
    <w:rsid w:val="00781073"/>
    <w:rsid w:val="007813C1"/>
    <w:rsid w:val="007814AB"/>
    <w:rsid w:val="007814F2"/>
    <w:rsid w:val="0078189F"/>
    <w:rsid w:val="00781BEF"/>
    <w:rsid w:val="00781C13"/>
    <w:rsid w:val="00781C96"/>
    <w:rsid w:val="00781EA9"/>
    <w:rsid w:val="007820BF"/>
    <w:rsid w:val="00782305"/>
    <w:rsid w:val="00782599"/>
    <w:rsid w:val="0078262A"/>
    <w:rsid w:val="00782A7E"/>
    <w:rsid w:val="00782D4D"/>
    <w:rsid w:val="00782D7F"/>
    <w:rsid w:val="00782EE3"/>
    <w:rsid w:val="00783197"/>
    <w:rsid w:val="007834F3"/>
    <w:rsid w:val="00783A1E"/>
    <w:rsid w:val="00783B53"/>
    <w:rsid w:val="00784389"/>
    <w:rsid w:val="0078476D"/>
    <w:rsid w:val="007847CD"/>
    <w:rsid w:val="00784840"/>
    <w:rsid w:val="00784C02"/>
    <w:rsid w:val="00784C1B"/>
    <w:rsid w:val="00784D76"/>
    <w:rsid w:val="00784E22"/>
    <w:rsid w:val="00784FC2"/>
    <w:rsid w:val="00785562"/>
    <w:rsid w:val="00785A27"/>
    <w:rsid w:val="00785F6D"/>
    <w:rsid w:val="0078660B"/>
    <w:rsid w:val="00786A73"/>
    <w:rsid w:val="00786ACC"/>
    <w:rsid w:val="00786B12"/>
    <w:rsid w:val="00786CE9"/>
    <w:rsid w:val="00786D0E"/>
    <w:rsid w:val="00786D77"/>
    <w:rsid w:val="00787634"/>
    <w:rsid w:val="0078784E"/>
    <w:rsid w:val="00787999"/>
    <w:rsid w:val="0079035A"/>
    <w:rsid w:val="007906A1"/>
    <w:rsid w:val="007906F9"/>
    <w:rsid w:val="007907BA"/>
    <w:rsid w:val="00790A2F"/>
    <w:rsid w:val="00790E92"/>
    <w:rsid w:val="0079139D"/>
    <w:rsid w:val="00791536"/>
    <w:rsid w:val="007915C8"/>
    <w:rsid w:val="007915DD"/>
    <w:rsid w:val="00791AC8"/>
    <w:rsid w:val="0079224B"/>
    <w:rsid w:val="0079229A"/>
    <w:rsid w:val="0079230E"/>
    <w:rsid w:val="00792514"/>
    <w:rsid w:val="007925DE"/>
    <w:rsid w:val="00792683"/>
    <w:rsid w:val="007926C8"/>
    <w:rsid w:val="007926E9"/>
    <w:rsid w:val="00792813"/>
    <w:rsid w:val="00792AAC"/>
    <w:rsid w:val="00792D38"/>
    <w:rsid w:val="0079348E"/>
    <w:rsid w:val="007935C4"/>
    <w:rsid w:val="007936A6"/>
    <w:rsid w:val="007936F3"/>
    <w:rsid w:val="00793884"/>
    <w:rsid w:val="00794503"/>
    <w:rsid w:val="007946CE"/>
    <w:rsid w:val="00794740"/>
    <w:rsid w:val="007948B5"/>
    <w:rsid w:val="007949EC"/>
    <w:rsid w:val="00794BA7"/>
    <w:rsid w:val="00794F8E"/>
    <w:rsid w:val="00795330"/>
    <w:rsid w:val="007954DA"/>
    <w:rsid w:val="007959A9"/>
    <w:rsid w:val="007959D7"/>
    <w:rsid w:val="00795AC3"/>
    <w:rsid w:val="00795AD3"/>
    <w:rsid w:val="00795BEE"/>
    <w:rsid w:val="007962E0"/>
    <w:rsid w:val="00796386"/>
    <w:rsid w:val="007966B4"/>
    <w:rsid w:val="00796862"/>
    <w:rsid w:val="00796CFC"/>
    <w:rsid w:val="00796D4B"/>
    <w:rsid w:val="00797165"/>
    <w:rsid w:val="007974B1"/>
    <w:rsid w:val="00797545"/>
    <w:rsid w:val="007975F5"/>
    <w:rsid w:val="00797701"/>
    <w:rsid w:val="00797CF0"/>
    <w:rsid w:val="00797F43"/>
    <w:rsid w:val="007A055C"/>
    <w:rsid w:val="007A0767"/>
    <w:rsid w:val="007A0928"/>
    <w:rsid w:val="007A0C8F"/>
    <w:rsid w:val="007A0D76"/>
    <w:rsid w:val="007A111B"/>
    <w:rsid w:val="007A1381"/>
    <w:rsid w:val="007A16F4"/>
    <w:rsid w:val="007A194E"/>
    <w:rsid w:val="007A19B2"/>
    <w:rsid w:val="007A19E0"/>
    <w:rsid w:val="007A1D46"/>
    <w:rsid w:val="007A2072"/>
    <w:rsid w:val="007A2162"/>
    <w:rsid w:val="007A216C"/>
    <w:rsid w:val="007A242A"/>
    <w:rsid w:val="007A2553"/>
    <w:rsid w:val="007A2A22"/>
    <w:rsid w:val="007A2A37"/>
    <w:rsid w:val="007A2E2A"/>
    <w:rsid w:val="007A3364"/>
    <w:rsid w:val="007A3CC4"/>
    <w:rsid w:val="007A3D28"/>
    <w:rsid w:val="007A3FE3"/>
    <w:rsid w:val="007A4074"/>
    <w:rsid w:val="007A41F4"/>
    <w:rsid w:val="007A44F7"/>
    <w:rsid w:val="007A476B"/>
    <w:rsid w:val="007A483E"/>
    <w:rsid w:val="007A4DE6"/>
    <w:rsid w:val="007A4E7D"/>
    <w:rsid w:val="007A518E"/>
    <w:rsid w:val="007A51C1"/>
    <w:rsid w:val="007A55C4"/>
    <w:rsid w:val="007A55F4"/>
    <w:rsid w:val="007A5738"/>
    <w:rsid w:val="007A573A"/>
    <w:rsid w:val="007A58E0"/>
    <w:rsid w:val="007A5B85"/>
    <w:rsid w:val="007A5D89"/>
    <w:rsid w:val="007A5EEB"/>
    <w:rsid w:val="007A5F26"/>
    <w:rsid w:val="007A60E5"/>
    <w:rsid w:val="007A64CF"/>
    <w:rsid w:val="007A6708"/>
    <w:rsid w:val="007A685F"/>
    <w:rsid w:val="007A6ED6"/>
    <w:rsid w:val="007A71D7"/>
    <w:rsid w:val="007A7600"/>
    <w:rsid w:val="007A7960"/>
    <w:rsid w:val="007B0002"/>
    <w:rsid w:val="007B017D"/>
    <w:rsid w:val="007B01AF"/>
    <w:rsid w:val="007B075C"/>
    <w:rsid w:val="007B083D"/>
    <w:rsid w:val="007B09B4"/>
    <w:rsid w:val="007B09D1"/>
    <w:rsid w:val="007B0B6D"/>
    <w:rsid w:val="007B1265"/>
    <w:rsid w:val="007B1A21"/>
    <w:rsid w:val="007B1ACD"/>
    <w:rsid w:val="007B1DF1"/>
    <w:rsid w:val="007B21B1"/>
    <w:rsid w:val="007B234D"/>
    <w:rsid w:val="007B2840"/>
    <w:rsid w:val="007B28B4"/>
    <w:rsid w:val="007B2980"/>
    <w:rsid w:val="007B2E6D"/>
    <w:rsid w:val="007B2E7A"/>
    <w:rsid w:val="007B2FDF"/>
    <w:rsid w:val="007B30EA"/>
    <w:rsid w:val="007B33D2"/>
    <w:rsid w:val="007B354B"/>
    <w:rsid w:val="007B3A86"/>
    <w:rsid w:val="007B3DE7"/>
    <w:rsid w:val="007B4246"/>
    <w:rsid w:val="007B43A1"/>
    <w:rsid w:val="007B4499"/>
    <w:rsid w:val="007B473D"/>
    <w:rsid w:val="007B4AB5"/>
    <w:rsid w:val="007B4BFD"/>
    <w:rsid w:val="007B4D6D"/>
    <w:rsid w:val="007B5366"/>
    <w:rsid w:val="007B5419"/>
    <w:rsid w:val="007B544B"/>
    <w:rsid w:val="007B55D0"/>
    <w:rsid w:val="007B58B3"/>
    <w:rsid w:val="007B5B06"/>
    <w:rsid w:val="007B5E6F"/>
    <w:rsid w:val="007B5F7A"/>
    <w:rsid w:val="007B6199"/>
    <w:rsid w:val="007B63AE"/>
    <w:rsid w:val="007B677E"/>
    <w:rsid w:val="007B690E"/>
    <w:rsid w:val="007B6AAE"/>
    <w:rsid w:val="007B6C4C"/>
    <w:rsid w:val="007B6F26"/>
    <w:rsid w:val="007B7279"/>
    <w:rsid w:val="007B7837"/>
    <w:rsid w:val="007B7A69"/>
    <w:rsid w:val="007B7DF3"/>
    <w:rsid w:val="007B7E46"/>
    <w:rsid w:val="007B7F1B"/>
    <w:rsid w:val="007C056D"/>
    <w:rsid w:val="007C05EB"/>
    <w:rsid w:val="007C0F4F"/>
    <w:rsid w:val="007C1743"/>
    <w:rsid w:val="007C1AA2"/>
    <w:rsid w:val="007C1F3A"/>
    <w:rsid w:val="007C2114"/>
    <w:rsid w:val="007C231D"/>
    <w:rsid w:val="007C23AE"/>
    <w:rsid w:val="007C261E"/>
    <w:rsid w:val="007C2806"/>
    <w:rsid w:val="007C2AEF"/>
    <w:rsid w:val="007C2DEB"/>
    <w:rsid w:val="007C34BA"/>
    <w:rsid w:val="007C3946"/>
    <w:rsid w:val="007C3A53"/>
    <w:rsid w:val="007C3A83"/>
    <w:rsid w:val="007C3C2C"/>
    <w:rsid w:val="007C4201"/>
    <w:rsid w:val="007C463C"/>
    <w:rsid w:val="007C46BA"/>
    <w:rsid w:val="007C4ABD"/>
    <w:rsid w:val="007C4B44"/>
    <w:rsid w:val="007C5273"/>
    <w:rsid w:val="007C5648"/>
    <w:rsid w:val="007C59EB"/>
    <w:rsid w:val="007C5A14"/>
    <w:rsid w:val="007C5C83"/>
    <w:rsid w:val="007C5D8A"/>
    <w:rsid w:val="007C6321"/>
    <w:rsid w:val="007C662A"/>
    <w:rsid w:val="007C66AF"/>
    <w:rsid w:val="007C6958"/>
    <w:rsid w:val="007C6A21"/>
    <w:rsid w:val="007C6AAA"/>
    <w:rsid w:val="007C708A"/>
    <w:rsid w:val="007C70D1"/>
    <w:rsid w:val="007C7680"/>
    <w:rsid w:val="007C7D92"/>
    <w:rsid w:val="007C7DC0"/>
    <w:rsid w:val="007D00FA"/>
    <w:rsid w:val="007D014E"/>
    <w:rsid w:val="007D022D"/>
    <w:rsid w:val="007D0527"/>
    <w:rsid w:val="007D0846"/>
    <w:rsid w:val="007D0C47"/>
    <w:rsid w:val="007D0D50"/>
    <w:rsid w:val="007D0DD4"/>
    <w:rsid w:val="007D0EF7"/>
    <w:rsid w:val="007D16FF"/>
    <w:rsid w:val="007D1A42"/>
    <w:rsid w:val="007D1A5A"/>
    <w:rsid w:val="007D1AFC"/>
    <w:rsid w:val="007D1DE9"/>
    <w:rsid w:val="007D221D"/>
    <w:rsid w:val="007D269C"/>
    <w:rsid w:val="007D26D0"/>
    <w:rsid w:val="007D2B58"/>
    <w:rsid w:val="007D2B94"/>
    <w:rsid w:val="007D2CAF"/>
    <w:rsid w:val="007D31A0"/>
    <w:rsid w:val="007D34B9"/>
    <w:rsid w:val="007D35B2"/>
    <w:rsid w:val="007D3AEC"/>
    <w:rsid w:val="007D3FD8"/>
    <w:rsid w:val="007D4DC3"/>
    <w:rsid w:val="007D50FE"/>
    <w:rsid w:val="007D5181"/>
    <w:rsid w:val="007D5317"/>
    <w:rsid w:val="007D5450"/>
    <w:rsid w:val="007D573B"/>
    <w:rsid w:val="007D57F6"/>
    <w:rsid w:val="007D5967"/>
    <w:rsid w:val="007D5E26"/>
    <w:rsid w:val="007D5F56"/>
    <w:rsid w:val="007D602B"/>
    <w:rsid w:val="007D61E4"/>
    <w:rsid w:val="007D628A"/>
    <w:rsid w:val="007D62B4"/>
    <w:rsid w:val="007D64D8"/>
    <w:rsid w:val="007D67A4"/>
    <w:rsid w:val="007D69BC"/>
    <w:rsid w:val="007D6AFB"/>
    <w:rsid w:val="007D6BAA"/>
    <w:rsid w:val="007D6FC8"/>
    <w:rsid w:val="007D7175"/>
    <w:rsid w:val="007D73E1"/>
    <w:rsid w:val="007D769B"/>
    <w:rsid w:val="007D76AE"/>
    <w:rsid w:val="007D77C7"/>
    <w:rsid w:val="007D7CC8"/>
    <w:rsid w:val="007E0349"/>
    <w:rsid w:val="007E0432"/>
    <w:rsid w:val="007E0597"/>
    <w:rsid w:val="007E069D"/>
    <w:rsid w:val="007E0BC4"/>
    <w:rsid w:val="007E0F92"/>
    <w:rsid w:val="007E122B"/>
    <w:rsid w:val="007E1915"/>
    <w:rsid w:val="007E2202"/>
    <w:rsid w:val="007E249B"/>
    <w:rsid w:val="007E2590"/>
    <w:rsid w:val="007E2756"/>
    <w:rsid w:val="007E2770"/>
    <w:rsid w:val="007E288F"/>
    <w:rsid w:val="007E2A73"/>
    <w:rsid w:val="007E2E46"/>
    <w:rsid w:val="007E2F5A"/>
    <w:rsid w:val="007E320E"/>
    <w:rsid w:val="007E340D"/>
    <w:rsid w:val="007E3484"/>
    <w:rsid w:val="007E3982"/>
    <w:rsid w:val="007E4176"/>
    <w:rsid w:val="007E41A5"/>
    <w:rsid w:val="007E4646"/>
    <w:rsid w:val="007E4795"/>
    <w:rsid w:val="007E48FD"/>
    <w:rsid w:val="007E4EB3"/>
    <w:rsid w:val="007E4EE6"/>
    <w:rsid w:val="007E5099"/>
    <w:rsid w:val="007E50C5"/>
    <w:rsid w:val="007E55BE"/>
    <w:rsid w:val="007E5A5A"/>
    <w:rsid w:val="007E5BC4"/>
    <w:rsid w:val="007E5CD4"/>
    <w:rsid w:val="007E5CE2"/>
    <w:rsid w:val="007E5D41"/>
    <w:rsid w:val="007E5E2C"/>
    <w:rsid w:val="007E5F27"/>
    <w:rsid w:val="007E6043"/>
    <w:rsid w:val="007E619E"/>
    <w:rsid w:val="007E6254"/>
    <w:rsid w:val="007E62B4"/>
    <w:rsid w:val="007E656D"/>
    <w:rsid w:val="007E65DD"/>
    <w:rsid w:val="007E66E2"/>
    <w:rsid w:val="007E67FB"/>
    <w:rsid w:val="007E6AAB"/>
    <w:rsid w:val="007E6FAA"/>
    <w:rsid w:val="007E7501"/>
    <w:rsid w:val="007E756C"/>
    <w:rsid w:val="007E7B9F"/>
    <w:rsid w:val="007E7D0D"/>
    <w:rsid w:val="007E7E1C"/>
    <w:rsid w:val="007F058B"/>
    <w:rsid w:val="007F0776"/>
    <w:rsid w:val="007F07F4"/>
    <w:rsid w:val="007F07FD"/>
    <w:rsid w:val="007F0BF6"/>
    <w:rsid w:val="007F0CB8"/>
    <w:rsid w:val="007F0FD2"/>
    <w:rsid w:val="007F10FC"/>
    <w:rsid w:val="007F142B"/>
    <w:rsid w:val="007F190C"/>
    <w:rsid w:val="007F1911"/>
    <w:rsid w:val="007F19AA"/>
    <w:rsid w:val="007F2272"/>
    <w:rsid w:val="007F2306"/>
    <w:rsid w:val="007F26DB"/>
    <w:rsid w:val="007F2C18"/>
    <w:rsid w:val="007F2DF4"/>
    <w:rsid w:val="007F2F43"/>
    <w:rsid w:val="007F2F4D"/>
    <w:rsid w:val="007F37AD"/>
    <w:rsid w:val="007F38D3"/>
    <w:rsid w:val="007F3C73"/>
    <w:rsid w:val="007F42CF"/>
    <w:rsid w:val="007F4331"/>
    <w:rsid w:val="007F48BB"/>
    <w:rsid w:val="007F48ED"/>
    <w:rsid w:val="007F4D56"/>
    <w:rsid w:val="007F4D74"/>
    <w:rsid w:val="007F4F16"/>
    <w:rsid w:val="007F53A9"/>
    <w:rsid w:val="007F55F1"/>
    <w:rsid w:val="007F5C43"/>
    <w:rsid w:val="007F5D52"/>
    <w:rsid w:val="007F5EAD"/>
    <w:rsid w:val="007F5F33"/>
    <w:rsid w:val="007F67A9"/>
    <w:rsid w:val="007F691E"/>
    <w:rsid w:val="007F6E0C"/>
    <w:rsid w:val="007F727C"/>
    <w:rsid w:val="007F73E2"/>
    <w:rsid w:val="007F748F"/>
    <w:rsid w:val="007F7624"/>
    <w:rsid w:val="007F76BB"/>
    <w:rsid w:val="007F7E2B"/>
    <w:rsid w:val="0080043A"/>
    <w:rsid w:val="00800555"/>
    <w:rsid w:val="008005CC"/>
    <w:rsid w:val="0080060F"/>
    <w:rsid w:val="00800797"/>
    <w:rsid w:val="00800C51"/>
    <w:rsid w:val="00800CA5"/>
    <w:rsid w:val="00800CAA"/>
    <w:rsid w:val="00800FC4"/>
    <w:rsid w:val="00801189"/>
    <w:rsid w:val="00801548"/>
    <w:rsid w:val="00801586"/>
    <w:rsid w:val="0080159E"/>
    <w:rsid w:val="008019DF"/>
    <w:rsid w:val="00801A3A"/>
    <w:rsid w:val="00801E69"/>
    <w:rsid w:val="00802385"/>
    <w:rsid w:val="0080240A"/>
    <w:rsid w:val="008026E5"/>
    <w:rsid w:val="0080298A"/>
    <w:rsid w:val="0080298B"/>
    <w:rsid w:val="00802A07"/>
    <w:rsid w:val="00802C75"/>
    <w:rsid w:val="00802DA5"/>
    <w:rsid w:val="00803046"/>
    <w:rsid w:val="00803776"/>
    <w:rsid w:val="008037DB"/>
    <w:rsid w:val="008039AB"/>
    <w:rsid w:val="00803B4B"/>
    <w:rsid w:val="008040B3"/>
    <w:rsid w:val="008040BC"/>
    <w:rsid w:val="008040E8"/>
    <w:rsid w:val="00804470"/>
    <w:rsid w:val="008045AD"/>
    <w:rsid w:val="008048AD"/>
    <w:rsid w:val="00804913"/>
    <w:rsid w:val="00804ABA"/>
    <w:rsid w:val="00804B84"/>
    <w:rsid w:val="00804E79"/>
    <w:rsid w:val="0080503F"/>
    <w:rsid w:val="00805262"/>
    <w:rsid w:val="00805269"/>
    <w:rsid w:val="0080543D"/>
    <w:rsid w:val="008055A7"/>
    <w:rsid w:val="008055EA"/>
    <w:rsid w:val="0080578D"/>
    <w:rsid w:val="008058F6"/>
    <w:rsid w:val="00805C7D"/>
    <w:rsid w:val="00805FB9"/>
    <w:rsid w:val="00806141"/>
    <w:rsid w:val="00806932"/>
    <w:rsid w:val="00806B10"/>
    <w:rsid w:val="00806BF8"/>
    <w:rsid w:val="00807252"/>
    <w:rsid w:val="00807383"/>
    <w:rsid w:val="00807419"/>
    <w:rsid w:val="008076A5"/>
    <w:rsid w:val="008077B2"/>
    <w:rsid w:val="0080780B"/>
    <w:rsid w:val="008078B7"/>
    <w:rsid w:val="00807CE2"/>
    <w:rsid w:val="00807CE5"/>
    <w:rsid w:val="00807DED"/>
    <w:rsid w:val="008111F2"/>
    <w:rsid w:val="0081147E"/>
    <w:rsid w:val="00811B90"/>
    <w:rsid w:val="00812128"/>
    <w:rsid w:val="00812176"/>
    <w:rsid w:val="00812AF2"/>
    <w:rsid w:val="00812D5C"/>
    <w:rsid w:val="00812E06"/>
    <w:rsid w:val="00813274"/>
    <w:rsid w:val="00813288"/>
    <w:rsid w:val="00813315"/>
    <w:rsid w:val="008133B2"/>
    <w:rsid w:val="008136B2"/>
    <w:rsid w:val="00813804"/>
    <w:rsid w:val="00813855"/>
    <w:rsid w:val="00813888"/>
    <w:rsid w:val="008141D2"/>
    <w:rsid w:val="0081445E"/>
    <w:rsid w:val="0081457A"/>
    <w:rsid w:val="008145BC"/>
    <w:rsid w:val="00814855"/>
    <w:rsid w:val="00814AC5"/>
    <w:rsid w:val="00814AF0"/>
    <w:rsid w:val="00814D42"/>
    <w:rsid w:val="00814EE1"/>
    <w:rsid w:val="00814F0E"/>
    <w:rsid w:val="00815556"/>
    <w:rsid w:val="00815A27"/>
    <w:rsid w:val="00816359"/>
    <w:rsid w:val="00816442"/>
    <w:rsid w:val="008164CF"/>
    <w:rsid w:val="0081656D"/>
    <w:rsid w:val="0081659C"/>
    <w:rsid w:val="00816884"/>
    <w:rsid w:val="00816F05"/>
    <w:rsid w:val="00817166"/>
    <w:rsid w:val="00817469"/>
    <w:rsid w:val="008174E0"/>
    <w:rsid w:val="008177C2"/>
    <w:rsid w:val="00817A33"/>
    <w:rsid w:val="00817C17"/>
    <w:rsid w:val="008200F6"/>
    <w:rsid w:val="0082043D"/>
    <w:rsid w:val="008204D5"/>
    <w:rsid w:val="008206A5"/>
    <w:rsid w:val="008208ED"/>
    <w:rsid w:val="00820AEC"/>
    <w:rsid w:val="00820B2F"/>
    <w:rsid w:val="00820CE9"/>
    <w:rsid w:val="00820D90"/>
    <w:rsid w:val="00820DC9"/>
    <w:rsid w:val="00820F3A"/>
    <w:rsid w:val="00820FC7"/>
    <w:rsid w:val="00821271"/>
    <w:rsid w:val="00821C68"/>
    <w:rsid w:val="00821C76"/>
    <w:rsid w:val="00821C8D"/>
    <w:rsid w:val="00821CA8"/>
    <w:rsid w:val="00822050"/>
    <w:rsid w:val="0082225E"/>
    <w:rsid w:val="00822425"/>
    <w:rsid w:val="0082242E"/>
    <w:rsid w:val="00822787"/>
    <w:rsid w:val="00822798"/>
    <w:rsid w:val="00822DF8"/>
    <w:rsid w:val="00822E12"/>
    <w:rsid w:val="00822F9D"/>
    <w:rsid w:val="00822FEE"/>
    <w:rsid w:val="0082313E"/>
    <w:rsid w:val="008232CC"/>
    <w:rsid w:val="0082343D"/>
    <w:rsid w:val="00823459"/>
    <w:rsid w:val="00823477"/>
    <w:rsid w:val="00823C26"/>
    <w:rsid w:val="00823EAE"/>
    <w:rsid w:val="00823F6F"/>
    <w:rsid w:val="00824055"/>
    <w:rsid w:val="0082405D"/>
    <w:rsid w:val="008242B4"/>
    <w:rsid w:val="00824671"/>
    <w:rsid w:val="008246B9"/>
    <w:rsid w:val="00824A4A"/>
    <w:rsid w:val="00824AF1"/>
    <w:rsid w:val="00824BE7"/>
    <w:rsid w:val="00824D37"/>
    <w:rsid w:val="00824D4D"/>
    <w:rsid w:val="00824E2F"/>
    <w:rsid w:val="00824E46"/>
    <w:rsid w:val="00825189"/>
    <w:rsid w:val="0082519E"/>
    <w:rsid w:val="008252D3"/>
    <w:rsid w:val="00825335"/>
    <w:rsid w:val="008253A1"/>
    <w:rsid w:val="008257AA"/>
    <w:rsid w:val="0082585C"/>
    <w:rsid w:val="008259D7"/>
    <w:rsid w:val="00825B33"/>
    <w:rsid w:val="00825C27"/>
    <w:rsid w:val="00825CBB"/>
    <w:rsid w:val="00825DFA"/>
    <w:rsid w:val="00825FA7"/>
    <w:rsid w:val="008263BD"/>
    <w:rsid w:val="008264D6"/>
    <w:rsid w:val="0082663A"/>
    <w:rsid w:val="008266F1"/>
    <w:rsid w:val="00826789"/>
    <w:rsid w:val="008268CA"/>
    <w:rsid w:val="00826994"/>
    <w:rsid w:val="008269A8"/>
    <w:rsid w:val="00826EB4"/>
    <w:rsid w:val="008270CD"/>
    <w:rsid w:val="008273FF"/>
    <w:rsid w:val="0082748B"/>
    <w:rsid w:val="008275F5"/>
    <w:rsid w:val="008276E7"/>
    <w:rsid w:val="00827733"/>
    <w:rsid w:val="00827924"/>
    <w:rsid w:val="00827ACF"/>
    <w:rsid w:val="00827F8D"/>
    <w:rsid w:val="00830030"/>
    <w:rsid w:val="008300C9"/>
    <w:rsid w:val="00830447"/>
    <w:rsid w:val="008306D8"/>
    <w:rsid w:val="00830920"/>
    <w:rsid w:val="00830AC8"/>
    <w:rsid w:val="00830C27"/>
    <w:rsid w:val="008313BB"/>
    <w:rsid w:val="00831943"/>
    <w:rsid w:val="00831B63"/>
    <w:rsid w:val="00831BD2"/>
    <w:rsid w:val="00831E69"/>
    <w:rsid w:val="00831EFF"/>
    <w:rsid w:val="00831F1E"/>
    <w:rsid w:val="0083219B"/>
    <w:rsid w:val="0083247A"/>
    <w:rsid w:val="00832DA5"/>
    <w:rsid w:val="008331E9"/>
    <w:rsid w:val="008332FE"/>
    <w:rsid w:val="00833474"/>
    <w:rsid w:val="00833663"/>
    <w:rsid w:val="008336D4"/>
    <w:rsid w:val="00833AF4"/>
    <w:rsid w:val="00833BA9"/>
    <w:rsid w:val="00833CCA"/>
    <w:rsid w:val="00833DDE"/>
    <w:rsid w:val="0083403D"/>
    <w:rsid w:val="00834301"/>
    <w:rsid w:val="0083440F"/>
    <w:rsid w:val="00834420"/>
    <w:rsid w:val="00834505"/>
    <w:rsid w:val="008345BF"/>
    <w:rsid w:val="00834876"/>
    <w:rsid w:val="008348F3"/>
    <w:rsid w:val="00834AAD"/>
    <w:rsid w:val="00834CE9"/>
    <w:rsid w:val="00835077"/>
    <w:rsid w:val="00835635"/>
    <w:rsid w:val="00835773"/>
    <w:rsid w:val="00835B17"/>
    <w:rsid w:val="00835CCC"/>
    <w:rsid w:val="00835FCE"/>
    <w:rsid w:val="0083602B"/>
    <w:rsid w:val="00836126"/>
    <w:rsid w:val="00836715"/>
    <w:rsid w:val="00836E03"/>
    <w:rsid w:val="00836F2C"/>
    <w:rsid w:val="00837848"/>
    <w:rsid w:val="008379C8"/>
    <w:rsid w:val="00837D08"/>
    <w:rsid w:val="00840853"/>
    <w:rsid w:val="0084097C"/>
    <w:rsid w:val="00840AAC"/>
    <w:rsid w:val="00840B80"/>
    <w:rsid w:val="00840F44"/>
    <w:rsid w:val="00841076"/>
    <w:rsid w:val="008416C0"/>
    <w:rsid w:val="008416F2"/>
    <w:rsid w:val="008418B1"/>
    <w:rsid w:val="008418F3"/>
    <w:rsid w:val="008419C5"/>
    <w:rsid w:val="00841BFE"/>
    <w:rsid w:val="00841C7E"/>
    <w:rsid w:val="00841F59"/>
    <w:rsid w:val="00841F66"/>
    <w:rsid w:val="0084226A"/>
    <w:rsid w:val="00842BB3"/>
    <w:rsid w:val="00842F90"/>
    <w:rsid w:val="0084348B"/>
    <w:rsid w:val="00843591"/>
    <w:rsid w:val="00843761"/>
    <w:rsid w:val="008438B6"/>
    <w:rsid w:val="00843AA6"/>
    <w:rsid w:val="00843E2B"/>
    <w:rsid w:val="00843FFE"/>
    <w:rsid w:val="0084406B"/>
    <w:rsid w:val="008443BA"/>
    <w:rsid w:val="0084458D"/>
    <w:rsid w:val="00844606"/>
    <w:rsid w:val="008446F6"/>
    <w:rsid w:val="00844AA5"/>
    <w:rsid w:val="00845895"/>
    <w:rsid w:val="008458D1"/>
    <w:rsid w:val="00845939"/>
    <w:rsid w:val="00845AEA"/>
    <w:rsid w:val="00845C2E"/>
    <w:rsid w:val="00845D3D"/>
    <w:rsid w:val="00845EF0"/>
    <w:rsid w:val="00846069"/>
    <w:rsid w:val="008460AE"/>
    <w:rsid w:val="008462C7"/>
    <w:rsid w:val="0084644F"/>
    <w:rsid w:val="008464D2"/>
    <w:rsid w:val="008465E1"/>
    <w:rsid w:val="008465E6"/>
    <w:rsid w:val="00846905"/>
    <w:rsid w:val="00846A7E"/>
    <w:rsid w:val="00847223"/>
    <w:rsid w:val="00847379"/>
    <w:rsid w:val="00847536"/>
    <w:rsid w:val="008476AA"/>
    <w:rsid w:val="008477BD"/>
    <w:rsid w:val="0084781B"/>
    <w:rsid w:val="0084791B"/>
    <w:rsid w:val="0084796D"/>
    <w:rsid w:val="00847B3A"/>
    <w:rsid w:val="00847CB1"/>
    <w:rsid w:val="00847D3B"/>
    <w:rsid w:val="00847ED7"/>
    <w:rsid w:val="00847F2D"/>
    <w:rsid w:val="008500FA"/>
    <w:rsid w:val="00850396"/>
    <w:rsid w:val="008506D0"/>
    <w:rsid w:val="00850895"/>
    <w:rsid w:val="008509E2"/>
    <w:rsid w:val="00850CC6"/>
    <w:rsid w:val="00850DEB"/>
    <w:rsid w:val="008511B7"/>
    <w:rsid w:val="008512A6"/>
    <w:rsid w:val="008513C5"/>
    <w:rsid w:val="008513EA"/>
    <w:rsid w:val="008514DE"/>
    <w:rsid w:val="008514F5"/>
    <w:rsid w:val="008517C9"/>
    <w:rsid w:val="008517EE"/>
    <w:rsid w:val="00851A99"/>
    <w:rsid w:val="00851B1C"/>
    <w:rsid w:val="00851B27"/>
    <w:rsid w:val="00851C82"/>
    <w:rsid w:val="00851ED1"/>
    <w:rsid w:val="00851F36"/>
    <w:rsid w:val="00852052"/>
    <w:rsid w:val="00852113"/>
    <w:rsid w:val="00852141"/>
    <w:rsid w:val="0085294E"/>
    <w:rsid w:val="00852A01"/>
    <w:rsid w:val="00852BFE"/>
    <w:rsid w:val="00852F8B"/>
    <w:rsid w:val="00853100"/>
    <w:rsid w:val="0085396A"/>
    <w:rsid w:val="00853A2E"/>
    <w:rsid w:val="00853BC0"/>
    <w:rsid w:val="00853D05"/>
    <w:rsid w:val="00853D12"/>
    <w:rsid w:val="00853F0F"/>
    <w:rsid w:val="00853F97"/>
    <w:rsid w:val="008540EB"/>
    <w:rsid w:val="0085431B"/>
    <w:rsid w:val="0085444A"/>
    <w:rsid w:val="008544B5"/>
    <w:rsid w:val="00854566"/>
    <w:rsid w:val="00854AC2"/>
    <w:rsid w:val="00854BC0"/>
    <w:rsid w:val="00854C05"/>
    <w:rsid w:val="008558EF"/>
    <w:rsid w:val="008559A4"/>
    <w:rsid w:val="008559FD"/>
    <w:rsid w:val="00855C66"/>
    <w:rsid w:val="00855D46"/>
    <w:rsid w:val="008560CE"/>
    <w:rsid w:val="008561F9"/>
    <w:rsid w:val="00856992"/>
    <w:rsid w:val="00856A09"/>
    <w:rsid w:val="00856AA3"/>
    <w:rsid w:val="00857DEE"/>
    <w:rsid w:val="00857DF4"/>
    <w:rsid w:val="008607F2"/>
    <w:rsid w:val="00860AD4"/>
    <w:rsid w:val="00860C63"/>
    <w:rsid w:val="00860DB7"/>
    <w:rsid w:val="00860DD6"/>
    <w:rsid w:val="00860F8F"/>
    <w:rsid w:val="00860F9B"/>
    <w:rsid w:val="00861272"/>
    <w:rsid w:val="00861477"/>
    <w:rsid w:val="008614CA"/>
    <w:rsid w:val="0086179E"/>
    <w:rsid w:val="00862226"/>
    <w:rsid w:val="00862902"/>
    <w:rsid w:val="00862C4F"/>
    <w:rsid w:val="00862CD3"/>
    <w:rsid w:val="00862DAC"/>
    <w:rsid w:val="00862F25"/>
    <w:rsid w:val="00863378"/>
    <w:rsid w:val="008637E9"/>
    <w:rsid w:val="00863958"/>
    <w:rsid w:val="00863D7C"/>
    <w:rsid w:val="00863DF7"/>
    <w:rsid w:val="00863E90"/>
    <w:rsid w:val="00863EF6"/>
    <w:rsid w:val="0086409B"/>
    <w:rsid w:val="00864660"/>
    <w:rsid w:val="00864B33"/>
    <w:rsid w:val="00864B88"/>
    <w:rsid w:val="0086511E"/>
    <w:rsid w:val="0086530E"/>
    <w:rsid w:val="008654CA"/>
    <w:rsid w:val="00865506"/>
    <w:rsid w:val="0086566F"/>
    <w:rsid w:val="008656F8"/>
    <w:rsid w:val="008658AA"/>
    <w:rsid w:val="00865D6C"/>
    <w:rsid w:val="00865DC7"/>
    <w:rsid w:val="00865FE9"/>
    <w:rsid w:val="00866341"/>
    <w:rsid w:val="00866B94"/>
    <w:rsid w:val="00866E42"/>
    <w:rsid w:val="00866EB5"/>
    <w:rsid w:val="00866EEF"/>
    <w:rsid w:val="00867014"/>
    <w:rsid w:val="00867290"/>
    <w:rsid w:val="008672FE"/>
    <w:rsid w:val="00867459"/>
    <w:rsid w:val="00867703"/>
    <w:rsid w:val="00867833"/>
    <w:rsid w:val="00867B6F"/>
    <w:rsid w:val="00867CE1"/>
    <w:rsid w:val="00867DA2"/>
    <w:rsid w:val="00867E4D"/>
    <w:rsid w:val="00867F26"/>
    <w:rsid w:val="00867F43"/>
    <w:rsid w:val="0087007B"/>
    <w:rsid w:val="0087008C"/>
    <w:rsid w:val="008700CA"/>
    <w:rsid w:val="008701E7"/>
    <w:rsid w:val="008703C3"/>
    <w:rsid w:val="00870508"/>
    <w:rsid w:val="00870722"/>
    <w:rsid w:val="008709A1"/>
    <w:rsid w:val="00870B54"/>
    <w:rsid w:val="00870C6F"/>
    <w:rsid w:val="00870C8B"/>
    <w:rsid w:val="00870C99"/>
    <w:rsid w:val="00870CFB"/>
    <w:rsid w:val="00871095"/>
    <w:rsid w:val="008714E6"/>
    <w:rsid w:val="0087151E"/>
    <w:rsid w:val="00871A9E"/>
    <w:rsid w:val="00871AF3"/>
    <w:rsid w:val="00871B95"/>
    <w:rsid w:val="00872461"/>
    <w:rsid w:val="008724E3"/>
    <w:rsid w:val="0087271B"/>
    <w:rsid w:val="00872DB3"/>
    <w:rsid w:val="00873001"/>
    <w:rsid w:val="00873068"/>
    <w:rsid w:val="0087326F"/>
    <w:rsid w:val="00873530"/>
    <w:rsid w:val="008735DD"/>
    <w:rsid w:val="008737CC"/>
    <w:rsid w:val="00873986"/>
    <w:rsid w:val="00873CDB"/>
    <w:rsid w:val="00873E43"/>
    <w:rsid w:val="00874609"/>
    <w:rsid w:val="0087490F"/>
    <w:rsid w:val="00874991"/>
    <w:rsid w:val="00874AD4"/>
    <w:rsid w:val="00874B51"/>
    <w:rsid w:val="00874DD4"/>
    <w:rsid w:val="00874E18"/>
    <w:rsid w:val="008751E6"/>
    <w:rsid w:val="0087531F"/>
    <w:rsid w:val="00875B1F"/>
    <w:rsid w:val="00875D8A"/>
    <w:rsid w:val="00875FD1"/>
    <w:rsid w:val="00875FFE"/>
    <w:rsid w:val="00876321"/>
    <w:rsid w:val="0087659D"/>
    <w:rsid w:val="00876731"/>
    <w:rsid w:val="00876797"/>
    <w:rsid w:val="008769B5"/>
    <w:rsid w:val="00876B80"/>
    <w:rsid w:val="00876E8B"/>
    <w:rsid w:val="008774C0"/>
    <w:rsid w:val="00877BD5"/>
    <w:rsid w:val="00877DE5"/>
    <w:rsid w:val="00877F09"/>
    <w:rsid w:val="008802CA"/>
    <w:rsid w:val="00880355"/>
    <w:rsid w:val="0088051A"/>
    <w:rsid w:val="008807B4"/>
    <w:rsid w:val="00880834"/>
    <w:rsid w:val="00880CBB"/>
    <w:rsid w:val="00880FD7"/>
    <w:rsid w:val="0088127C"/>
    <w:rsid w:val="0088159C"/>
    <w:rsid w:val="00881887"/>
    <w:rsid w:val="008818E4"/>
    <w:rsid w:val="008819B2"/>
    <w:rsid w:val="00881D73"/>
    <w:rsid w:val="00881FA5"/>
    <w:rsid w:val="008822D5"/>
    <w:rsid w:val="00882364"/>
    <w:rsid w:val="008823A3"/>
    <w:rsid w:val="008824F9"/>
    <w:rsid w:val="008826DC"/>
    <w:rsid w:val="00882967"/>
    <w:rsid w:val="00882BE0"/>
    <w:rsid w:val="00882C14"/>
    <w:rsid w:val="00882E4B"/>
    <w:rsid w:val="00883483"/>
    <w:rsid w:val="008839E4"/>
    <w:rsid w:val="00883CA2"/>
    <w:rsid w:val="00883D38"/>
    <w:rsid w:val="00883E17"/>
    <w:rsid w:val="00884163"/>
    <w:rsid w:val="008842DF"/>
    <w:rsid w:val="00884465"/>
    <w:rsid w:val="0088477C"/>
    <w:rsid w:val="0088484D"/>
    <w:rsid w:val="00884CE8"/>
    <w:rsid w:val="00884EF2"/>
    <w:rsid w:val="008852AB"/>
    <w:rsid w:val="0088545A"/>
    <w:rsid w:val="00885671"/>
    <w:rsid w:val="00885D54"/>
    <w:rsid w:val="00885E17"/>
    <w:rsid w:val="008863A6"/>
    <w:rsid w:val="008865E3"/>
    <w:rsid w:val="008865F9"/>
    <w:rsid w:val="008866E0"/>
    <w:rsid w:val="00886F5E"/>
    <w:rsid w:val="008872C2"/>
    <w:rsid w:val="008872C6"/>
    <w:rsid w:val="00887CAB"/>
    <w:rsid w:val="0089021A"/>
    <w:rsid w:val="008902C1"/>
    <w:rsid w:val="00890481"/>
    <w:rsid w:val="00890B56"/>
    <w:rsid w:val="00890ED1"/>
    <w:rsid w:val="00891182"/>
    <w:rsid w:val="008911CD"/>
    <w:rsid w:val="00891206"/>
    <w:rsid w:val="00892250"/>
    <w:rsid w:val="008922AC"/>
    <w:rsid w:val="008922E2"/>
    <w:rsid w:val="0089248B"/>
    <w:rsid w:val="00892A3C"/>
    <w:rsid w:val="00892BFA"/>
    <w:rsid w:val="00893121"/>
    <w:rsid w:val="00893473"/>
    <w:rsid w:val="00893656"/>
    <w:rsid w:val="0089365A"/>
    <w:rsid w:val="0089396D"/>
    <w:rsid w:val="008939CF"/>
    <w:rsid w:val="00893B73"/>
    <w:rsid w:val="00893CEE"/>
    <w:rsid w:val="00893D96"/>
    <w:rsid w:val="0089400A"/>
    <w:rsid w:val="00894067"/>
    <w:rsid w:val="00894301"/>
    <w:rsid w:val="008944F0"/>
    <w:rsid w:val="00894772"/>
    <w:rsid w:val="008949E8"/>
    <w:rsid w:val="00894BCE"/>
    <w:rsid w:val="00894BFF"/>
    <w:rsid w:val="00894C3C"/>
    <w:rsid w:val="0089516D"/>
    <w:rsid w:val="00895193"/>
    <w:rsid w:val="008952F1"/>
    <w:rsid w:val="00895545"/>
    <w:rsid w:val="00895D58"/>
    <w:rsid w:val="00895E0F"/>
    <w:rsid w:val="00895F87"/>
    <w:rsid w:val="008961A7"/>
    <w:rsid w:val="008962CD"/>
    <w:rsid w:val="008963A5"/>
    <w:rsid w:val="00896575"/>
    <w:rsid w:val="00896612"/>
    <w:rsid w:val="008968D9"/>
    <w:rsid w:val="0089690E"/>
    <w:rsid w:val="00896A26"/>
    <w:rsid w:val="00896BC5"/>
    <w:rsid w:val="00896ED7"/>
    <w:rsid w:val="00897A0E"/>
    <w:rsid w:val="00897ED1"/>
    <w:rsid w:val="00897F20"/>
    <w:rsid w:val="008A0301"/>
    <w:rsid w:val="008A0453"/>
    <w:rsid w:val="008A061D"/>
    <w:rsid w:val="008A07CE"/>
    <w:rsid w:val="008A07F0"/>
    <w:rsid w:val="008A0C6F"/>
    <w:rsid w:val="008A0D22"/>
    <w:rsid w:val="008A1609"/>
    <w:rsid w:val="008A1BAA"/>
    <w:rsid w:val="008A1BC1"/>
    <w:rsid w:val="008A1E72"/>
    <w:rsid w:val="008A2413"/>
    <w:rsid w:val="008A25A6"/>
    <w:rsid w:val="008A2904"/>
    <w:rsid w:val="008A291F"/>
    <w:rsid w:val="008A2E0C"/>
    <w:rsid w:val="008A34E0"/>
    <w:rsid w:val="008A368E"/>
    <w:rsid w:val="008A36F0"/>
    <w:rsid w:val="008A37E5"/>
    <w:rsid w:val="008A401D"/>
    <w:rsid w:val="008A4256"/>
    <w:rsid w:val="008A451C"/>
    <w:rsid w:val="008A47DC"/>
    <w:rsid w:val="008A4824"/>
    <w:rsid w:val="008A4945"/>
    <w:rsid w:val="008A49B1"/>
    <w:rsid w:val="008A4F1E"/>
    <w:rsid w:val="008A529E"/>
    <w:rsid w:val="008A56DC"/>
    <w:rsid w:val="008A5771"/>
    <w:rsid w:val="008A5C41"/>
    <w:rsid w:val="008A5E33"/>
    <w:rsid w:val="008A5ED4"/>
    <w:rsid w:val="008A63B0"/>
    <w:rsid w:val="008A65AB"/>
    <w:rsid w:val="008A6623"/>
    <w:rsid w:val="008A663D"/>
    <w:rsid w:val="008A680F"/>
    <w:rsid w:val="008A6A40"/>
    <w:rsid w:val="008A728F"/>
    <w:rsid w:val="008A73C1"/>
    <w:rsid w:val="008A74D2"/>
    <w:rsid w:val="008A76A5"/>
    <w:rsid w:val="008B007B"/>
    <w:rsid w:val="008B052D"/>
    <w:rsid w:val="008B0B57"/>
    <w:rsid w:val="008B0CB1"/>
    <w:rsid w:val="008B1089"/>
    <w:rsid w:val="008B1146"/>
    <w:rsid w:val="008B114F"/>
    <w:rsid w:val="008B1150"/>
    <w:rsid w:val="008B1161"/>
    <w:rsid w:val="008B1293"/>
    <w:rsid w:val="008B13DE"/>
    <w:rsid w:val="008B1813"/>
    <w:rsid w:val="008B1870"/>
    <w:rsid w:val="008B21B6"/>
    <w:rsid w:val="008B2236"/>
    <w:rsid w:val="008B226B"/>
    <w:rsid w:val="008B22DB"/>
    <w:rsid w:val="008B297A"/>
    <w:rsid w:val="008B2FAB"/>
    <w:rsid w:val="008B31D5"/>
    <w:rsid w:val="008B3498"/>
    <w:rsid w:val="008B3A18"/>
    <w:rsid w:val="008B3A4A"/>
    <w:rsid w:val="008B3D66"/>
    <w:rsid w:val="008B411F"/>
    <w:rsid w:val="008B4175"/>
    <w:rsid w:val="008B4397"/>
    <w:rsid w:val="008B444E"/>
    <w:rsid w:val="008B44D0"/>
    <w:rsid w:val="008B4626"/>
    <w:rsid w:val="008B47CA"/>
    <w:rsid w:val="008B48B7"/>
    <w:rsid w:val="008B4976"/>
    <w:rsid w:val="008B4FC7"/>
    <w:rsid w:val="008B5102"/>
    <w:rsid w:val="008B548D"/>
    <w:rsid w:val="008B58E7"/>
    <w:rsid w:val="008B5E20"/>
    <w:rsid w:val="008B615E"/>
    <w:rsid w:val="008B63D6"/>
    <w:rsid w:val="008B67BC"/>
    <w:rsid w:val="008B6E48"/>
    <w:rsid w:val="008B6FC0"/>
    <w:rsid w:val="008B7102"/>
    <w:rsid w:val="008B723D"/>
    <w:rsid w:val="008B76EE"/>
    <w:rsid w:val="008B7721"/>
    <w:rsid w:val="008B77E9"/>
    <w:rsid w:val="008B781A"/>
    <w:rsid w:val="008B7CB2"/>
    <w:rsid w:val="008C0597"/>
    <w:rsid w:val="008C081E"/>
    <w:rsid w:val="008C0BCD"/>
    <w:rsid w:val="008C0E6B"/>
    <w:rsid w:val="008C1B54"/>
    <w:rsid w:val="008C23C8"/>
    <w:rsid w:val="008C23C9"/>
    <w:rsid w:val="008C24CB"/>
    <w:rsid w:val="008C2C78"/>
    <w:rsid w:val="008C2E28"/>
    <w:rsid w:val="008C2FA9"/>
    <w:rsid w:val="008C30E7"/>
    <w:rsid w:val="008C310E"/>
    <w:rsid w:val="008C32A9"/>
    <w:rsid w:val="008C33E6"/>
    <w:rsid w:val="008C363C"/>
    <w:rsid w:val="008C37DA"/>
    <w:rsid w:val="008C3A88"/>
    <w:rsid w:val="008C3B2E"/>
    <w:rsid w:val="008C4352"/>
    <w:rsid w:val="008C4456"/>
    <w:rsid w:val="008C47FA"/>
    <w:rsid w:val="008C497B"/>
    <w:rsid w:val="008C4C86"/>
    <w:rsid w:val="008C4CC1"/>
    <w:rsid w:val="008C4D55"/>
    <w:rsid w:val="008C4DF2"/>
    <w:rsid w:val="008C4F20"/>
    <w:rsid w:val="008C5008"/>
    <w:rsid w:val="008C525B"/>
    <w:rsid w:val="008C5B5B"/>
    <w:rsid w:val="008C5E64"/>
    <w:rsid w:val="008C65CC"/>
    <w:rsid w:val="008C6796"/>
    <w:rsid w:val="008C6D97"/>
    <w:rsid w:val="008C6FA4"/>
    <w:rsid w:val="008C7015"/>
    <w:rsid w:val="008C7160"/>
    <w:rsid w:val="008C73AC"/>
    <w:rsid w:val="008C7674"/>
    <w:rsid w:val="008C770D"/>
    <w:rsid w:val="008C781A"/>
    <w:rsid w:val="008C7953"/>
    <w:rsid w:val="008C79B9"/>
    <w:rsid w:val="008C7B2E"/>
    <w:rsid w:val="008C7C58"/>
    <w:rsid w:val="008C7C7C"/>
    <w:rsid w:val="008D052F"/>
    <w:rsid w:val="008D06AC"/>
    <w:rsid w:val="008D06CF"/>
    <w:rsid w:val="008D0782"/>
    <w:rsid w:val="008D0833"/>
    <w:rsid w:val="008D0D2A"/>
    <w:rsid w:val="008D0DAA"/>
    <w:rsid w:val="008D115B"/>
    <w:rsid w:val="008D122C"/>
    <w:rsid w:val="008D1351"/>
    <w:rsid w:val="008D1B09"/>
    <w:rsid w:val="008D1B67"/>
    <w:rsid w:val="008D1DA5"/>
    <w:rsid w:val="008D204F"/>
    <w:rsid w:val="008D20E2"/>
    <w:rsid w:val="008D2521"/>
    <w:rsid w:val="008D2C41"/>
    <w:rsid w:val="008D3301"/>
    <w:rsid w:val="008D3347"/>
    <w:rsid w:val="008D394B"/>
    <w:rsid w:val="008D3AC8"/>
    <w:rsid w:val="008D48E9"/>
    <w:rsid w:val="008D4E81"/>
    <w:rsid w:val="008D4F44"/>
    <w:rsid w:val="008D5053"/>
    <w:rsid w:val="008D51EC"/>
    <w:rsid w:val="008D5326"/>
    <w:rsid w:val="008D53DC"/>
    <w:rsid w:val="008D5517"/>
    <w:rsid w:val="008D5530"/>
    <w:rsid w:val="008D582A"/>
    <w:rsid w:val="008D5960"/>
    <w:rsid w:val="008D5A82"/>
    <w:rsid w:val="008D5C2B"/>
    <w:rsid w:val="008D6132"/>
    <w:rsid w:val="008D6163"/>
    <w:rsid w:val="008D64F3"/>
    <w:rsid w:val="008D6627"/>
    <w:rsid w:val="008D684F"/>
    <w:rsid w:val="008D6B42"/>
    <w:rsid w:val="008D6B6B"/>
    <w:rsid w:val="008D6C57"/>
    <w:rsid w:val="008D6CA4"/>
    <w:rsid w:val="008D6CCB"/>
    <w:rsid w:val="008D6EF6"/>
    <w:rsid w:val="008D71C6"/>
    <w:rsid w:val="008D754B"/>
    <w:rsid w:val="008D7579"/>
    <w:rsid w:val="008D7731"/>
    <w:rsid w:val="008D77CB"/>
    <w:rsid w:val="008D7B61"/>
    <w:rsid w:val="008D7FB4"/>
    <w:rsid w:val="008E023B"/>
    <w:rsid w:val="008E05F9"/>
    <w:rsid w:val="008E0629"/>
    <w:rsid w:val="008E06C1"/>
    <w:rsid w:val="008E089A"/>
    <w:rsid w:val="008E0967"/>
    <w:rsid w:val="008E0AE2"/>
    <w:rsid w:val="008E0F86"/>
    <w:rsid w:val="008E116D"/>
    <w:rsid w:val="008E14A9"/>
    <w:rsid w:val="008E1615"/>
    <w:rsid w:val="008E171E"/>
    <w:rsid w:val="008E1816"/>
    <w:rsid w:val="008E1A26"/>
    <w:rsid w:val="008E1CA0"/>
    <w:rsid w:val="008E2A23"/>
    <w:rsid w:val="008E2ABF"/>
    <w:rsid w:val="008E2C87"/>
    <w:rsid w:val="008E37BC"/>
    <w:rsid w:val="008E3A51"/>
    <w:rsid w:val="008E3D95"/>
    <w:rsid w:val="008E3EDB"/>
    <w:rsid w:val="008E3FEB"/>
    <w:rsid w:val="008E4256"/>
    <w:rsid w:val="008E45AD"/>
    <w:rsid w:val="008E460F"/>
    <w:rsid w:val="008E48AD"/>
    <w:rsid w:val="008E48E8"/>
    <w:rsid w:val="008E4B6C"/>
    <w:rsid w:val="008E4F0C"/>
    <w:rsid w:val="008E503F"/>
    <w:rsid w:val="008E5070"/>
    <w:rsid w:val="008E53A2"/>
    <w:rsid w:val="008E5434"/>
    <w:rsid w:val="008E5B2F"/>
    <w:rsid w:val="008E5E6B"/>
    <w:rsid w:val="008E62A2"/>
    <w:rsid w:val="008E6841"/>
    <w:rsid w:val="008E694A"/>
    <w:rsid w:val="008E6BB6"/>
    <w:rsid w:val="008E6BBA"/>
    <w:rsid w:val="008E6E8C"/>
    <w:rsid w:val="008E6F38"/>
    <w:rsid w:val="008E7006"/>
    <w:rsid w:val="008E706E"/>
    <w:rsid w:val="008E7163"/>
    <w:rsid w:val="008E72F9"/>
    <w:rsid w:val="008E7B49"/>
    <w:rsid w:val="008E7B51"/>
    <w:rsid w:val="008E7CC6"/>
    <w:rsid w:val="008F0202"/>
    <w:rsid w:val="008F03B6"/>
    <w:rsid w:val="008F054C"/>
    <w:rsid w:val="008F0CE6"/>
    <w:rsid w:val="008F0D78"/>
    <w:rsid w:val="008F0FAA"/>
    <w:rsid w:val="008F122E"/>
    <w:rsid w:val="008F1286"/>
    <w:rsid w:val="008F1311"/>
    <w:rsid w:val="008F1584"/>
    <w:rsid w:val="008F1693"/>
    <w:rsid w:val="008F179B"/>
    <w:rsid w:val="008F18EC"/>
    <w:rsid w:val="008F1A55"/>
    <w:rsid w:val="008F1AF6"/>
    <w:rsid w:val="008F1F72"/>
    <w:rsid w:val="008F27AA"/>
    <w:rsid w:val="008F286D"/>
    <w:rsid w:val="008F2ACF"/>
    <w:rsid w:val="008F2BF5"/>
    <w:rsid w:val="008F2D5A"/>
    <w:rsid w:val="008F2E11"/>
    <w:rsid w:val="008F2E39"/>
    <w:rsid w:val="008F2EDB"/>
    <w:rsid w:val="008F313B"/>
    <w:rsid w:val="008F3270"/>
    <w:rsid w:val="008F3286"/>
    <w:rsid w:val="008F337D"/>
    <w:rsid w:val="008F3411"/>
    <w:rsid w:val="008F3484"/>
    <w:rsid w:val="008F389C"/>
    <w:rsid w:val="008F4055"/>
    <w:rsid w:val="008F45B6"/>
    <w:rsid w:val="008F45F2"/>
    <w:rsid w:val="008F46DA"/>
    <w:rsid w:val="008F4920"/>
    <w:rsid w:val="008F4C85"/>
    <w:rsid w:val="008F4E07"/>
    <w:rsid w:val="008F4F30"/>
    <w:rsid w:val="008F4F8E"/>
    <w:rsid w:val="008F55E8"/>
    <w:rsid w:val="008F56EA"/>
    <w:rsid w:val="008F596E"/>
    <w:rsid w:val="008F5F8F"/>
    <w:rsid w:val="008F68DC"/>
    <w:rsid w:val="008F6AFF"/>
    <w:rsid w:val="008F6C14"/>
    <w:rsid w:val="008F7036"/>
    <w:rsid w:val="008F71E8"/>
    <w:rsid w:val="008F725B"/>
    <w:rsid w:val="008F726F"/>
    <w:rsid w:val="008F7C31"/>
    <w:rsid w:val="008F7CB3"/>
    <w:rsid w:val="008F7EA1"/>
    <w:rsid w:val="00900429"/>
    <w:rsid w:val="0090044B"/>
    <w:rsid w:val="009005A2"/>
    <w:rsid w:val="00900C94"/>
    <w:rsid w:val="009010AA"/>
    <w:rsid w:val="009011E8"/>
    <w:rsid w:val="009014A7"/>
    <w:rsid w:val="0090153F"/>
    <w:rsid w:val="00901EF1"/>
    <w:rsid w:val="009020C2"/>
    <w:rsid w:val="0090280E"/>
    <w:rsid w:val="0090287A"/>
    <w:rsid w:val="00902E36"/>
    <w:rsid w:val="00902E73"/>
    <w:rsid w:val="00902FFC"/>
    <w:rsid w:val="009030C4"/>
    <w:rsid w:val="00903532"/>
    <w:rsid w:val="00903906"/>
    <w:rsid w:val="00903914"/>
    <w:rsid w:val="00903B72"/>
    <w:rsid w:val="00903BF8"/>
    <w:rsid w:val="009040B5"/>
    <w:rsid w:val="009046B5"/>
    <w:rsid w:val="00905201"/>
    <w:rsid w:val="00905396"/>
    <w:rsid w:val="009054A3"/>
    <w:rsid w:val="00905775"/>
    <w:rsid w:val="00905939"/>
    <w:rsid w:val="0090594B"/>
    <w:rsid w:val="009059C1"/>
    <w:rsid w:val="00905A22"/>
    <w:rsid w:val="00905DB4"/>
    <w:rsid w:val="00905EB8"/>
    <w:rsid w:val="00906310"/>
    <w:rsid w:val="009064A7"/>
    <w:rsid w:val="00906817"/>
    <w:rsid w:val="009069DA"/>
    <w:rsid w:val="00906C6F"/>
    <w:rsid w:val="009070A1"/>
    <w:rsid w:val="00907123"/>
    <w:rsid w:val="00907197"/>
    <w:rsid w:val="009073ED"/>
    <w:rsid w:val="00907604"/>
    <w:rsid w:val="00907AC2"/>
    <w:rsid w:val="00907B27"/>
    <w:rsid w:val="00907BBE"/>
    <w:rsid w:val="00907E9A"/>
    <w:rsid w:val="00910259"/>
    <w:rsid w:val="00910422"/>
    <w:rsid w:val="00910455"/>
    <w:rsid w:val="009107F5"/>
    <w:rsid w:val="00910832"/>
    <w:rsid w:val="00910A32"/>
    <w:rsid w:val="00910CED"/>
    <w:rsid w:val="00910EE8"/>
    <w:rsid w:val="00910F83"/>
    <w:rsid w:val="00911278"/>
    <w:rsid w:val="009115BB"/>
    <w:rsid w:val="00911639"/>
    <w:rsid w:val="009117C6"/>
    <w:rsid w:val="00911A9D"/>
    <w:rsid w:val="00911BBF"/>
    <w:rsid w:val="0091259A"/>
    <w:rsid w:val="00912BDE"/>
    <w:rsid w:val="00912EEE"/>
    <w:rsid w:val="00912F51"/>
    <w:rsid w:val="009131EC"/>
    <w:rsid w:val="0091324D"/>
    <w:rsid w:val="00913445"/>
    <w:rsid w:val="009136B4"/>
    <w:rsid w:val="009136CA"/>
    <w:rsid w:val="00913DCF"/>
    <w:rsid w:val="009141B2"/>
    <w:rsid w:val="009142AD"/>
    <w:rsid w:val="0091432D"/>
    <w:rsid w:val="00914BD1"/>
    <w:rsid w:val="00914CD0"/>
    <w:rsid w:val="00914DC0"/>
    <w:rsid w:val="00914F65"/>
    <w:rsid w:val="0091541B"/>
    <w:rsid w:val="009154B0"/>
    <w:rsid w:val="009157B2"/>
    <w:rsid w:val="00915A63"/>
    <w:rsid w:val="00915EF3"/>
    <w:rsid w:val="00915FC6"/>
    <w:rsid w:val="009168D4"/>
    <w:rsid w:val="00916CF7"/>
    <w:rsid w:val="00916EB2"/>
    <w:rsid w:val="00917175"/>
    <w:rsid w:val="0091762D"/>
    <w:rsid w:val="009177D8"/>
    <w:rsid w:val="00917A4F"/>
    <w:rsid w:val="00917B90"/>
    <w:rsid w:val="0092005C"/>
    <w:rsid w:val="009201DB"/>
    <w:rsid w:val="00920209"/>
    <w:rsid w:val="0092033B"/>
    <w:rsid w:val="009204C4"/>
    <w:rsid w:val="009205C1"/>
    <w:rsid w:val="0092067F"/>
    <w:rsid w:val="00920923"/>
    <w:rsid w:val="00920ADB"/>
    <w:rsid w:val="00920BF1"/>
    <w:rsid w:val="00920C92"/>
    <w:rsid w:val="00920CBF"/>
    <w:rsid w:val="00920D77"/>
    <w:rsid w:val="00920F4D"/>
    <w:rsid w:val="009210F0"/>
    <w:rsid w:val="009211D1"/>
    <w:rsid w:val="00921629"/>
    <w:rsid w:val="009217D6"/>
    <w:rsid w:val="009217EE"/>
    <w:rsid w:val="00921846"/>
    <w:rsid w:val="0092184A"/>
    <w:rsid w:val="0092198D"/>
    <w:rsid w:val="00921CAD"/>
    <w:rsid w:val="00922481"/>
    <w:rsid w:val="009226FB"/>
    <w:rsid w:val="00922ECF"/>
    <w:rsid w:val="00923092"/>
    <w:rsid w:val="009231BC"/>
    <w:rsid w:val="009231DC"/>
    <w:rsid w:val="0092330D"/>
    <w:rsid w:val="009234A1"/>
    <w:rsid w:val="00923881"/>
    <w:rsid w:val="00923A7F"/>
    <w:rsid w:val="00923B39"/>
    <w:rsid w:val="00923CAC"/>
    <w:rsid w:val="00923D1C"/>
    <w:rsid w:val="00924208"/>
    <w:rsid w:val="009246EF"/>
    <w:rsid w:val="00924761"/>
    <w:rsid w:val="0092498B"/>
    <w:rsid w:val="009249A3"/>
    <w:rsid w:val="00924D43"/>
    <w:rsid w:val="00924F9A"/>
    <w:rsid w:val="0092510C"/>
    <w:rsid w:val="009251E1"/>
    <w:rsid w:val="009252F0"/>
    <w:rsid w:val="00925946"/>
    <w:rsid w:val="00925AD5"/>
    <w:rsid w:val="00925FBF"/>
    <w:rsid w:val="0092606F"/>
    <w:rsid w:val="009263BA"/>
    <w:rsid w:val="0092657E"/>
    <w:rsid w:val="00926837"/>
    <w:rsid w:val="00926A86"/>
    <w:rsid w:val="00927126"/>
    <w:rsid w:val="009276B5"/>
    <w:rsid w:val="00927913"/>
    <w:rsid w:val="00927987"/>
    <w:rsid w:val="00927B2F"/>
    <w:rsid w:val="00927C80"/>
    <w:rsid w:val="00927F58"/>
    <w:rsid w:val="00930063"/>
    <w:rsid w:val="009305F1"/>
    <w:rsid w:val="0093065A"/>
    <w:rsid w:val="00930D85"/>
    <w:rsid w:val="00930F3E"/>
    <w:rsid w:val="00931144"/>
    <w:rsid w:val="009312FC"/>
    <w:rsid w:val="009315BA"/>
    <w:rsid w:val="0093175F"/>
    <w:rsid w:val="00931AB8"/>
    <w:rsid w:val="00931BC2"/>
    <w:rsid w:val="00931DB3"/>
    <w:rsid w:val="00931E9E"/>
    <w:rsid w:val="00932106"/>
    <w:rsid w:val="009326FE"/>
    <w:rsid w:val="00932746"/>
    <w:rsid w:val="009328DF"/>
    <w:rsid w:val="00932CA3"/>
    <w:rsid w:val="0093322F"/>
    <w:rsid w:val="00933350"/>
    <w:rsid w:val="00933379"/>
    <w:rsid w:val="009337AC"/>
    <w:rsid w:val="00933813"/>
    <w:rsid w:val="009339B7"/>
    <w:rsid w:val="00933BCC"/>
    <w:rsid w:val="00933D05"/>
    <w:rsid w:val="00933E0F"/>
    <w:rsid w:val="009342D9"/>
    <w:rsid w:val="009342F2"/>
    <w:rsid w:val="00934309"/>
    <w:rsid w:val="0093463D"/>
    <w:rsid w:val="00934709"/>
    <w:rsid w:val="00934800"/>
    <w:rsid w:val="0093481E"/>
    <w:rsid w:val="0093485C"/>
    <w:rsid w:val="00934C2A"/>
    <w:rsid w:val="00934E49"/>
    <w:rsid w:val="00934F9A"/>
    <w:rsid w:val="009353B9"/>
    <w:rsid w:val="00935410"/>
    <w:rsid w:val="009355EC"/>
    <w:rsid w:val="009355F5"/>
    <w:rsid w:val="00935B2B"/>
    <w:rsid w:val="00935B74"/>
    <w:rsid w:val="00935F85"/>
    <w:rsid w:val="00936658"/>
    <w:rsid w:val="00936CCE"/>
    <w:rsid w:val="00936CF4"/>
    <w:rsid w:val="00936D6F"/>
    <w:rsid w:val="00936E80"/>
    <w:rsid w:val="009370A1"/>
    <w:rsid w:val="00937175"/>
    <w:rsid w:val="00937760"/>
    <w:rsid w:val="009377E4"/>
    <w:rsid w:val="00937BB5"/>
    <w:rsid w:val="0094008E"/>
    <w:rsid w:val="00940266"/>
    <w:rsid w:val="00940537"/>
    <w:rsid w:val="009406DE"/>
    <w:rsid w:val="009407CC"/>
    <w:rsid w:val="00940CDC"/>
    <w:rsid w:val="00940EBC"/>
    <w:rsid w:val="00940F49"/>
    <w:rsid w:val="0094112C"/>
    <w:rsid w:val="009412BE"/>
    <w:rsid w:val="009413F8"/>
    <w:rsid w:val="00941920"/>
    <w:rsid w:val="009419EE"/>
    <w:rsid w:val="00941D68"/>
    <w:rsid w:val="00941FAC"/>
    <w:rsid w:val="00942270"/>
    <w:rsid w:val="009427AB"/>
    <w:rsid w:val="009429B6"/>
    <w:rsid w:val="0094321B"/>
    <w:rsid w:val="00943A3D"/>
    <w:rsid w:val="00943DCF"/>
    <w:rsid w:val="00943DE2"/>
    <w:rsid w:val="00943E9A"/>
    <w:rsid w:val="009441E4"/>
    <w:rsid w:val="009441F5"/>
    <w:rsid w:val="009442FA"/>
    <w:rsid w:val="00944375"/>
    <w:rsid w:val="00944845"/>
    <w:rsid w:val="00944B9C"/>
    <w:rsid w:val="00944E0B"/>
    <w:rsid w:val="00944E96"/>
    <w:rsid w:val="009451C8"/>
    <w:rsid w:val="0094538B"/>
    <w:rsid w:val="009455B1"/>
    <w:rsid w:val="00945742"/>
    <w:rsid w:val="00945824"/>
    <w:rsid w:val="00945988"/>
    <w:rsid w:val="00945A6B"/>
    <w:rsid w:val="00945C6C"/>
    <w:rsid w:val="00945D77"/>
    <w:rsid w:val="00945F9F"/>
    <w:rsid w:val="00946198"/>
    <w:rsid w:val="0094624D"/>
    <w:rsid w:val="009463BF"/>
    <w:rsid w:val="0094667B"/>
    <w:rsid w:val="00946746"/>
    <w:rsid w:val="00946C09"/>
    <w:rsid w:val="00946EE4"/>
    <w:rsid w:val="00947339"/>
    <w:rsid w:val="009473AB"/>
    <w:rsid w:val="00947511"/>
    <w:rsid w:val="009475D0"/>
    <w:rsid w:val="00947611"/>
    <w:rsid w:val="00947D9F"/>
    <w:rsid w:val="00947E10"/>
    <w:rsid w:val="00947FE4"/>
    <w:rsid w:val="00950292"/>
    <w:rsid w:val="0095032F"/>
    <w:rsid w:val="00950499"/>
    <w:rsid w:val="00950870"/>
    <w:rsid w:val="00950937"/>
    <w:rsid w:val="00950AD0"/>
    <w:rsid w:val="00950AEF"/>
    <w:rsid w:val="009510C4"/>
    <w:rsid w:val="0095114E"/>
    <w:rsid w:val="0095147A"/>
    <w:rsid w:val="009516C4"/>
    <w:rsid w:val="009519AD"/>
    <w:rsid w:val="009519DA"/>
    <w:rsid w:val="00951B64"/>
    <w:rsid w:val="00951CE5"/>
    <w:rsid w:val="00952202"/>
    <w:rsid w:val="009525CB"/>
    <w:rsid w:val="009529F3"/>
    <w:rsid w:val="00952A1B"/>
    <w:rsid w:val="00952E5F"/>
    <w:rsid w:val="00952F3A"/>
    <w:rsid w:val="0095313A"/>
    <w:rsid w:val="009532AC"/>
    <w:rsid w:val="00953322"/>
    <w:rsid w:val="009537A7"/>
    <w:rsid w:val="00953A4C"/>
    <w:rsid w:val="00953A7E"/>
    <w:rsid w:val="00953CF4"/>
    <w:rsid w:val="00953F73"/>
    <w:rsid w:val="00953FA1"/>
    <w:rsid w:val="009541AC"/>
    <w:rsid w:val="00954263"/>
    <w:rsid w:val="00954286"/>
    <w:rsid w:val="009542A8"/>
    <w:rsid w:val="00954501"/>
    <w:rsid w:val="00954892"/>
    <w:rsid w:val="009549F9"/>
    <w:rsid w:val="00954ADB"/>
    <w:rsid w:val="00954BF0"/>
    <w:rsid w:val="009552EA"/>
    <w:rsid w:val="0095582B"/>
    <w:rsid w:val="009559B6"/>
    <w:rsid w:val="00955DDE"/>
    <w:rsid w:val="00956793"/>
    <w:rsid w:val="00956827"/>
    <w:rsid w:val="009568F4"/>
    <w:rsid w:val="00956C96"/>
    <w:rsid w:val="00956E87"/>
    <w:rsid w:val="00956FD3"/>
    <w:rsid w:val="009571A6"/>
    <w:rsid w:val="00957C78"/>
    <w:rsid w:val="00957CEF"/>
    <w:rsid w:val="00957E04"/>
    <w:rsid w:val="00957E44"/>
    <w:rsid w:val="0096018A"/>
    <w:rsid w:val="0096034D"/>
    <w:rsid w:val="009603BD"/>
    <w:rsid w:val="00960559"/>
    <w:rsid w:val="009606F6"/>
    <w:rsid w:val="00960972"/>
    <w:rsid w:val="00960A6A"/>
    <w:rsid w:val="00960C62"/>
    <w:rsid w:val="00960C9C"/>
    <w:rsid w:val="00960FEE"/>
    <w:rsid w:val="009616EC"/>
    <w:rsid w:val="0096174B"/>
    <w:rsid w:val="00961909"/>
    <w:rsid w:val="00961B9A"/>
    <w:rsid w:val="00961D17"/>
    <w:rsid w:val="00961EA3"/>
    <w:rsid w:val="00961F76"/>
    <w:rsid w:val="00961FCD"/>
    <w:rsid w:val="0096203B"/>
    <w:rsid w:val="0096203D"/>
    <w:rsid w:val="00962117"/>
    <w:rsid w:val="0096215D"/>
    <w:rsid w:val="009621C5"/>
    <w:rsid w:val="00962243"/>
    <w:rsid w:val="00962362"/>
    <w:rsid w:val="00962A49"/>
    <w:rsid w:val="00962AA1"/>
    <w:rsid w:val="00962AF0"/>
    <w:rsid w:val="00962CC0"/>
    <w:rsid w:val="00962DA1"/>
    <w:rsid w:val="00962F80"/>
    <w:rsid w:val="00963025"/>
    <w:rsid w:val="00963187"/>
    <w:rsid w:val="009635A6"/>
    <w:rsid w:val="00963885"/>
    <w:rsid w:val="00963AC8"/>
    <w:rsid w:val="00963EC6"/>
    <w:rsid w:val="0096417C"/>
    <w:rsid w:val="009645D2"/>
    <w:rsid w:val="00964834"/>
    <w:rsid w:val="00964EA4"/>
    <w:rsid w:val="00964F50"/>
    <w:rsid w:val="009653A7"/>
    <w:rsid w:val="009658C6"/>
    <w:rsid w:val="00965AD4"/>
    <w:rsid w:val="00965C8E"/>
    <w:rsid w:val="00965CB9"/>
    <w:rsid w:val="00965DF9"/>
    <w:rsid w:val="00965FD4"/>
    <w:rsid w:val="00965FE7"/>
    <w:rsid w:val="009660AB"/>
    <w:rsid w:val="009661AC"/>
    <w:rsid w:val="00966389"/>
    <w:rsid w:val="009663F1"/>
    <w:rsid w:val="00966488"/>
    <w:rsid w:val="009665B9"/>
    <w:rsid w:val="009665DA"/>
    <w:rsid w:val="0096669B"/>
    <w:rsid w:val="009669BE"/>
    <w:rsid w:val="00966B4A"/>
    <w:rsid w:val="00967021"/>
    <w:rsid w:val="009674AC"/>
    <w:rsid w:val="00967660"/>
    <w:rsid w:val="009676C2"/>
    <w:rsid w:val="00967754"/>
    <w:rsid w:val="0096777C"/>
    <w:rsid w:val="009678A2"/>
    <w:rsid w:val="00967B58"/>
    <w:rsid w:val="00967EF5"/>
    <w:rsid w:val="00970039"/>
    <w:rsid w:val="009702C1"/>
    <w:rsid w:val="00970389"/>
    <w:rsid w:val="0097041A"/>
    <w:rsid w:val="00970687"/>
    <w:rsid w:val="00970793"/>
    <w:rsid w:val="0097083A"/>
    <w:rsid w:val="00970CD4"/>
    <w:rsid w:val="00970F19"/>
    <w:rsid w:val="00971146"/>
    <w:rsid w:val="009711A9"/>
    <w:rsid w:val="009711CD"/>
    <w:rsid w:val="0097195B"/>
    <w:rsid w:val="00971E6E"/>
    <w:rsid w:val="00971FDE"/>
    <w:rsid w:val="00972316"/>
    <w:rsid w:val="0097242F"/>
    <w:rsid w:val="00972E0C"/>
    <w:rsid w:val="00972F5B"/>
    <w:rsid w:val="009733B4"/>
    <w:rsid w:val="009733D4"/>
    <w:rsid w:val="009734B2"/>
    <w:rsid w:val="00973604"/>
    <w:rsid w:val="00973607"/>
    <w:rsid w:val="009739F4"/>
    <w:rsid w:val="00973BDF"/>
    <w:rsid w:val="00973FF9"/>
    <w:rsid w:val="009740EE"/>
    <w:rsid w:val="00974552"/>
    <w:rsid w:val="009745C3"/>
    <w:rsid w:val="009745F4"/>
    <w:rsid w:val="00974688"/>
    <w:rsid w:val="00974B6E"/>
    <w:rsid w:val="00974CD8"/>
    <w:rsid w:val="00974E5C"/>
    <w:rsid w:val="00975097"/>
    <w:rsid w:val="009753D0"/>
    <w:rsid w:val="00975444"/>
    <w:rsid w:val="00975594"/>
    <w:rsid w:val="0097578E"/>
    <w:rsid w:val="00975933"/>
    <w:rsid w:val="00975965"/>
    <w:rsid w:val="00975977"/>
    <w:rsid w:val="00975D56"/>
    <w:rsid w:val="00975DB5"/>
    <w:rsid w:val="00976045"/>
    <w:rsid w:val="00976088"/>
    <w:rsid w:val="0097626D"/>
    <w:rsid w:val="00976338"/>
    <w:rsid w:val="00976442"/>
    <w:rsid w:val="00976A05"/>
    <w:rsid w:val="00976A8A"/>
    <w:rsid w:val="009772A5"/>
    <w:rsid w:val="00977342"/>
    <w:rsid w:val="00977354"/>
    <w:rsid w:val="009777C2"/>
    <w:rsid w:val="00977866"/>
    <w:rsid w:val="00977E3C"/>
    <w:rsid w:val="00980064"/>
    <w:rsid w:val="0098013A"/>
    <w:rsid w:val="00980301"/>
    <w:rsid w:val="009804B5"/>
    <w:rsid w:val="0098050D"/>
    <w:rsid w:val="0098083F"/>
    <w:rsid w:val="00980865"/>
    <w:rsid w:val="00980B01"/>
    <w:rsid w:val="00980B57"/>
    <w:rsid w:val="00980E28"/>
    <w:rsid w:val="00980E63"/>
    <w:rsid w:val="009815EC"/>
    <w:rsid w:val="009818A8"/>
    <w:rsid w:val="00981C16"/>
    <w:rsid w:val="00981D00"/>
    <w:rsid w:val="00981D20"/>
    <w:rsid w:val="00981E6F"/>
    <w:rsid w:val="00982465"/>
    <w:rsid w:val="009824A2"/>
    <w:rsid w:val="009824D5"/>
    <w:rsid w:val="00982534"/>
    <w:rsid w:val="00982B80"/>
    <w:rsid w:val="00982CBB"/>
    <w:rsid w:val="00982E2B"/>
    <w:rsid w:val="00982E47"/>
    <w:rsid w:val="009830E6"/>
    <w:rsid w:val="0098325C"/>
    <w:rsid w:val="00983580"/>
    <w:rsid w:val="00983B10"/>
    <w:rsid w:val="00983DC3"/>
    <w:rsid w:val="0098408A"/>
    <w:rsid w:val="00984240"/>
    <w:rsid w:val="00984369"/>
    <w:rsid w:val="0098449E"/>
    <w:rsid w:val="0098464F"/>
    <w:rsid w:val="0098480B"/>
    <w:rsid w:val="00985149"/>
    <w:rsid w:val="00985488"/>
    <w:rsid w:val="009854FA"/>
    <w:rsid w:val="00985C21"/>
    <w:rsid w:val="00985C48"/>
    <w:rsid w:val="00985E24"/>
    <w:rsid w:val="0098673A"/>
    <w:rsid w:val="00986DA8"/>
    <w:rsid w:val="00986E12"/>
    <w:rsid w:val="009875AA"/>
    <w:rsid w:val="009877AD"/>
    <w:rsid w:val="009877BF"/>
    <w:rsid w:val="00990461"/>
    <w:rsid w:val="00990698"/>
    <w:rsid w:val="00990790"/>
    <w:rsid w:val="0099095D"/>
    <w:rsid w:val="00990A5D"/>
    <w:rsid w:val="00990BE4"/>
    <w:rsid w:val="00990C54"/>
    <w:rsid w:val="0099135D"/>
    <w:rsid w:val="0099168F"/>
    <w:rsid w:val="009918EC"/>
    <w:rsid w:val="00991D3C"/>
    <w:rsid w:val="00991D93"/>
    <w:rsid w:val="0099234E"/>
    <w:rsid w:val="00992394"/>
    <w:rsid w:val="0099264F"/>
    <w:rsid w:val="00992B2B"/>
    <w:rsid w:val="00992B68"/>
    <w:rsid w:val="00992D80"/>
    <w:rsid w:val="00993183"/>
    <w:rsid w:val="009932C9"/>
    <w:rsid w:val="00993329"/>
    <w:rsid w:val="0099366C"/>
    <w:rsid w:val="00993A2A"/>
    <w:rsid w:val="00993B08"/>
    <w:rsid w:val="00993B7C"/>
    <w:rsid w:val="00993CC2"/>
    <w:rsid w:val="00993DF8"/>
    <w:rsid w:val="0099414F"/>
    <w:rsid w:val="00994284"/>
    <w:rsid w:val="009945D8"/>
    <w:rsid w:val="0099470F"/>
    <w:rsid w:val="00994959"/>
    <w:rsid w:val="00994B76"/>
    <w:rsid w:val="00995104"/>
    <w:rsid w:val="009951D8"/>
    <w:rsid w:val="00995295"/>
    <w:rsid w:val="00995AC7"/>
    <w:rsid w:val="00995D14"/>
    <w:rsid w:val="00995D18"/>
    <w:rsid w:val="00995E52"/>
    <w:rsid w:val="00995E56"/>
    <w:rsid w:val="009960AC"/>
    <w:rsid w:val="009965FE"/>
    <w:rsid w:val="009966ED"/>
    <w:rsid w:val="00996960"/>
    <w:rsid w:val="00996ABB"/>
    <w:rsid w:val="00996F81"/>
    <w:rsid w:val="00996FA9"/>
    <w:rsid w:val="0099721B"/>
    <w:rsid w:val="00997369"/>
    <w:rsid w:val="0099745B"/>
    <w:rsid w:val="0099757A"/>
    <w:rsid w:val="0099773F"/>
    <w:rsid w:val="00997E3B"/>
    <w:rsid w:val="00997E9D"/>
    <w:rsid w:val="009A0087"/>
    <w:rsid w:val="009A0452"/>
    <w:rsid w:val="009A0582"/>
    <w:rsid w:val="009A05E5"/>
    <w:rsid w:val="009A0696"/>
    <w:rsid w:val="009A07BE"/>
    <w:rsid w:val="009A07FB"/>
    <w:rsid w:val="009A0922"/>
    <w:rsid w:val="009A0CE2"/>
    <w:rsid w:val="009A0D05"/>
    <w:rsid w:val="009A0DD2"/>
    <w:rsid w:val="009A0E0E"/>
    <w:rsid w:val="009A11FA"/>
    <w:rsid w:val="009A133C"/>
    <w:rsid w:val="009A15CF"/>
    <w:rsid w:val="009A174C"/>
    <w:rsid w:val="009A1896"/>
    <w:rsid w:val="009A1CB7"/>
    <w:rsid w:val="009A1F37"/>
    <w:rsid w:val="009A2048"/>
    <w:rsid w:val="009A207E"/>
    <w:rsid w:val="009A2518"/>
    <w:rsid w:val="009A26C8"/>
    <w:rsid w:val="009A26FF"/>
    <w:rsid w:val="009A27AE"/>
    <w:rsid w:val="009A2BEA"/>
    <w:rsid w:val="009A2C73"/>
    <w:rsid w:val="009A2EA3"/>
    <w:rsid w:val="009A302F"/>
    <w:rsid w:val="009A3191"/>
    <w:rsid w:val="009A39B2"/>
    <w:rsid w:val="009A3DA0"/>
    <w:rsid w:val="009A402B"/>
    <w:rsid w:val="009A41F0"/>
    <w:rsid w:val="009A4321"/>
    <w:rsid w:val="009A46B9"/>
    <w:rsid w:val="009A4A04"/>
    <w:rsid w:val="009A4A94"/>
    <w:rsid w:val="009A4AED"/>
    <w:rsid w:val="009A4CD7"/>
    <w:rsid w:val="009A4D3E"/>
    <w:rsid w:val="009A4F66"/>
    <w:rsid w:val="009A50A4"/>
    <w:rsid w:val="009A597B"/>
    <w:rsid w:val="009A60B8"/>
    <w:rsid w:val="009A6382"/>
    <w:rsid w:val="009A6925"/>
    <w:rsid w:val="009A6A1A"/>
    <w:rsid w:val="009A6B3E"/>
    <w:rsid w:val="009A6BC5"/>
    <w:rsid w:val="009A6CA4"/>
    <w:rsid w:val="009A6EA0"/>
    <w:rsid w:val="009A6FD9"/>
    <w:rsid w:val="009A6FF6"/>
    <w:rsid w:val="009A70AF"/>
    <w:rsid w:val="009A724D"/>
    <w:rsid w:val="009A727F"/>
    <w:rsid w:val="009A742A"/>
    <w:rsid w:val="009A7692"/>
    <w:rsid w:val="009A772C"/>
    <w:rsid w:val="009A794E"/>
    <w:rsid w:val="009A7C10"/>
    <w:rsid w:val="009B000F"/>
    <w:rsid w:val="009B010F"/>
    <w:rsid w:val="009B018C"/>
    <w:rsid w:val="009B094D"/>
    <w:rsid w:val="009B09D9"/>
    <w:rsid w:val="009B0A3C"/>
    <w:rsid w:val="009B0CA1"/>
    <w:rsid w:val="009B0F4B"/>
    <w:rsid w:val="009B106D"/>
    <w:rsid w:val="009B1547"/>
    <w:rsid w:val="009B1561"/>
    <w:rsid w:val="009B15F1"/>
    <w:rsid w:val="009B172E"/>
    <w:rsid w:val="009B1742"/>
    <w:rsid w:val="009B1BCA"/>
    <w:rsid w:val="009B1CD1"/>
    <w:rsid w:val="009B1E2D"/>
    <w:rsid w:val="009B296B"/>
    <w:rsid w:val="009B2B38"/>
    <w:rsid w:val="009B33C7"/>
    <w:rsid w:val="009B3615"/>
    <w:rsid w:val="009B3B3A"/>
    <w:rsid w:val="009B4268"/>
    <w:rsid w:val="009B433D"/>
    <w:rsid w:val="009B46AF"/>
    <w:rsid w:val="009B4797"/>
    <w:rsid w:val="009B47BE"/>
    <w:rsid w:val="009B4CFD"/>
    <w:rsid w:val="009B4D72"/>
    <w:rsid w:val="009B4E72"/>
    <w:rsid w:val="009B504B"/>
    <w:rsid w:val="009B52CB"/>
    <w:rsid w:val="009B53BD"/>
    <w:rsid w:val="009B57EC"/>
    <w:rsid w:val="009B5BA4"/>
    <w:rsid w:val="009B5E8D"/>
    <w:rsid w:val="009B5F42"/>
    <w:rsid w:val="009B5FC2"/>
    <w:rsid w:val="009B61B8"/>
    <w:rsid w:val="009B6596"/>
    <w:rsid w:val="009B65AD"/>
    <w:rsid w:val="009B6752"/>
    <w:rsid w:val="009B6B3D"/>
    <w:rsid w:val="009B6DA1"/>
    <w:rsid w:val="009B6F81"/>
    <w:rsid w:val="009B7003"/>
    <w:rsid w:val="009B730E"/>
    <w:rsid w:val="009B782C"/>
    <w:rsid w:val="009B7E72"/>
    <w:rsid w:val="009B7EC9"/>
    <w:rsid w:val="009C056C"/>
    <w:rsid w:val="009C0732"/>
    <w:rsid w:val="009C0A90"/>
    <w:rsid w:val="009C0BE8"/>
    <w:rsid w:val="009C11F9"/>
    <w:rsid w:val="009C123D"/>
    <w:rsid w:val="009C1250"/>
    <w:rsid w:val="009C1251"/>
    <w:rsid w:val="009C1551"/>
    <w:rsid w:val="009C1694"/>
    <w:rsid w:val="009C181E"/>
    <w:rsid w:val="009C18C4"/>
    <w:rsid w:val="009C1A28"/>
    <w:rsid w:val="009C1CDC"/>
    <w:rsid w:val="009C1D89"/>
    <w:rsid w:val="009C1E4E"/>
    <w:rsid w:val="009C20FD"/>
    <w:rsid w:val="009C22B2"/>
    <w:rsid w:val="009C22E7"/>
    <w:rsid w:val="009C235B"/>
    <w:rsid w:val="009C28FD"/>
    <w:rsid w:val="009C2AB2"/>
    <w:rsid w:val="009C2E33"/>
    <w:rsid w:val="009C2F12"/>
    <w:rsid w:val="009C3222"/>
    <w:rsid w:val="009C33D9"/>
    <w:rsid w:val="009C34D0"/>
    <w:rsid w:val="009C3526"/>
    <w:rsid w:val="009C3623"/>
    <w:rsid w:val="009C3A20"/>
    <w:rsid w:val="009C3CD6"/>
    <w:rsid w:val="009C3E2F"/>
    <w:rsid w:val="009C3E4E"/>
    <w:rsid w:val="009C3E87"/>
    <w:rsid w:val="009C40AA"/>
    <w:rsid w:val="009C40EF"/>
    <w:rsid w:val="009C46AC"/>
    <w:rsid w:val="009C4B49"/>
    <w:rsid w:val="009C4BBB"/>
    <w:rsid w:val="009C4C6C"/>
    <w:rsid w:val="009C5039"/>
    <w:rsid w:val="009C5067"/>
    <w:rsid w:val="009C50A7"/>
    <w:rsid w:val="009C55B8"/>
    <w:rsid w:val="009C5634"/>
    <w:rsid w:val="009C565D"/>
    <w:rsid w:val="009C56E0"/>
    <w:rsid w:val="009C57B3"/>
    <w:rsid w:val="009C5864"/>
    <w:rsid w:val="009C5D3E"/>
    <w:rsid w:val="009C5F69"/>
    <w:rsid w:val="009C5FD2"/>
    <w:rsid w:val="009C6193"/>
    <w:rsid w:val="009C6265"/>
    <w:rsid w:val="009C626B"/>
    <w:rsid w:val="009C6BDC"/>
    <w:rsid w:val="009C6F03"/>
    <w:rsid w:val="009C7016"/>
    <w:rsid w:val="009C704D"/>
    <w:rsid w:val="009C7070"/>
    <w:rsid w:val="009C7289"/>
    <w:rsid w:val="009C72D9"/>
    <w:rsid w:val="009C7315"/>
    <w:rsid w:val="009C7770"/>
    <w:rsid w:val="009C7C5D"/>
    <w:rsid w:val="009C7D03"/>
    <w:rsid w:val="009D011E"/>
    <w:rsid w:val="009D0161"/>
    <w:rsid w:val="009D019B"/>
    <w:rsid w:val="009D05BF"/>
    <w:rsid w:val="009D08F6"/>
    <w:rsid w:val="009D09B5"/>
    <w:rsid w:val="009D0DF0"/>
    <w:rsid w:val="009D15AE"/>
    <w:rsid w:val="009D17EA"/>
    <w:rsid w:val="009D17FA"/>
    <w:rsid w:val="009D18AC"/>
    <w:rsid w:val="009D1A01"/>
    <w:rsid w:val="009D1F0C"/>
    <w:rsid w:val="009D1F29"/>
    <w:rsid w:val="009D203F"/>
    <w:rsid w:val="009D268F"/>
    <w:rsid w:val="009D2740"/>
    <w:rsid w:val="009D2B9C"/>
    <w:rsid w:val="009D2BD0"/>
    <w:rsid w:val="009D2DE3"/>
    <w:rsid w:val="009D38C0"/>
    <w:rsid w:val="009D3A3D"/>
    <w:rsid w:val="009D3B39"/>
    <w:rsid w:val="009D3C12"/>
    <w:rsid w:val="009D3D89"/>
    <w:rsid w:val="009D4016"/>
    <w:rsid w:val="009D4291"/>
    <w:rsid w:val="009D4778"/>
    <w:rsid w:val="009D51AA"/>
    <w:rsid w:val="009D5417"/>
    <w:rsid w:val="009D569C"/>
    <w:rsid w:val="009D579A"/>
    <w:rsid w:val="009D58F8"/>
    <w:rsid w:val="009D5941"/>
    <w:rsid w:val="009D5C71"/>
    <w:rsid w:val="009D5E2A"/>
    <w:rsid w:val="009D6277"/>
    <w:rsid w:val="009D676E"/>
    <w:rsid w:val="009D691F"/>
    <w:rsid w:val="009D69AC"/>
    <w:rsid w:val="009D6A99"/>
    <w:rsid w:val="009D6DDE"/>
    <w:rsid w:val="009D704A"/>
    <w:rsid w:val="009D7112"/>
    <w:rsid w:val="009D72DF"/>
    <w:rsid w:val="009D755F"/>
    <w:rsid w:val="009D7797"/>
    <w:rsid w:val="009D7B15"/>
    <w:rsid w:val="009D7E7F"/>
    <w:rsid w:val="009E0625"/>
    <w:rsid w:val="009E0768"/>
    <w:rsid w:val="009E07CF"/>
    <w:rsid w:val="009E0978"/>
    <w:rsid w:val="009E0AD2"/>
    <w:rsid w:val="009E0B18"/>
    <w:rsid w:val="009E1439"/>
    <w:rsid w:val="009E149D"/>
    <w:rsid w:val="009E175C"/>
    <w:rsid w:val="009E175E"/>
    <w:rsid w:val="009E187B"/>
    <w:rsid w:val="009E19FF"/>
    <w:rsid w:val="009E1CA3"/>
    <w:rsid w:val="009E1D65"/>
    <w:rsid w:val="009E1DD1"/>
    <w:rsid w:val="009E1E6F"/>
    <w:rsid w:val="009E216E"/>
    <w:rsid w:val="009E2245"/>
    <w:rsid w:val="009E22DA"/>
    <w:rsid w:val="009E276A"/>
    <w:rsid w:val="009E27E3"/>
    <w:rsid w:val="009E29A1"/>
    <w:rsid w:val="009E2BAE"/>
    <w:rsid w:val="009E2D74"/>
    <w:rsid w:val="009E2FE1"/>
    <w:rsid w:val="009E2FF2"/>
    <w:rsid w:val="009E3297"/>
    <w:rsid w:val="009E3E52"/>
    <w:rsid w:val="009E3EBA"/>
    <w:rsid w:val="009E430F"/>
    <w:rsid w:val="009E449A"/>
    <w:rsid w:val="009E44BB"/>
    <w:rsid w:val="009E4A53"/>
    <w:rsid w:val="009E4CA1"/>
    <w:rsid w:val="009E4CC5"/>
    <w:rsid w:val="009E4F89"/>
    <w:rsid w:val="009E5394"/>
    <w:rsid w:val="009E5549"/>
    <w:rsid w:val="009E55D5"/>
    <w:rsid w:val="009E560C"/>
    <w:rsid w:val="009E57AD"/>
    <w:rsid w:val="009E592A"/>
    <w:rsid w:val="009E59B4"/>
    <w:rsid w:val="009E5B20"/>
    <w:rsid w:val="009E5B4D"/>
    <w:rsid w:val="009E5B90"/>
    <w:rsid w:val="009E5BF9"/>
    <w:rsid w:val="009E5DCF"/>
    <w:rsid w:val="009E5F36"/>
    <w:rsid w:val="009E5F3B"/>
    <w:rsid w:val="009E610E"/>
    <w:rsid w:val="009E634F"/>
    <w:rsid w:val="009E6426"/>
    <w:rsid w:val="009E6B48"/>
    <w:rsid w:val="009E6BAF"/>
    <w:rsid w:val="009E6CDE"/>
    <w:rsid w:val="009E72D8"/>
    <w:rsid w:val="009E734D"/>
    <w:rsid w:val="009E7364"/>
    <w:rsid w:val="009E74F7"/>
    <w:rsid w:val="009E76F9"/>
    <w:rsid w:val="009E77FC"/>
    <w:rsid w:val="009E7C1D"/>
    <w:rsid w:val="009F0014"/>
    <w:rsid w:val="009F028D"/>
    <w:rsid w:val="009F09D7"/>
    <w:rsid w:val="009F0A1D"/>
    <w:rsid w:val="009F0BB9"/>
    <w:rsid w:val="009F0DCC"/>
    <w:rsid w:val="009F0E1A"/>
    <w:rsid w:val="009F122A"/>
    <w:rsid w:val="009F13D3"/>
    <w:rsid w:val="009F1C9B"/>
    <w:rsid w:val="009F1D06"/>
    <w:rsid w:val="009F2269"/>
    <w:rsid w:val="009F27B5"/>
    <w:rsid w:val="009F28B5"/>
    <w:rsid w:val="009F2E5F"/>
    <w:rsid w:val="009F2F2C"/>
    <w:rsid w:val="009F3077"/>
    <w:rsid w:val="009F30A9"/>
    <w:rsid w:val="009F3581"/>
    <w:rsid w:val="009F3A71"/>
    <w:rsid w:val="009F3DD0"/>
    <w:rsid w:val="009F3DE5"/>
    <w:rsid w:val="009F3FB2"/>
    <w:rsid w:val="009F400A"/>
    <w:rsid w:val="009F410E"/>
    <w:rsid w:val="009F4261"/>
    <w:rsid w:val="009F4450"/>
    <w:rsid w:val="009F48C0"/>
    <w:rsid w:val="009F4955"/>
    <w:rsid w:val="009F4E2E"/>
    <w:rsid w:val="009F4E3D"/>
    <w:rsid w:val="009F50A4"/>
    <w:rsid w:val="009F52C4"/>
    <w:rsid w:val="009F5447"/>
    <w:rsid w:val="009F557B"/>
    <w:rsid w:val="009F568B"/>
    <w:rsid w:val="009F5828"/>
    <w:rsid w:val="009F5A25"/>
    <w:rsid w:val="009F5A79"/>
    <w:rsid w:val="009F5E73"/>
    <w:rsid w:val="009F6177"/>
    <w:rsid w:val="009F662B"/>
    <w:rsid w:val="009F68E2"/>
    <w:rsid w:val="009F6B62"/>
    <w:rsid w:val="009F6E3A"/>
    <w:rsid w:val="009F72B0"/>
    <w:rsid w:val="009F7403"/>
    <w:rsid w:val="009F741C"/>
    <w:rsid w:val="009F7500"/>
    <w:rsid w:val="009F758F"/>
    <w:rsid w:val="009F7626"/>
    <w:rsid w:val="009F768E"/>
    <w:rsid w:val="009F76E7"/>
    <w:rsid w:val="009F76F9"/>
    <w:rsid w:val="009F7A94"/>
    <w:rsid w:val="009F7D59"/>
    <w:rsid w:val="009F7D5D"/>
    <w:rsid w:val="00A0080B"/>
    <w:rsid w:val="00A00D67"/>
    <w:rsid w:val="00A010DC"/>
    <w:rsid w:val="00A012C7"/>
    <w:rsid w:val="00A01677"/>
    <w:rsid w:val="00A01B12"/>
    <w:rsid w:val="00A01E2A"/>
    <w:rsid w:val="00A01E81"/>
    <w:rsid w:val="00A022D4"/>
    <w:rsid w:val="00A023B0"/>
    <w:rsid w:val="00A029F2"/>
    <w:rsid w:val="00A02A02"/>
    <w:rsid w:val="00A02D43"/>
    <w:rsid w:val="00A02D4C"/>
    <w:rsid w:val="00A038E0"/>
    <w:rsid w:val="00A03ADC"/>
    <w:rsid w:val="00A03AE3"/>
    <w:rsid w:val="00A03CB8"/>
    <w:rsid w:val="00A042BE"/>
    <w:rsid w:val="00A0454F"/>
    <w:rsid w:val="00A0458F"/>
    <w:rsid w:val="00A04690"/>
    <w:rsid w:val="00A046FB"/>
    <w:rsid w:val="00A04765"/>
    <w:rsid w:val="00A0492A"/>
    <w:rsid w:val="00A04B93"/>
    <w:rsid w:val="00A0512C"/>
    <w:rsid w:val="00A051CB"/>
    <w:rsid w:val="00A052DE"/>
    <w:rsid w:val="00A05977"/>
    <w:rsid w:val="00A05ABE"/>
    <w:rsid w:val="00A05CC5"/>
    <w:rsid w:val="00A05ED2"/>
    <w:rsid w:val="00A05F04"/>
    <w:rsid w:val="00A06019"/>
    <w:rsid w:val="00A06168"/>
    <w:rsid w:val="00A06186"/>
    <w:rsid w:val="00A06372"/>
    <w:rsid w:val="00A06598"/>
    <w:rsid w:val="00A0676C"/>
    <w:rsid w:val="00A06D7F"/>
    <w:rsid w:val="00A073CF"/>
    <w:rsid w:val="00A0752A"/>
    <w:rsid w:val="00A078F4"/>
    <w:rsid w:val="00A07980"/>
    <w:rsid w:val="00A07D10"/>
    <w:rsid w:val="00A102E4"/>
    <w:rsid w:val="00A10649"/>
    <w:rsid w:val="00A10808"/>
    <w:rsid w:val="00A10CC6"/>
    <w:rsid w:val="00A10D11"/>
    <w:rsid w:val="00A10F29"/>
    <w:rsid w:val="00A110CE"/>
    <w:rsid w:val="00A11444"/>
    <w:rsid w:val="00A116E5"/>
    <w:rsid w:val="00A11800"/>
    <w:rsid w:val="00A11A9A"/>
    <w:rsid w:val="00A11AB8"/>
    <w:rsid w:val="00A11C0C"/>
    <w:rsid w:val="00A11D59"/>
    <w:rsid w:val="00A11D5C"/>
    <w:rsid w:val="00A121E6"/>
    <w:rsid w:val="00A12403"/>
    <w:rsid w:val="00A12750"/>
    <w:rsid w:val="00A12B27"/>
    <w:rsid w:val="00A12B2A"/>
    <w:rsid w:val="00A12CA3"/>
    <w:rsid w:val="00A12CB4"/>
    <w:rsid w:val="00A12D69"/>
    <w:rsid w:val="00A12D9D"/>
    <w:rsid w:val="00A12E2D"/>
    <w:rsid w:val="00A135A8"/>
    <w:rsid w:val="00A13725"/>
    <w:rsid w:val="00A1386E"/>
    <w:rsid w:val="00A138EF"/>
    <w:rsid w:val="00A13C1F"/>
    <w:rsid w:val="00A141BA"/>
    <w:rsid w:val="00A14210"/>
    <w:rsid w:val="00A142AE"/>
    <w:rsid w:val="00A148BF"/>
    <w:rsid w:val="00A14A24"/>
    <w:rsid w:val="00A15108"/>
    <w:rsid w:val="00A1521B"/>
    <w:rsid w:val="00A15C50"/>
    <w:rsid w:val="00A15CF5"/>
    <w:rsid w:val="00A15F89"/>
    <w:rsid w:val="00A1649C"/>
    <w:rsid w:val="00A1660F"/>
    <w:rsid w:val="00A16616"/>
    <w:rsid w:val="00A16B1D"/>
    <w:rsid w:val="00A16C9D"/>
    <w:rsid w:val="00A16EBB"/>
    <w:rsid w:val="00A1735A"/>
    <w:rsid w:val="00A174E3"/>
    <w:rsid w:val="00A1785B"/>
    <w:rsid w:val="00A178CF"/>
    <w:rsid w:val="00A17926"/>
    <w:rsid w:val="00A17D9B"/>
    <w:rsid w:val="00A17DAE"/>
    <w:rsid w:val="00A203C1"/>
    <w:rsid w:val="00A203E2"/>
    <w:rsid w:val="00A20603"/>
    <w:rsid w:val="00A20A4E"/>
    <w:rsid w:val="00A20C1B"/>
    <w:rsid w:val="00A21277"/>
    <w:rsid w:val="00A212EF"/>
    <w:rsid w:val="00A21569"/>
    <w:rsid w:val="00A217EC"/>
    <w:rsid w:val="00A21AE9"/>
    <w:rsid w:val="00A21B58"/>
    <w:rsid w:val="00A2222A"/>
    <w:rsid w:val="00A224EB"/>
    <w:rsid w:val="00A225CB"/>
    <w:rsid w:val="00A22951"/>
    <w:rsid w:val="00A22B7E"/>
    <w:rsid w:val="00A23113"/>
    <w:rsid w:val="00A231F2"/>
    <w:rsid w:val="00A236CB"/>
    <w:rsid w:val="00A237E3"/>
    <w:rsid w:val="00A23968"/>
    <w:rsid w:val="00A23B78"/>
    <w:rsid w:val="00A23C2D"/>
    <w:rsid w:val="00A23D71"/>
    <w:rsid w:val="00A23D7F"/>
    <w:rsid w:val="00A243EF"/>
    <w:rsid w:val="00A24401"/>
    <w:rsid w:val="00A244A8"/>
    <w:rsid w:val="00A24CB3"/>
    <w:rsid w:val="00A253A6"/>
    <w:rsid w:val="00A25A78"/>
    <w:rsid w:val="00A25ACB"/>
    <w:rsid w:val="00A25B9E"/>
    <w:rsid w:val="00A2642F"/>
    <w:rsid w:val="00A26B77"/>
    <w:rsid w:val="00A26E28"/>
    <w:rsid w:val="00A26E31"/>
    <w:rsid w:val="00A272CE"/>
    <w:rsid w:val="00A2750B"/>
    <w:rsid w:val="00A275C3"/>
    <w:rsid w:val="00A276B9"/>
    <w:rsid w:val="00A2774B"/>
    <w:rsid w:val="00A27A5F"/>
    <w:rsid w:val="00A27B69"/>
    <w:rsid w:val="00A27D4B"/>
    <w:rsid w:val="00A27EB5"/>
    <w:rsid w:val="00A3002C"/>
    <w:rsid w:val="00A3022B"/>
    <w:rsid w:val="00A30338"/>
    <w:rsid w:val="00A303BB"/>
    <w:rsid w:val="00A30A01"/>
    <w:rsid w:val="00A30B08"/>
    <w:rsid w:val="00A30D9E"/>
    <w:rsid w:val="00A30E58"/>
    <w:rsid w:val="00A30E6F"/>
    <w:rsid w:val="00A3128B"/>
    <w:rsid w:val="00A312CC"/>
    <w:rsid w:val="00A3147A"/>
    <w:rsid w:val="00A314F4"/>
    <w:rsid w:val="00A31775"/>
    <w:rsid w:val="00A3183D"/>
    <w:rsid w:val="00A31B3F"/>
    <w:rsid w:val="00A31C0F"/>
    <w:rsid w:val="00A31C6D"/>
    <w:rsid w:val="00A31F64"/>
    <w:rsid w:val="00A32226"/>
    <w:rsid w:val="00A32378"/>
    <w:rsid w:val="00A32386"/>
    <w:rsid w:val="00A323A2"/>
    <w:rsid w:val="00A323B0"/>
    <w:rsid w:val="00A323BD"/>
    <w:rsid w:val="00A32885"/>
    <w:rsid w:val="00A328C5"/>
    <w:rsid w:val="00A32B8B"/>
    <w:rsid w:val="00A32E4F"/>
    <w:rsid w:val="00A3320F"/>
    <w:rsid w:val="00A33220"/>
    <w:rsid w:val="00A33432"/>
    <w:rsid w:val="00A335A9"/>
    <w:rsid w:val="00A3360C"/>
    <w:rsid w:val="00A33618"/>
    <w:rsid w:val="00A336C5"/>
    <w:rsid w:val="00A3376A"/>
    <w:rsid w:val="00A33939"/>
    <w:rsid w:val="00A33BCC"/>
    <w:rsid w:val="00A342D4"/>
    <w:rsid w:val="00A3445C"/>
    <w:rsid w:val="00A345AC"/>
    <w:rsid w:val="00A34854"/>
    <w:rsid w:val="00A3496B"/>
    <w:rsid w:val="00A34BA0"/>
    <w:rsid w:val="00A34CED"/>
    <w:rsid w:val="00A34DD6"/>
    <w:rsid w:val="00A34E1F"/>
    <w:rsid w:val="00A34EAA"/>
    <w:rsid w:val="00A3517E"/>
    <w:rsid w:val="00A35286"/>
    <w:rsid w:val="00A352E1"/>
    <w:rsid w:val="00A35378"/>
    <w:rsid w:val="00A354DC"/>
    <w:rsid w:val="00A35576"/>
    <w:rsid w:val="00A35843"/>
    <w:rsid w:val="00A35CB2"/>
    <w:rsid w:val="00A36075"/>
    <w:rsid w:val="00A360CA"/>
    <w:rsid w:val="00A36298"/>
    <w:rsid w:val="00A367FD"/>
    <w:rsid w:val="00A36A97"/>
    <w:rsid w:val="00A36CE8"/>
    <w:rsid w:val="00A36D90"/>
    <w:rsid w:val="00A36F02"/>
    <w:rsid w:val="00A36F6A"/>
    <w:rsid w:val="00A37069"/>
    <w:rsid w:val="00A37327"/>
    <w:rsid w:val="00A37465"/>
    <w:rsid w:val="00A374A2"/>
    <w:rsid w:val="00A37603"/>
    <w:rsid w:val="00A376DE"/>
    <w:rsid w:val="00A376E4"/>
    <w:rsid w:val="00A37D8A"/>
    <w:rsid w:val="00A37EE1"/>
    <w:rsid w:val="00A403D4"/>
    <w:rsid w:val="00A4047C"/>
    <w:rsid w:val="00A40516"/>
    <w:rsid w:val="00A408FA"/>
    <w:rsid w:val="00A40962"/>
    <w:rsid w:val="00A40B01"/>
    <w:rsid w:val="00A40CB8"/>
    <w:rsid w:val="00A40D3E"/>
    <w:rsid w:val="00A40D9A"/>
    <w:rsid w:val="00A41102"/>
    <w:rsid w:val="00A41371"/>
    <w:rsid w:val="00A41400"/>
    <w:rsid w:val="00A41797"/>
    <w:rsid w:val="00A41DD3"/>
    <w:rsid w:val="00A41F51"/>
    <w:rsid w:val="00A42067"/>
    <w:rsid w:val="00A42165"/>
    <w:rsid w:val="00A42213"/>
    <w:rsid w:val="00A42463"/>
    <w:rsid w:val="00A427B3"/>
    <w:rsid w:val="00A429F6"/>
    <w:rsid w:val="00A42AC6"/>
    <w:rsid w:val="00A42B71"/>
    <w:rsid w:val="00A42B99"/>
    <w:rsid w:val="00A43042"/>
    <w:rsid w:val="00A4317B"/>
    <w:rsid w:val="00A4353D"/>
    <w:rsid w:val="00A43806"/>
    <w:rsid w:val="00A438A2"/>
    <w:rsid w:val="00A43CC0"/>
    <w:rsid w:val="00A43E9C"/>
    <w:rsid w:val="00A43EA3"/>
    <w:rsid w:val="00A44006"/>
    <w:rsid w:val="00A443EC"/>
    <w:rsid w:val="00A447DD"/>
    <w:rsid w:val="00A44806"/>
    <w:rsid w:val="00A449DF"/>
    <w:rsid w:val="00A44AA7"/>
    <w:rsid w:val="00A44BF3"/>
    <w:rsid w:val="00A44C6A"/>
    <w:rsid w:val="00A44C83"/>
    <w:rsid w:val="00A44C96"/>
    <w:rsid w:val="00A44F67"/>
    <w:rsid w:val="00A45218"/>
    <w:rsid w:val="00A454CE"/>
    <w:rsid w:val="00A45893"/>
    <w:rsid w:val="00A45CF3"/>
    <w:rsid w:val="00A45D05"/>
    <w:rsid w:val="00A45D78"/>
    <w:rsid w:val="00A45E1D"/>
    <w:rsid w:val="00A46189"/>
    <w:rsid w:val="00A46772"/>
    <w:rsid w:val="00A467B3"/>
    <w:rsid w:val="00A46FB6"/>
    <w:rsid w:val="00A4708A"/>
    <w:rsid w:val="00A4723A"/>
    <w:rsid w:val="00A47B6C"/>
    <w:rsid w:val="00A47CB5"/>
    <w:rsid w:val="00A47E64"/>
    <w:rsid w:val="00A50335"/>
    <w:rsid w:val="00A511D6"/>
    <w:rsid w:val="00A516D5"/>
    <w:rsid w:val="00A5191C"/>
    <w:rsid w:val="00A51C53"/>
    <w:rsid w:val="00A520B6"/>
    <w:rsid w:val="00A5217E"/>
    <w:rsid w:val="00A522FF"/>
    <w:rsid w:val="00A523E0"/>
    <w:rsid w:val="00A52402"/>
    <w:rsid w:val="00A52580"/>
    <w:rsid w:val="00A525D8"/>
    <w:rsid w:val="00A528BA"/>
    <w:rsid w:val="00A52A26"/>
    <w:rsid w:val="00A52D50"/>
    <w:rsid w:val="00A52F74"/>
    <w:rsid w:val="00A530E3"/>
    <w:rsid w:val="00A534E0"/>
    <w:rsid w:val="00A535C9"/>
    <w:rsid w:val="00A53715"/>
    <w:rsid w:val="00A53735"/>
    <w:rsid w:val="00A5387E"/>
    <w:rsid w:val="00A53898"/>
    <w:rsid w:val="00A53936"/>
    <w:rsid w:val="00A53971"/>
    <w:rsid w:val="00A53B3D"/>
    <w:rsid w:val="00A53D4B"/>
    <w:rsid w:val="00A53DA8"/>
    <w:rsid w:val="00A54099"/>
    <w:rsid w:val="00A54184"/>
    <w:rsid w:val="00A5418D"/>
    <w:rsid w:val="00A54403"/>
    <w:rsid w:val="00A544E6"/>
    <w:rsid w:val="00A54925"/>
    <w:rsid w:val="00A54A3E"/>
    <w:rsid w:val="00A54C1D"/>
    <w:rsid w:val="00A54E4D"/>
    <w:rsid w:val="00A54FC0"/>
    <w:rsid w:val="00A55157"/>
    <w:rsid w:val="00A554D2"/>
    <w:rsid w:val="00A55722"/>
    <w:rsid w:val="00A55779"/>
    <w:rsid w:val="00A55A7B"/>
    <w:rsid w:val="00A55ECB"/>
    <w:rsid w:val="00A55FD9"/>
    <w:rsid w:val="00A5668D"/>
    <w:rsid w:val="00A56B05"/>
    <w:rsid w:val="00A56B33"/>
    <w:rsid w:val="00A57103"/>
    <w:rsid w:val="00A5715D"/>
    <w:rsid w:val="00A57162"/>
    <w:rsid w:val="00A571C1"/>
    <w:rsid w:val="00A57935"/>
    <w:rsid w:val="00A57B78"/>
    <w:rsid w:val="00A57CF9"/>
    <w:rsid w:val="00A602AD"/>
    <w:rsid w:val="00A60708"/>
    <w:rsid w:val="00A60BFE"/>
    <w:rsid w:val="00A60DF7"/>
    <w:rsid w:val="00A60EEA"/>
    <w:rsid w:val="00A612B7"/>
    <w:rsid w:val="00A61D48"/>
    <w:rsid w:val="00A62533"/>
    <w:rsid w:val="00A62579"/>
    <w:rsid w:val="00A626A0"/>
    <w:rsid w:val="00A62A13"/>
    <w:rsid w:val="00A62B74"/>
    <w:rsid w:val="00A62C13"/>
    <w:rsid w:val="00A62C24"/>
    <w:rsid w:val="00A62C74"/>
    <w:rsid w:val="00A62C7B"/>
    <w:rsid w:val="00A62CB7"/>
    <w:rsid w:val="00A62DFF"/>
    <w:rsid w:val="00A62E6A"/>
    <w:rsid w:val="00A62FA7"/>
    <w:rsid w:val="00A631E9"/>
    <w:rsid w:val="00A63518"/>
    <w:rsid w:val="00A63587"/>
    <w:rsid w:val="00A635B2"/>
    <w:rsid w:val="00A63DD5"/>
    <w:rsid w:val="00A63FA6"/>
    <w:rsid w:val="00A6400E"/>
    <w:rsid w:val="00A6433D"/>
    <w:rsid w:val="00A64370"/>
    <w:rsid w:val="00A64432"/>
    <w:rsid w:val="00A64892"/>
    <w:rsid w:val="00A648EF"/>
    <w:rsid w:val="00A64A2F"/>
    <w:rsid w:val="00A64A63"/>
    <w:rsid w:val="00A64D7C"/>
    <w:rsid w:val="00A64FEF"/>
    <w:rsid w:val="00A65018"/>
    <w:rsid w:val="00A6514D"/>
    <w:rsid w:val="00A65683"/>
    <w:rsid w:val="00A65BE7"/>
    <w:rsid w:val="00A65D68"/>
    <w:rsid w:val="00A66005"/>
    <w:rsid w:val="00A6607F"/>
    <w:rsid w:val="00A6632C"/>
    <w:rsid w:val="00A6636C"/>
    <w:rsid w:val="00A66431"/>
    <w:rsid w:val="00A664E3"/>
    <w:rsid w:val="00A6659E"/>
    <w:rsid w:val="00A668DD"/>
    <w:rsid w:val="00A66C3D"/>
    <w:rsid w:val="00A66C8C"/>
    <w:rsid w:val="00A671FA"/>
    <w:rsid w:val="00A67383"/>
    <w:rsid w:val="00A67710"/>
    <w:rsid w:val="00A70023"/>
    <w:rsid w:val="00A70394"/>
    <w:rsid w:val="00A703A0"/>
    <w:rsid w:val="00A704B9"/>
    <w:rsid w:val="00A7054C"/>
    <w:rsid w:val="00A7057A"/>
    <w:rsid w:val="00A7097F"/>
    <w:rsid w:val="00A70A7D"/>
    <w:rsid w:val="00A70C6A"/>
    <w:rsid w:val="00A70C81"/>
    <w:rsid w:val="00A71042"/>
    <w:rsid w:val="00A710EA"/>
    <w:rsid w:val="00A71343"/>
    <w:rsid w:val="00A714A4"/>
    <w:rsid w:val="00A71875"/>
    <w:rsid w:val="00A71AFA"/>
    <w:rsid w:val="00A71C84"/>
    <w:rsid w:val="00A71DB5"/>
    <w:rsid w:val="00A71E21"/>
    <w:rsid w:val="00A71E6D"/>
    <w:rsid w:val="00A7208A"/>
    <w:rsid w:val="00A721AB"/>
    <w:rsid w:val="00A728E1"/>
    <w:rsid w:val="00A72C65"/>
    <w:rsid w:val="00A730ED"/>
    <w:rsid w:val="00A73139"/>
    <w:rsid w:val="00A731F9"/>
    <w:rsid w:val="00A7327E"/>
    <w:rsid w:val="00A7340E"/>
    <w:rsid w:val="00A73621"/>
    <w:rsid w:val="00A73676"/>
    <w:rsid w:val="00A73811"/>
    <w:rsid w:val="00A73D03"/>
    <w:rsid w:val="00A73F50"/>
    <w:rsid w:val="00A7428C"/>
    <w:rsid w:val="00A74589"/>
    <w:rsid w:val="00A74790"/>
    <w:rsid w:val="00A749D2"/>
    <w:rsid w:val="00A74DB9"/>
    <w:rsid w:val="00A751EF"/>
    <w:rsid w:val="00A752D8"/>
    <w:rsid w:val="00A75423"/>
    <w:rsid w:val="00A75C6B"/>
    <w:rsid w:val="00A75E8D"/>
    <w:rsid w:val="00A75F81"/>
    <w:rsid w:val="00A762AA"/>
    <w:rsid w:val="00A766FF"/>
    <w:rsid w:val="00A76B4A"/>
    <w:rsid w:val="00A76E00"/>
    <w:rsid w:val="00A76EE9"/>
    <w:rsid w:val="00A7700E"/>
    <w:rsid w:val="00A77131"/>
    <w:rsid w:val="00A7746B"/>
    <w:rsid w:val="00A77620"/>
    <w:rsid w:val="00A77845"/>
    <w:rsid w:val="00A77B53"/>
    <w:rsid w:val="00A77C7B"/>
    <w:rsid w:val="00A77D15"/>
    <w:rsid w:val="00A77D45"/>
    <w:rsid w:val="00A77E99"/>
    <w:rsid w:val="00A8050B"/>
    <w:rsid w:val="00A80624"/>
    <w:rsid w:val="00A8094A"/>
    <w:rsid w:val="00A80A31"/>
    <w:rsid w:val="00A80C47"/>
    <w:rsid w:val="00A80D1B"/>
    <w:rsid w:val="00A80FCE"/>
    <w:rsid w:val="00A81089"/>
    <w:rsid w:val="00A8111C"/>
    <w:rsid w:val="00A813B1"/>
    <w:rsid w:val="00A81D11"/>
    <w:rsid w:val="00A81EFB"/>
    <w:rsid w:val="00A8210E"/>
    <w:rsid w:val="00A8212E"/>
    <w:rsid w:val="00A8236D"/>
    <w:rsid w:val="00A823E1"/>
    <w:rsid w:val="00A824B4"/>
    <w:rsid w:val="00A82730"/>
    <w:rsid w:val="00A82770"/>
    <w:rsid w:val="00A82D76"/>
    <w:rsid w:val="00A82E0C"/>
    <w:rsid w:val="00A831ED"/>
    <w:rsid w:val="00A83369"/>
    <w:rsid w:val="00A83525"/>
    <w:rsid w:val="00A836CD"/>
    <w:rsid w:val="00A83851"/>
    <w:rsid w:val="00A83BF4"/>
    <w:rsid w:val="00A83C2C"/>
    <w:rsid w:val="00A8409F"/>
    <w:rsid w:val="00A841B8"/>
    <w:rsid w:val="00A8489D"/>
    <w:rsid w:val="00A84967"/>
    <w:rsid w:val="00A849AF"/>
    <w:rsid w:val="00A849D1"/>
    <w:rsid w:val="00A84A59"/>
    <w:rsid w:val="00A84B62"/>
    <w:rsid w:val="00A84B65"/>
    <w:rsid w:val="00A84C30"/>
    <w:rsid w:val="00A84C41"/>
    <w:rsid w:val="00A85115"/>
    <w:rsid w:val="00A8546E"/>
    <w:rsid w:val="00A855C1"/>
    <w:rsid w:val="00A8597C"/>
    <w:rsid w:val="00A859E5"/>
    <w:rsid w:val="00A85C13"/>
    <w:rsid w:val="00A85C6A"/>
    <w:rsid w:val="00A862C5"/>
    <w:rsid w:val="00A86418"/>
    <w:rsid w:val="00A86617"/>
    <w:rsid w:val="00A86E24"/>
    <w:rsid w:val="00A86F95"/>
    <w:rsid w:val="00A870D1"/>
    <w:rsid w:val="00A87180"/>
    <w:rsid w:val="00A87261"/>
    <w:rsid w:val="00A87648"/>
    <w:rsid w:val="00A878D1"/>
    <w:rsid w:val="00A87CC9"/>
    <w:rsid w:val="00A90272"/>
    <w:rsid w:val="00A90657"/>
    <w:rsid w:val="00A906FA"/>
    <w:rsid w:val="00A90944"/>
    <w:rsid w:val="00A90A7F"/>
    <w:rsid w:val="00A90AAD"/>
    <w:rsid w:val="00A90B82"/>
    <w:rsid w:val="00A91051"/>
    <w:rsid w:val="00A91215"/>
    <w:rsid w:val="00A9132A"/>
    <w:rsid w:val="00A9134F"/>
    <w:rsid w:val="00A91BCE"/>
    <w:rsid w:val="00A91E60"/>
    <w:rsid w:val="00A9216C"/>
    <w:rsid w:val="00A92480"/>
    <w:rsid w:val="00A928CC"/>
    <w:rsid w:val="00A92B1E"/>
    <w:rsid w:val="00A92DBF"/>
    <w:rsid w:val="00A9343B"/>
    <w:rsid w:val="00A945D4"/>
    <w:rsid w:val="00A94765"/>
    <w:rsid w:val="00A947DF"/>
    <w:rsid w:val="00A94ACE"/>
    <w:rsid w:val="00A94BF2"/>
    <w:rsid w:val="00A94FB6"/>
    <w:rsid w:val="00A9520D"/>
    <w:rsid w:val="00A952BB"/>
    <w:rsid w:val="00A95486"/>
    <w:rsid w:val="00A95715"/>
    <w:rsid w:val="00A957ED"/>
    <w:rsid w:val="00A958CB"/>
    <w:rsid w:val="00A9593F"/>
    <w:rsid w:val="00A959E2"/>
    <w:rsid w:val="00A95EAD"/>
    <w:rsid w:val="00A96099"/>
    <w:rsid w:val="00A9622F"/>
    <w:rsid w:val="00A96293"/>
    <w:rsid w:val="00A9692E"/>
    <w:rsid w:val="00A969CA"/>
    <w:rsid w:val="00A96AAF"/>
    <w:rsid w:val="00A97011"/>
    <w:rsid w:val="00A970D3"/>
    <w:rsid w:val="00A973E2"/>
    <w:rsid w:val="00A976F1"/>
    <w:rsid w:val="00A9775F"/>
    <w:rsid w:val="00A97A08"/>
    <w:rsid w:val="00A97CE6"/>
    <w:rsid w:val="00AA02CB"/>
    <w:rsid w:val="00AA05DF"/>
    <w:rsid w:val="00AA0AC1"/>
    <w:rsid w:val="00AA0B79"/>
    <w:rsid w:val="00AA0FDB"/>
    <w:rsid w:val="00AA1092"/>
    <w:rsid w:val="00AA13DA"/>
    <w:rsid w:val="00AA1532"/>
    <w:rsid w:val="00AA181B"/>
    <w:rsid w:val="00AA1907"/>
    <w:rsid w:val="00AA1B55"/>
    <w:rsid w:val="00AA202C"/>
    <w:rsid w:val="00AA2221"/>
    <w:rsid w:val="00AA2801"/>
    <w:rsid w:val="00AA29BD"/>
    <w:rsid w:val="00AA2BE2"/>
    <w:rsid w:val="00AA32B9"/>
    <w:rsid w:val="00AA3671"/>
    <w:rsid w:val="00AA3A33"/>
    <w:rsid w:val="00AA3AFC"/>
    <w:rsid w:val="00AA3CC0"/>
    <w:rsid w:val="00AA3EF2"/>
    <w:rsid w:val="00AA42AC"/>
    <w:rsid w:val="00AA450F"/>
    <w:rsid w:val="00AA467D"/>
    <w:rsid w:val="00AA47BA"/>
    <w:rsid w:val="00AA4802"/>
    <w:rsid w:val="00AA4A95"/>
    <w:rsid w:val="00AA4BF2"/>
    <w:rsid w:val="00AA4C11"/>
    <w:rsid w:val="00AA4C22"/>
    <w:rsid w:val="00AA4D65"/>
    <w:rsid w:val="00AA4DF6"/>
    <w:rsid w:val="00AA5118"/>
    <w:rsid w:val="00AA54C6"/>
    <w:rsid w:val="00AA56B0"/>
    <w:rsid w:val="00AA575C"/>
    <w:rsid w:val="00AA5A3C"/>
    <w:rsid w:val="00AA5BC6"/>
    <w:rsid w:val="00AA5D47"/>
    <w:rsid w:val="00AA6163"/>
    <w:rsid w:val="00AA61F2"/>
    <w:rsid w:val="00AA6616"/>
    <w:rsid w:val="00AA667E"/>
    <w:rsid w:val="00AA68D2"/>
    <w:rsid w:val="00AA6AC1"/>
    <w:rsid w:val="00AA6AE7"/>
    <w:rsid w:val="00AA6B65"/>
    <w:rsid w:val="00AA6DD4"/>
    <w:rsid w:val="00AA7090"/>
    <w:rsid w:val="00AA73FF"/>
    <w:rsid w:val="00AA7751"/>
    <w:rsid w:val="00AA77EF"/>
    <w:rsid w:val="00AA7D2E"/>
    <w:rsid w:val="00AB01F2"/>
    <w:rsid w:val="00AB0274"/>
    <w:rsid w:val="00AB036B"/>
    <w:rsid w:val="00AB039D"/>
    <w:rsid w:val="00AB03F7"/>
    <w:rsid w:val="00AB0436"/>
    <w:rsid w:val="00AB0D3A"/>
    <w:rsid w:val="00AB1196"/>
    <w:rsid w:val="00AB11AB"/>
    <w:rsid w:val="00AB14CC"/>
    <w:rsid w:val="00AB1738"/>
    <w:rsid w:val="00AB173C"/>
    <w:rsid w:val="00AB1950"/>
    <w:rsid w:val="00AB1AD7"/>
    <w:rsid w:val="00AB1D8F"/>
    <w:rsid w:val="00AB1DC2"/>
    <w:rsid w:val="00AB1EF6"/>
    <w:rsid w:val="00AB221A"/>
    <w:rsid w:val="00AB2456"/>
    <w:rsid w:val="00AB2569"/>
    <w:rsid w:val="00AB261F"/>
    <w:rsid w:val="00AB289F"/>
    <w:rsid w:val="00AB2DC1"/>
    <w:rsid w:val="00AB2EC2"/>
    <w:rsid w:val="00AB2EEB"/>
    <w:rsid w:val="00AB2F7D"/>
    <w:rsid w:val="00AB3292"/>
    <w:rsid w:val="00AB33E3"/>
    <w:rsid w:val="00AB361A"/>
    <w:rsid w:val="00AB3657"/>
    <w:rsid w:val="00AB38C6"/>
    <w:rsid w:val="00AB39B3"/>
    <w:rsid w:val="00AB3A69"/>
    <w:rsid w:val="00AB3B56"/>
    <w:rsid w:val="00AB3E86"/>
    <w:rsid w:val="00AB4299"/>
    <w:rsid w:val="00AB44AC"/>
    <w:rsid w:val="00AB4865"/>
    <w:rsid w:val="00AB4D93"/>
    <w:rsid w:val="00AB4DA2"/>
    <w:rsid w:val="00AB52DD"/>
    <w:rsid w:val="00AB55E2"/>
    <w:rsid w:val="00AB56A2"/>
    <w:rsid w:val="00AB58D2"/>
    <w:rsid w:val="00AB5DE5"/>
    <w:rsid w:val="00AB5E40"/>
    <w:rsid w:val="00AB5F98"/>
    <w:rsid w:val="00AB608D"/>
    <w:rsid w:val="00AB61FB"/>
    <w:rsid w:val="00AB63A6"/>
    <w:rsid w:val="00AB650D"/>
    <w:rsid w:val="00AB688C"/>
    <w:rsid w:val="00AB6D49"/>
    <w:rsid w:val="00AB6F6C"/>
    <w:rsid w:val="00AB70BE"/>
    <w:rsid w:val="00AB7255"/>
    <w:rsid w:val="00AB7787"/>
    <w:rsid w:val="00AB77E5"/>
    <w:rsid w:val="00AB78D9"/>
    <w:rsid w:val="00AB7DC2"/>
    <w:rsid w:val="00AB7E74"/>
    <w:rsid w:val="00AB7FD0"/>
    <w:rsid w:val="00AC00F3"/>
    <w:rsid w:val="00AC0222"/>
    <w:rsid w:val="00AC04C8"/>
    <w:rsid w:val="00AC0AB1"/>
    <w:rsid w:val="00AC1217"/>
    <w:rsid w:val="00AC1346"/>
    <w:rsid w:val="00AC18D9"/>
    <w:rsid w:val="00AC1B95"/>
    <w:rsid w:val="00AC1C38"/>
    <w:rsid w:val="00AC2487"/>
    <w:rsid w:val="00AC27FF"/>
    <w:rsid w:val="00AC2A2F"/>
    <w:rsid w:val="00AC2C04"/>
    <w:rsid w:val="00AC2C70"/>
    <w:rsid w:val="00AC31EC"/>
    <w:rsid w:val="00AC31FD"/>
    <w:rsid w:val="00AC3293"/>
    <w:rsid w:val="00AC3624"/>
    <w:rsid w:val="00AC39FE"/>
    <w:rsid w:val="00AC3B0B"/>
    <w:rsid w:val="00AC3B27"/>
    <w:rsid w:val="00AC410C"/>
    <w:rsid w:val="00AC429F"/>
    <w:rsid w:val="00AC4321"/>
    <w:rsid w:val="00AC4557"/>
    <w:rsid w:val="00AC49CF"/>
    <w:rsid w:val="00AC4B2B"/>
    <w:rsid w:val="00AC527B"/>
    <w:rsid w:val="00AC53F6"/>
    <w:rsid w:val="00AC542C"/>
    <w:rsid w:val="00AC59A7"/>
    <w:rsid w:val="00AC5B6C"/>
    <w:rsid w:val="00AC5BE8"/>
    <w:rsid w:val="00AC5C06"/>
    <w:rsid w:val="00AC5EFE"/>
    <w:rsid w:val="00AC68C8"/>
    <w:rsid w:val="00AC6955"/>
    <w:rsid w:val="00AC6AFA"/>
    <w:rsid w:val="00AC6F35"/>
    <w:rsid w:val="00AC717A"/>
    <w:rsid w:val="00AC77CB"/>
    <w:rsid w:val="00AC782D"/>
    <w:rsid w:val="00AC79A0"/>
    <w:rsid w:val="00AC7A16"/>
    <w:rsid w:val="00AC7B50"/>
    <w:rsid w:val="00AC7C5A"/>
    <w:rsid w:val="00AC7E54"/>
    <w:rsid w:val="00AD0009"/>
    <w:rsid w:val="00AD012E"/>
    <w:rsid w:val="00AD069D"/>
    <w:rsid w:val="00AD081B"/>
    <w:rsid w:val="00AD084B"/>
    <w:rsid w:val="00AD0A55"/>
    <w:rsid w:val="00AD101C"/>
    <w:rsid w:val="00AD1295"/>
    <w:rsid w:val="00AD14C1"/>
    <w:rsid w:val="00AD16FC"/>
    <w:rsid w:val="00AD1A5C"/>
    <w:rsid w:val="00AD1A5D"/>
    <w:rsid w:val="00AD1C9D"/>
    <w:rsid w:val="00AD1E58"/>
    <w:rsid w:val="00AD1F54"/>
    <w:rsid w:val="00AD2058"/>
    <w:rsid w:val="00AD2113"/>
    <w:rsid w:val="00AD212F"/>
    <w:rsid w:val="00AD22EF"/>
    <w:rsid w:val="00AD2DAC"/>
    <w:rsid w:val="00AD2E1C"/>
    <w:rsid w:val="00AD2E79"/>
    <w:rsid w:val="00AD2EC5"/>
    <w:rsid w:val="00AD323C"/>
    <w:rsid w:val="00AD36E0"/>
    <w:rsid w:val="00AD38A2"/>
    <w:rsid w:val="00AD38EF"/>
    <w:rsid w:val="00AD3A52"/>
    <w:rsid w:val="00AD3A59"/>
    <w:rsid w:val="00AD3F62"/>
    <w:rsid w:val="00AD4035"/>
    <w:rsid w:val="00AD44DE"/>
    <w:rsid w:val="00AD4872"/>
    <w:rsid w:val="00AD4DB2"/>
    <w:rsid w:val="00AD500B"/>
    <w:rsid w:val="00AD51AB"/>
    <w:rsid w:val="00AD5205"/>
    <w:rsid w:val="00AD5708"/>
    <w:rsid w:val="00AD5852"/>
    <w:rsid w:val="00AD598B"/>
    <w:rsid w:val="00AD5E0C"/>
    <w:rsid w:val="00AD6123"/>
    <w:rsid w:val="00AD65F2"/>
    <w:rsid w:val="00AD6845"/>
    <w:rsid w:val="00AD68C1"/>
    <w:rsid w:val="00AD6C00"/>
    <w:rsid w:val="00AD6C74"/>
    <w:rsid w:val="00AD7053"/>
    <w:rsid w:val="00AD748B"/>
    <w:rsid w:val="00AD7659"/>
    <w:rsid w:val="00AD7895"/>
    <w:rsid w:val="00AD79F1"/>
    <w:rsid w:val="00AD79F4"/>
    <w:rsid w:val="00AD7B8E"/>
    <w:rsid w:val="00AE00E2"/>
    <w:rsid w:val="00AE01CF"/>
    <w:rsid w:val="00AE01E4"/>
    <w:rsid w:val="00AE0677"/>
    <w:rsid w:val="00AE0A3A"/>
    <w:rsid w:val="00AE0C87"/>
    <w:rsid w:val="00AE0DCC"/>
    <w:rsid w:val="00AE1315"/>
    <w:rsid w:val="00AE1646"/>
    <w:rsid w:val="00AE1842"/>
    <w:rsid w:val="00AE1C39"/>
    <w:rsid w:val="00AE2025"/>
    <w:rsid w:val="00AE2421"/>
    <w:rsid w:val="00AE26DD"/>
    <w:rsid w:val="00AE2A19"/>
    <w:rsid w:val="00AE2E4E"/>
    <w:rsid w:val="00AE2EA0"/>
    <w:rsid w:val="00AE368F"/>
    <w:rsid w:val="00AE386E"/>
    <w:rsid w:val="00AE3A1B"/>
    <w:rsid w:val="00AE41B1"/>
    <w:rsid w:val="00AE4240"/>
    <w:rsid w:val="00AE43E9"/>
    <w:rsid w:val="00AE45D5"/>
    <w:rsid w:val="00AE46C8"/>
    <w:rsid w:val="00AE4955"/>
    <w:rsid w:val="00AE4C04"/>
    <w:rsid w:val="00AE4E68"/>
    <w:rsid w:val="00AE4E9D"/>
    <w:rsid w:val="00AE527A"/>
    <w:rsid w:val="00AE5404"/>
    <w:rsid w:val="00AE5422"/>
    <w:rsid w:val="00AE5791"/>
    <w:rsid w:val="00AE579B"/>
    <w:rsid w:val="00AE57BB"/>
    <w:rsid w:val="00AE59A6"/>
    <w:rsid w:val="00AE6AAA"/>
    <w:rsid w:val="00AE6BE3"/>
    <w:rsid w:val="00AE6F13"/>
    <w:rsid w:val="00AE7068"/>
    <w:rsid w:val="00AE7321"/>
    <w:rsid w:val="00AE73D7"/>
    <w:rsid w:val="00AE75C1"/>
    <w:rsid w:val="00AE76FD"/>
    <w:rsid w:val="00AE7841"/>
    <w:rsid w:val="00AE7B30"/>
    <w:rsid w:val="00AE7C82"/>
    <w:rsid w:val="00AE7D10"/>
    <w:rsid w:val="00AF025C"/>
    <w:rsid w:val="00AF043A"/>
    <w:rsid w:val="00AF05B0"/>
    <w:rsid w:val="00AF0E17"/>
    <w:rsid w:val="00AF10B2"/>
    <w:rsid w:val="00AF112A"/>
    <w:rsid w:val="00AF11C4"/>
    <w:rsid w:val="00AF120A"/>
    <w:rsid w:val="00AF12A8"/>
    <w:rsid w:val="00AF18E7"/>
    <w:rsid w:val="00AF1BE6"/>
    <w:rsid w:val="00AF1C90"/>
    <w:rsid w:val="00AF1D41"/>
    <w:rsid w:val="00AF1F1A"/>
    <w:rsid w:val="00AF2181"/>
    <w:rsid w:val="00AF24DF"/>
    <w:rsid w:val="00AF263B"/>
    <w:rsid w:val="00AF29F6"/>
    <w:rsid w:val="00AF2A7B"/>
    <w:rsid w:val="00AF2C75"/>
    <w:rsid w:val="00AF2CCD"/>
    <w:rsid w:val="00AF34A0"/>
    <w:rsid w:val="00AF3903"/>
    <w:rsid w:val="00AF3B34"/>
    <w:rsid w:val="00AF3C5C"/>
    <w:rsid w:val="00AF3D83"/>
    <w:rsid w:val="00AF3DCD"/>
    <w:rsid w:val="00AF427C"/>
    <w:rsid w:val="00AF45D7"/>
    <w:rsid w:val="00AF47D4"/>
    <w:rsid w:val="00AF48C4"/>
    <w:rsid w:val="00AF495B"/>
    <w:rsid w:val="00AF49DD"/>
    <w:rsid w:val="00AF4F9C"/>
    <w:rsid w:val="00AF52BC"/>
    <w:rsid w:val="00AF5327"/>
    <w:rsid w:val="00AF5337"/>
    <w:rsid w:val="00AF540E"/>
    <w:rsid w:val="00AF57F7"/>
    <w:rsid w:val="00AF5C5D"/>
    <w:rsid w:val="00AF64B6"/>
    <w:rsid w:val="00AF64C5"/>
    <w:rsid w:val="00AF659E"/>
    <w:rsid w:val="00AF6681"/>
    <w:rsid w:val="00AF66A9"/>
    <w:rsid w:val="00AF67DD"/>
    <w:rsid w:val="00AF692A"/>
    <w:rsid w:val="00AF6CF2"/>
    <w:rsid w:val="00AF744E"/>
    <w:rsid w:val="00AF74C2"/>
    <w:rsid w:val="00AF79E5"/>
    <w:rsid w:val="00AF7A9B"/>
    <w:rsid w:val="00AF7E92"/>
    <w:rsid w:val="00B00018"/>
    <w:rsid w:val="00B000BE"/>
    <w:rsid w:val="00B0030E"/>
    <w:rsid w:val="00B00879"/>
    <w:rsid w:val="00B00938"/>
    <w:rsid w:val="00B00C29"/>
    <w:rsid w:val="00B00D80"/>
    <w:rsid w:val="00B012CA"/>
    <w:rsid w:val="00B01369"/>
    <w:rsid w:val="00B01D56"/>
    <w:rsid w:val="00B01E3F"/>
    <w:rsid w:val="00B023FD"/>
    <w:rsid w:val="00B0249F"/>
    <w:rsid w:val="00B02584"/>
    <w:rsid w:val="00B02C47"/>
    <w:rsid w:val="00B035D9"/>
    <w:rsid w:val="00B03AAB"/>
    <w:rsid w:val="00B03AC1"/>
    <w:rsid w:val="00B03BF2"/>
    <w:rsid w:val="00B04024"/>
    <w:rsid w:val="00B042BF"/>
    <w:rsid w:val="00B04410"/>
    <w:rsid w:val="00B044CA"/>
    <w:rsid w:val="00B044E2"/>
    <w:rsid w:val="00B0470A"/>
    <w:rsid w:val="00B04734"/>
    <w:rsid w:val="00B0479B"/>
    <w:rsid w:val="00B048F0"/>
    <w:rsid w:val="00B04D56"/>
    <w:rsid w:val="00B04EA7"/>
    <w:rsid w:val="00B0510E"/>
    <w:rsid w:val="00B05139"/>
    <w:rsid w:val="00B052F6"/>
    <w:rsid w:val="00B05423"/>
    <w:rsid w:val="00B05D68"/>
    <w:rsid w:val="00B05FEC"/>
    <w:rsid w:val="00B06248"/>
    <w:rsid w:val="00B0627F"/>
    <w:rsid w:val="00B062B1"/>
    <w:rsid w:val="00B064DB"/>
    <w:rsid w:val="00B066FD"/>
    <w:rsid w:val="00B06898"/>
    <w:rsid w:val="00B0726C"/>
    <w:rsid w:val="00B073B7"/>
    <w:rsid w:val="00B073DD"/>
    <w:rsid w:val="00B07491"/>
    <w:rsid w:val="00B07527"/>
    <w:rsid w:val="00B07569"/>
    <w:rsid w:val="00B07601"/>
    <w:rsid w:val="00B076A4"/>
    <w:rsid w:val="00B079BF"/>
    <w:rsid w:val="00B07AC0"/>
    <w:rsid w:val="00B07BA0"/>
    <w:rsid w:val="00B07C08"/>
    <w:rsid w:val="00B07C18"/>
    <w:rsid w:val="00B07D12"/>
    <w:rsid w:val="00B07F3D"/>
    <w:rsid w:val="00B1019C"/>
    <w:rsid w:val="00B101CD"/>
    <w:rsid w:val="00B10463"/>
    <w:rsid w:val="00B105C4"/>
    <w:rsid w:val="00B1068B"/>
    <w:rsid w:val="00B10790"/>
    <w:rsid w:val="00B10A48"/>
    <w:rsid w:val="00B10B1E"/>
    <w:rsid w:val="00B10B4E"/>
    <w:rsid w:val="00B10CD5"/>
    <w:rsid w:val="00B110CA"/>
    <w:rsid w:val="00B110F5"/>
    <w:rsid w:val="00B1119D"/>
    <w:rsid w:val="00B11322"/>
    <w:rsid w:val="00B11430"/>
    <w:rsid w:val="00B118D1"/>
    <w:rsid w:val="00B11B5F"/>
    <w:rsid w:val="00B11BD3"/>
    <w:rsid w:val="00B11F81"/>
    <w:rsid w:val="00B121CA"/>
    <w:rsid w:val="00B12319"/>
    <w:rsid w:val="00B1265F"/>
    <w:rsid w:val="00B127A9"/>
    <w:rsid w:val="00B12B3E"/>
    <w:rsid w:val="00B12F0E"/>
    <w:rsid w:val="00B12F3B"/>
    <w:rsid w:val="00B13015"/>
    <w:rsid w:val="00B13206"/>
    <w:rsid w:val="00B13405"/>
    <w:rsid w:val="00B136FB"/>
    <w:rsid w:val="00B13794"/>
    <w:rsid w:val="00B1382F"/>
    <w:rsid w:val="00B13921"/>
    <w:rsid w:val="00B13A33"/>
    <w:rsid w:val="00B13A9F"/>
    <w:rsid w:val="00B13B99"/>
    <w:rsid w:val="00B13CD1"/>
    <w:rsid w:val="00B1412C"/>
    <w:rsid w:val="00B144A8"/>
    <w:rsid w:val="00B14578"/>
    <w:rsid w:val="00B14A35"/>
    <w:rsid w:val="00B14F54"/>
    <w:rsid w:val="00B15302"/>
    <w:rsid w:val="00B1535C"/>
    <w:rsid w:val="00B1536C"/>
    <w:rsid w:val="00B15397"/>
    <w:rsid w:val="00B15581"/>
    <w:rsid w:val="00B155AE"/>
    <w:rsid w:val="00B15A59"/>
    <w:rsid w:val="00B161E9"/>
    <w:rsid w:val="00B16354"/>
    <w:rsid w:val="00B164F0"/>
    <w:rsid w:val="00B16548"/>
    <w:rsid w:val="00B169DB"/>
    <w:rsid w:val="00B169F0"/>
    <w:rsid w:val="00B16AEC"/>
    <w:rsid w:val="00B16C7D"/>
    <w:rsid w:val="00B16EFC"/>
    <w:rsid w:val="00B17232"/>
    <w:rsid w:val="00B17491"/>
    <w:rsid w:val="00B17AFB"/>
    <w:rsid w:val="00B17F37"/>
    <w:rsid w:val="00B17F6C"/>
    <w:rsid w:val="00B20090"/>
    <w:rsid w:val="00B202D4"/>
    <w:rsid w:val="00B20515"/>
    <w:rsid w:val="00B20E42"/>
    <w:rsid w:val="00B20E6A"/>
    <w:rsid w:val="00B20E83"/>
    <w:rsid w:val="00B21057"/>
    <w:rsid w:val="00B2112B"/>
    <w:rsid w:val="00B216EC"/>
    <w:rsid w:val="00B21868"/>
    <w:rsid w:val="00B21A36"/>
    <w:rsid w:val="00B21A6C"/>
    <w:rsid w:val="00B21B7A"/>
    <w:rsid w:val="00B21CBC"/>
    <w:rsid w:val="00B21CF3"/>
    <w:rsid w:val="00B21D69"/>
    <w:rsid w:val="00B21F61"/>
    <w:rsid w:val="00B21F71"/>
    <w:rsid w:val="00B220CC"/>
    <w:rsid w:val="00B2217D"/>
    <w:rsid w:val="00B22760"/>
    <w:rsid w:val="00B2295C"/>
    <w:rsid w:val="00B22A4E"/>
    <w:rsid w:val="00B22AC9"/>
    <w:rsid w:val="00B22CEE"/>
    <w:rsid w:val="00B22E39"/>
    <w:rsid w:val="00B2319A"/>
    <w:rsid w:val="00B234C3"/>
    <w:rsid w:val="00B235E1"/>
    <w:rsid w:val="00B2377F"/>
    <w:rsid w:val="00B237DE"/>
    <w:rsid w:val="00B23887"/>
    <w:rsid w:val="00B23950"/>
    <w:rsid w:val="00B23DBD"/>
    <w:rsid w:val="00B23E9A"/>
    <w:rsid w:val="00B24082"/>
    <w:rsid w:val="00B241F9"/>
    <w:rsid w:val="00B24238"/>
    <w:rsid w:val="00B24CD7"/>
    <w:rsid w:val="00B24F22"/>
    <w:rsid w:val="00B24F96"/>
    <w:rsid w:val="00B25025"/>
    <w:rsid w:val="00B25579"/>
    <w:rsid w:val="00B25994"/>
    <w:rsid w:val="00B259BD"/>
    <w:rsid w:val="00B259CD"/>
    <w:rsid w:val="00B25F06"/>
    <w:rsid w:val="00B25F50"/>
    <w:rsid w:val="00B25F52"/>
    <w:rsid w:val="00B261AA"/>
    <w:rsid w:val="00B261DE"/>
    <w:rsid w:val="00B2621B"/>
    <w:rsid w:val="00B2623A"/>
    <w:rsid w:val="00B263D0"/>
    <w:rsid w:val="00B266A0"/>
    <w:rsid w:val="00B266C8"/>
    <w:rsid w:val="00B26A1F"/>
    <w:rsid w:val="00B26A5D"/>
    <w:rsid w:val="00B26B55"/>
    <w:rsid w:val="00B27104"/>
    <w:rsid w:val="00B2748A"/>
    <w:rsid w:val="00B27560"/>
    <w:rsid w:val="00B275FA"/>
    <w:rsid w:val="00B276E7"/>
    <w:rsid w:val="00B2779E"/>
    <w:rsid w:val="00B27937"/>
    <w:rsid w:val="00B27B06"/>
    <w:rsid w:val="00B27BC2"/>
    <w:rsid w:val="00B27BD5"/>
    <w:rsid w:val="00B27D92"/>
    <w:rsid w:val="00B27EAF"/>
    <w:rsid w:val="00B302ED"/>
    <w:rsid w:val="00B305A8"/>
    <w:rsid w:val="00B3087F"/>
    <w:rsid w:val="00B30929"/>
    <w:rsid w:val="00B3114C"/>
    <w:rsid w:val="00B31308"/>
    <w:rsid w:val="00B31441"/>
    <w:rsid w:val="00B31560"/>
    <w:rsid w:val="00B31669"/>
    <w:rsid w:val="00B317FA"/>
    <w:rsid w:val="00B3191D"/>
    <w:rsid w:val="00B32343"/>
    <w:rsid w:val="00B3274B"/>
    <w:rsid w:val="00B32D73"/>
    <w:rsid w:val="00B32F05"/>
    <w:rsid w:val="00B32FAD"/>
    <w:rsid w:val="00B330EE"/>
    <w:rsid w:val="00B331E1"/>
    <w:rsid w:val="00B332CB"/>
    <w:rsid w:val="00B33494"/>
    <w:rsid w:val="00B336BF"/>
    <w:rsid w:val="00B33B60"/>
    <w:rsid w:val="00B33C54"/>
    <w:rsid w:val="00B33E67"/>
    <w:rsid w:val="00B33F8B"/>
    <w:rsid w:val="00B3400C"/>
    <w:rsid w:val="00B34194"/>
    <w:rsid w:val="00B3452F"/>
    <w:rsid w:val="00B34564"/>
    <w:rsid w:val="00B34AF9"/>
    <w:rsid w:val="00B34F0D"/>
    <w:rsid w:val="00B34F20"/>
    <w:rsid w:val="00B352C0"/>
    <w:rsid w:val="00B3533D"/>
    <w:rsid w:val="00B35523"/>
    <w:rsid w:val="00B35BF4"/>
    <w:rsid w:val="00B35E70"/>
    <w:rsid w:val="00B3614B"/>
    <w:rsid w:val="00B36749"/>
    <w:rsid w:val="00B36803"/>
    <w:rsid w:val="00B36921"/>
    <w:rsid w:val="00B36DE3"/>
    <w:rsid w:val="00B37757"/>
    <w:rsid w:val="00B37DE1"/>
    <w:rsid w:val="00B37DFC"/>
    <w:rsid w:val="00B37EA2"/>
    <w:rsid w:val="00B37EF4"/>
    <w:rsid w:val="00B40760"/>
    <w:rsid w:val="00B409C0"/>
    <w:rsid w:val="00B409F4"/>
    <w:rsid w:val="00B40CD0"/>
    <w:rsid w:val="00B40E39"/>
    <w:rsid w:val="00B4135A"/>
    <w:rsid w:val="00B4141A"/>
    <w:rsid w:val="00B41471"/>
    <w:rsid w:val="00B414BD"/>
    <w:rsid w:val="00B4159C"/>
    <w:rsid w:val="00B41749"/>
    <w:rsid w:val="00B417DF"/>
    <w:rsid w:val="00B4197F"/>
    <w:rsid w:val="00B41AD3"/>
    <w:rsid w:val="00B42146"/>
    <w:rsid w:val="00B42270"/>
    <w:rsid w:val="00B426F8"/>
    <w:rsid w:val="00B42D23"/>
    <w:rsid w:val="00B42FC1"/>
    <w:rsid w:val="00B432AA"/>
    <w:rsid w:val="00B4361C"/>
    <w:rsid w:val="00B4387A"/>
    <w:rsid w:val="00B43A66"/>
    <w:rsid w:val="00B43B10"/>
    <w:rsid w:val="00B43D20"/>
    <w:rsid w:val="00B43D9C"/>
    <w:rsid w:val="00B441DB"/>
    <w:rsid w:val="00B443C1"/>
    <w:rsid w:val="00B44422"/>
    <w:rsid w:val="00B44674"/>
    <w:rsid w:val="00B44915"/>
    <w:rsid w:val="00B44C24"/>
    <w:rsid w:val="00B45079"/>
    <w:rsid w:val="00B4556A"/>
    <w:rsid w:val="00B45626"/>
    <w:rsid w:val="00B45AF9"/>
    <w:rsid w:val="00B45B79"/>
    <w:rsid w:val="00B45B7A"/>
    <w:rsid w:val="00B46B64"/>
    <w:rsid w:val="00B46BDD"/>
    <w:rsid w:val="00B46CC1"/>
    <w:rsid w:val="00B46DBE"/>
    <w:rsid w:val="00B470EA"/>
    <w:rsid w:val="00B47394"/>
    <w:rsid w:val="00B475A9"/>
    <w:rsid w:val="00B4799D"/>
    <w:rsid w:val="00B47A89"/>
    <w:rsid w:val="00B47D66"/>
    <w:rsid w:val="00B47E4F"/>
    <w:rsid w:val="00B47F0C"/>
    <w:rsid w:val="00B50331"/>
    <w:rsid w:val="00B50334"/>
    <w:rsid w:val="00B50C5A"/>
    <w:rsid w:val="00B50D1D"/>
    <w:rsid w:val="00B50DBD"/>
    <w:rsid w:val="00B50EB7"/>
    <w:rsid w:val="00B50EBE"/>
    <w:rsid w:val="00B5135D"/>
    <w:rsid w:val="00B5160C"/>
    <w:rsid w:val="00B51A16"/>
    <w:rsid w:val="00B51BFA"/>
    <w:rsid w:val="00B51E10"/>
    <w:rsid w:val="00B51E46"/>
    <w:rsid w:val="00B51EB4"/>
    <w:rsid w:val="00B52323"/>
    <w:rsid w:val="00B5274E"/>
    <w:rsid w:val="00B52B71"/>
    <w:rsid w:val="00B52B80"/>
    <w:rsid w:val="00B52CCA"/>
    <w:rsid w:val="00B52D3E"/>
    <w:rsid w:val="00B52DCB"/>
    <w:rsid w:val="00B52E0E"/>
    <w:rsid w:val="00B530DC"/>
    <w:rsid w:val="00B5313E"/>
    <w:rsid w:val="00B53267"/>
    <w:rsid w:val="00B53387"/>
    <w:rsid w:val="00B534F0"/>
    <w:rsid w:val="00B53AEF"/>
    <w:rsid w:val="00B53BC9"/>
    <w:rsid w:val="00B53D03"/>
    <w:rsid w:val="00B53E86"/>
    <w:rsid w:val="00B5417C"/>
    <w:rsid w:val="00B546E2"/>
    <w:rsid w:val="00B5548E"/>
    <w:rsid w:val="00B55AC6"/>
    <w:rsid w:val="00B55D56"/>
    <w:rsid w:val="00B55F9E"/>
    <w:rsid w:val="00B55FBA"/>
    <w:rsid w:val="00B560F0"/>
    <w:rsid w:val="00B56134"/>
    <w:rsid w:val="00B566BA"/>
    <w:rsid w:val="00B569A4"/>
    <w:rsid w:val="00B569B8"/>
    <w:rsid w:val="00B570F1"/>
    <w:rsid w:val="00B57DC9"/>
    <w:rsid w:val="00B57E2F"/>
    <w:rsid w:val="00B601AA"/>
    <w:rsid w:val="00B6050E"/>
    <w:rsid w:val="00B60670"/>
    <w:rsid w:val="00B60689"/>
    <w:rsid w:val="00B60950"/>
    <w:rsid w:val="00B609BB"/>
    <w:rsid w:val="00B60D86"/>
    <w:rsid w:val="00B60DEB"/>
    <w:rsid w:val="00B6114D"/>
    <w:rsid w:val="00B6132E"/>
    <w:rsid w:val="00B613EC"/>
    <w:rsid w:val="00B615D3"/>
    <w:rsid w:val="00B61650"/>
    <w:rsid w:val="00B61EB6"/>
    <w:rsid w:val="00B62148"/>
    <w:rsid w:val="00B62226"/>
    <w:rsid w:val="00B626A3"/>
    <w:rsid w:val="00B62746"/>
    <w:rsid w:val="00B62954"/>
    <w:rsid w:val="00B62DAF"/>
    <w:rsid w:val="00B62E1E"/>
    <w:rsid w:val="00B62FE1"/>
    <w:rsid w:val="00B6392E"/>
    <w:rsid w:val="00B63BA9"/>
    <w:rsid w:val="00B63C03"/>
    <w:rsid w:val="00B64103"/>
    <w:rsid w:val="00B641A2"/>
    <w:rsid w:val="00B6429C"/>
    <w:rsid w:val="00B64AB2"/>
    <w:rsid w:val="00B651B0"/>
    <w:rsid w:val="00B651FC"/>
    <w:rsid w:val="00B65207"/>
    <w:rsid w:val="00B6522F"/>
    <w:rsid w:val="00B65343"/>
    <w:rsid w:val="00B654FC"/>
    <w:rsid w:val="00B65BE6"/>
    <w:rsid w:val="00B65C8F"/>
    <w:rsid w:val="00B65EDD"/>
    <w:rsid w:val="00B65FEF"/>
    <w:rsid w:val="00B6648B"/>
    <w:rsid w:val="00B665B6"/>
    <w:rsid w:val="00B66615"/>
    <w:rsid w:val="00B667B3"/>
    <w:rsid w:val="00B66D07"/>
    <w:rsid w:val="00B66D23"/>
    <w:rsid w:val="00B66E04"/>
    <w:rsid w:val="00B67104"/>
    <w:rsid w:val="00B672A1"/>
    <w:rsid w:val="00B67333"/>
    <w:rsid w:val="00B673C4"/>
    <w:rsid w:val="00B67518"/>
    <w:rsid w:val="00B678D5"/>
    <w:rsid w:val="00B678D9"/>
    <w:rsid w:val="00B67CB0"/>
    <w:rsid w:val="00B67DB4"/>
    <w:rsid w:val="00B67DB7"/>
    <w:rsid w:val="00B67DC3"/>
    <w:rsid w:val="00B67E5F"/>
    <w:rsid w:val="00B70554"/>
    <w:rsid w:val="00B706D1"/>
    <w:rsid w:val="00B71015"/>
    <w:rsid w:val="00B71248"/>
    <w:rsid w:val="00B7127C"/>
    <w:rsid w:val="00B71B61"/>
    <w:rsid w:val="00B72018"/>
    <w:rsid w:val="00B72633"/>
    <w:rsid w:val="00B72965"/>
    <w:rsid w:val="00B72A38"/>
    <w:rsid w:val="00B72A3E"/>
    <w:rsid w:val="00B72DF7"/>
    <w:rsid w:val="00B72E6C"/>
    <w:rsid w:val="00B72F50"/>
    <w:rsid w:val="00B731DE"/>
    <w:rsid w:val="00B731EC"/>
    <w:rsid w:val="00B732C5"/>
    <w:rsid w:val="00B7354A"/>
    <w:rsid w:val="00B739B0"/>
    <w:rsid w:val="00B73A00"/>
    <w:rsid w:val="00B73AAF"/>
    <w:rsid w:val="00B73D41"/>
    <w:rsid w:val="00B73DE6"/>
    <w:rsid w:val="00B73DF3"/>
    <w:rsid w:val="00B73F25"/>
    <w:rsid w:val="00B741AF"/>
    <w:rsid w:val="00B7439A"/>
    <w:rsid w:val="00B74454"/>
    <w:rsid w:val="00B7465C"/>
    <w:rsid w:val="00B748CC"/>
    <w:rsid w:val="00B74A97"/>
    <w:rsid w:val="00B74B49"/>
    <w:rsid w:val="00B74B4A"/>
    <w:rsid w:val="00B74B7D"/>
    <w:rsid w:val="00B74FAA"/>
    <w:rsid w:val="00B75285"/>
    <w:rsid w:val="00B75485"/>
    <w:rsid w:val="00B75488"/>
    <w:rsid w:val="00B7555F"/>
    <w:rsid w:val="00B757AA"/>
    <w:rsid w:val="00B758A5"/>
    <w:rsid w:val="00B75A8C"/>
    <w:rsid w:val="00B75E18"/>
    <w:rsid w:val="00B76067"/>
    <w:rsid w:val="00B76260"/>
    <w:rsid w:val="00B76399"/>
    <w:rsid w:val="00B76706"/>
    <w:rsid w:val="00B76E0E"/>
    <w:rsid w:val="00B76EBD"/>
    <w:rsid w:val="00B76ECE"/>
    <w:rsid w:val="00B77545"/>
    <w:rsid w:val="00B775BE"/>
    <w:rsid w:val="00B776CD"/>
    <w:rsid w:val="00B77801"/>
    <w:rsid w:val="00B80197"/>
    <w:rsid w:val="00B801A8"/>
    <w:rsid w:val="00B80214"/>
    <w:rsid w:val="00B80476"/>
    <w:rsid w:val="00B804E8"/>
    <w:rsid w:val="00B8064C"/>
    <w:rsid w:val="00B806CB"/>
    <w:rsid w:val="00B808E4"/>
    <w:rsid w:val="00B80A92"/>
    <w:rsid w:val="00B80C40"/>
    <w:rsid w:val="00B80E47"/>
    <w:rsid w:val="00B81052"/>
    <w:rsid w:val="00B81156"/>
    <w:rsid w:val="00B812BD"/>
    <w:rsid w:val="00B815B0"/>
    <w:rsid w:val="00B81879"/>
    <w:rsid w:val="00B81A78"/>
    <w:rsid w:val="00B81B6B"/>
    <w:rsid w:val="00B81C89"/>
    <w:rsid w:val="00B81E3E"/>
    <w:rsid w:val="00B82082"/>
    <w:rsid w:val="00B82321"/>
    <w:rsid w:val="00B8255F"/>
    <w:rsid w:val="00B825B0"/>
    <w:rsid w:val="00B82A7D"/>
    <w:rsid w:val="00B82C01"/>
    <w:rsid w:val="00B82C1F"/>
    <w:rsid w:val="00B82E52"/>
    <w:rsid w:val="00B8304C"/>
    <w:rsid w:val="00B83381"/>
    <w:rsid w:val="00B835A3"/>
    <w:rsid w:val="00B83E46"/>
    <w:rsid w:val="00B843B6"/>
    <w:rsid w:val="00B84689"/>
    <w:rsid w:val="00B849C9"/>
    <w:rsid w:val="00B84A62"/>
    <w:rsid w:val="00B84ED3"/>
    <w:rsid w:val="00B84F34"/>
    <w:rsid w:val="00B84F7F"/>
    <w:rsid w:val="00B853C7"/>
    <w:rsid w:val="00B85414"/>
    <w:rsid w:val="00B85465"/>
    <w:rsid w:val="00B85747"/>
    <w:rsid w:val="00B85D09"/>
    <w:rsid w:val="00B8645C"/>
    <w:rsid w:val="00B865AB"/>
    <w:rsid w:val="00B86801"/>
    <w:rsid w:val="00B86933"/>
    <w:rsid w:val="00B86BB1"/>
    <w:rsid w:val="00B86C48"/>
    <w:rsid w:val="00B87258"/>
    <w:rsid w:val="00B87688"/>
    <w:rsid w:val="00B8777E"/>
    <w:rsid w:val="00B87D7A"/>
    <w:rsid w:val="00B908F8"/>
    <w:rsid w:val="00B90B26"/>
    <w:rsid w:val="00B90D71"/>
    <w:rsid w:val="00B90DBE"/>
    <w:rsid w:val="00B90DC1"/>
    <w:rsid w:val="00B9101E"/>
    <w:rsid w:val="00B91027"/>
    <w:rsid w:val="00B9111B"/>
    <w:rsid w:val="00B911E7"/>
    <w:rsid w:val="00B91223"/>
    <w:rsid w:val="00B9141B"/>
    <w:rsid w:val="00B91487"/>
    <w:rsid w:val="00B917C1"/>
    <w:rsid w:val="00B91D5A"/>
    <w:rsid w:val="00B91F97"/>
    <w:rsid w:val="00B921B0"/>
    <w:rsid w:val="00B9259E"/>
    <w:rsid w:val="00B927CB"/>
    <w:rsid w:val="00B92CB2"/>
    <w:rsid w:val="00B92DCC"/>
    <w:rsid w:val="00B92FE6"/>
    <w:rsid w:val="00B93044"/>
    <w:rsid w:val="00B935F8"/>
    <w:rsid w:val="00B93D0B"/>
    <w:rsid w:val="00B93D3B"/>
    <w:rsid w:val="00B93E98"/>
    <w:rsid w:val="00B943FB"/>
    <w:rsid w:val="00B94914"/>
    <w:rsid w:val="00B94A79"/>
    <w:rsid w:val="00B94ADD"/>
    <w:rsid w:val="00B94C87"/>
    <w:rsid w:val="00B94D17"/>
    <w:rsid w:val="00B94E3F"/>
    <w:rsid w:val="00B950CA"/>
    <w:rsid w:val="00B952F6"/>
    <w:rsid w:val="00B953B9"/>
    <w:rsid w:val="00B95491"/>
    <w:rsid w:val="00B95568"/>
    <w:rsid w:val="00B9557F"/>
    <w:rsid w:val="00B95AB2"/>
    <w:rsid w:val="00B95D4B"/>
    <w:rsid w:val="00B95D73"/>
    <w:rsid w:val="00B96316"/>
    <w:rsid w:val="00B963DB"/>
    <w:rsid w:val="00B964E1"/>
    <w:rsid w:val="00B9652D"/>
    <w:rsid w:val="00B965FD"/>
    <w:rsid w:val="00B96766"/>
    <w:rsid w:val="00B96C7F"/>
    <w:rsid w:val="00B96E51"/>
    <w:rsid w:val="00B970A0"/>
    <w:rsid w:val="00B97189"/>
    <w:rsid w:val="00B972E1"/>
    <w:rsid w:val="00B972F6"/>
    <w:rsid w:val="00B973EA"/>
    <w:rsid w:val="00B97429"/>
    <w:rsid w:val="00B977E4"/>
    <w:rsid w:val="00B97A18"/>
    <w:rsid w:val="00B97B3D"/>
    <w:rsid w:val="00BA015D"/>
    <w:rsid w:val="00BA0229"/>
    <w:rsid w:val="00BA0860"/>
    <w:rsid w:val="00BA0A8E"/>
    <w:rsid w:val="00BA0ECC"/>
    <w:rsid w:val="00BA139E"/>
    <w:rsid w:val="00BA17E4"/>
    <w:rsid w:val="00BA1A10"/>
    <w:rsid w:val="00BA1B35"/>
    <w:rsid w:val="00BA1B99"/>
    <w:rsid w:val="00BA1C72"/>
    <w:rsid w:val="00BA2337"/>
    <w:rsid w:val="00BA2652"/>
    <w:rsid w:val="00BA2914"/>
    <w:rsid w:val="00BA2B6F"/>
    <w:rsid w:val="00BA2DD7"/>
    <w:rsid w:val="00BA3072"/>
    <w:rsid w:val="00BA30C7"/>
    <w:rsid w:val="00BA35C5"/>
    <w:rsid w:val="00BA3857"/>
    <w:rsid w:val="00BA3A00"/>
    <w:rsid w:val="00BA3CB8"/>
    <w:rsid w:val="00BA3CFD"/>
    <w:rsid w:val="00BA3D55"/>
    <w:rsid w:val="00BA4183"/>
    <w:rsid w:val="00BA449D"/>
    <w:rsid w:val="00BA45D8"/>
    <w:rsid w:val="00BA52B6"/>
    <w:rsid w:val="00BA5320"/>
    <w:rsid w:val="00BA532E"/>
    <w:rsid w:val="00BA5982"/>
    <w:rsid w:val="00BA5B32"/>
    <w:rsid w:val="00BA5B52"/>
    <w:rsid w:val="00BA5B9A"/>
    <w:rsid w:val="00BA5E53"/>
    <w:rsid w:val="00BA5ED7"/>
    <w:rsid w:val="00BA613A"/>
    <w:rsid w:val="00BA6226"/>
    <w:rsid w:val="00BA6510"/>
    <w:rsid w:val="00BA65AB"/>
    <w:rsid w:val="00BA688B"/>
    <w:rsid w:val="00BA6C06"/>
    <w:rsid w:val="00BA6DF7"/>
    <w:rsid w:val="00BA6F40"/>
    <w:rsid w:val="00BA7246"/>
    <w:rsid w:val="00BA7262"/>
    <w:rsid w:val="00BA7269"/>
    <w:rsid w:val="00BA757B"/>
    <w:rsid w:val="00BA7A42"/>
    <w:rsid w:val="00BA7AAD"/>
    <w:rsid w:val="00BA7AB6"/>
    <w:rsid w:val="00BA7B74"/>
    <w:rsid w:val="00BA7D3A"/>
    <w:rsid w:val="00BB0E11"/>
    <w:rsid w:val="00BB0F25"/>
    <w:rsid w:val="00BB0F4D"/>
    <w:rsid w:val="00BB1628"/>
    <w:rsid w:val="00BB1803"/>
    <w:rsid w:val="00BB1837"/>
    <w:rsid w:val="00BB1857"/>
    <w:rsid w:val="00BB18C4"/>
    <w:rsid w:val="00BB1C14"/>
    <w:rsid w:val="00BB1CBA"/>
    <w:rsid w:val="00BB25A9"/>
    <w:rsid w:val="00BB27DE"/>
    <w:rsid w:val="00BB298C"/>
    <w:rsid w:val="00BB29AF"/>
    <w:rsid w:val="00BB2ABC"/>
    <w:rsid w:val="00BB2D92"/>
    <w:rsid w:val="00BB3461"/>
    <w:rsid w:val="00BB3619"/>
    <w:rsid w:val="00BB36B1"/>
    <w:rsid w:val="00BB372A"/>
    <w:rsid w:val="00BB3895"/>
    <w:rsid w:val="00BB3990"/>
    <w:rsid w:val="00BB3F05"/>
    <w:rsid w:val="00BB4035"/>
    <w:rsid w:val="00BB434B"/>
    <w:rsid w:val="00BB4485"/>
    <w:rsid w:val="00BB4AEA"/>
    <w:rsid w:val="00BB4B7E"/>
    <w:rsid w:val="00BB4F35"/>
    <w:rsid w:val="00BB5673"/>
    <w:rsid w:val="00BB5AAA"/>
    <w:rsid w:val="00BB5B80"/>
    <w:rsid w:val="00BB5EEC"/>
    <w:rsid w:val="00BB617F"/>
    <w:rsid w:val="00BB67F4"/>
    <w:rsid w:val="00BB68FD"/>
    <w:rsid w:val="00BB6C69"/>
    <w:rsid w:val="00BB70C8"/>
    <w:rsid w:val="00BB7218"/>
    <w:rsid w:val="00BB7227"/>
    <w:rsid w:val="00BB7410"/>
    <w:rsid w:val="00BB761A"/>
    <w:rsid w:val="00BB788E"/>
    <w:rsid w:val="00BB78D1"/>
    <w:rsid w:val="00BC0455"/>
    <w:rsid w:val="00BC0974"/>
    <w:rsid w:val="00BC0C75"/>
    <w:rsid w:val="00BC0E32"/>
    <w:rsid w:val="00BC0E33"/>
    <w:rsid w:val="00BC0F7E"/>
    <w:rsid w:val="00BC126B"/>
    <w:rsid w:val="00BC130F"/>
    <w:rsid w:val="00BC18C9"/>
    <w:rsid w:val="00BC1918"/>
    <w:rsid w:val="00BC1A76"/>
    <w:rsid w:val="00BC1AB4"/>
    <w:rsid w:val="00BC1B77"/>
    <w:rsid w:val="00BC1FFB"/>
    <w:rsid w:val="00BC2122"/>
    <w:rsid w:val="00BC23A5"/>
    <w:rsid w:val="00BC265E"/>
    <w:rsid w:val="00BC269F"/>
    <w:rsid w:val="00BC29C7"/>
    <w:rsid w:val="00BC2BC9"/>
    <w:rsid w:val="00BC2BE0"/>
    <w:rsid w:val="00BC2D2B"/>
    <w:rsid w:val="00BC2DB1"/>
    <w:rsid w:val="00BC2DD0"/>
    <w:rsid w:val="00BC33CF"/>
    <w:rsid w:val="00BC35A6"/>
    <w:rsid w:val="00BC38CE"/>
    <w:rsid w:val="00BC3991"/>
    <w:rsid w:val="00BC3ECD"/>
    <w:rsid w:val="00BC3FD0"/>
    <w:rsid w:val="00BC4609"/>
    <w:rsid w:val="00BC473C"/>
    <w:rsid w:val="00BC4B45"/>
    <w:rsid w:val="00BC4B70"/>
    <w:rsid w:val="00BC555E"/>
    <w:rsid w:val="00BC575C"/>
    <w:rsid w:val="00BC5923"/>
    <w:rsid w:val="00BC59FF"/>
    <w:rsid w:val="00BC5A95"/>
    <w:rsid w:val="00BC5AD6"/>
    <w:rsid w:val="00BC61C4"/>
    <w:rsid w:val="00BC65D9"/>
    <w:rsid w:val="00BC683D"/>
    <w:rsid w:val="00BC69AA"/>
    <w:rsid w:val="00BC6B48"/>
    <w:rsid w:val="00BC6CC5"/>
    <w:rsid w:val="00BC6D68"/>
    <w:rsid w:val="00BC6DC4"/>
    <w:rsid w:val="00BC7240"/>
    <w:rsid w:val="00BC74D6"/>
    <w:rsid w:val="00BC76EA"/>
    <w:rsid w:val="00BC77EF"/>
    <w:rsid w:val="00BC79A6"/>
    <w:rsid w:val="00BC79B3"/>
    <w:rsid w:val="00BC7C7C"/>
    <w:rsid w:val="00BD0322"/>
    <w:rsid w:val="00BD05D8"/>
    <w:rsid w:val="00BD06E7"/>
    <w:rsid w:val="00BD0A2B"/>
    <w:rsid w:val="00BD0C7F"/>
    <w:rsid w:val="00BD0CAD"/>
    <w:rsid w:val="00BD1838"/>
    <w:rsid w:val="00BD1BAB"/>
    <w:rsid w:val="00BD1CFD"/>
    <w:rsid w:val="00BD20C3"/>
    <w:rsid w:val="00BD216D"/>
    <w:rsid w:val="00BD2C72"/>
    <w:rsid w:val="00BD2CF3"/>
    <w:rsid w:val="00BD3003"/>
    <w:rsid w:val="00BD30D1"/>
    <w:rsid w:val="00BD33D9"/>
    <w:rsid w:val="00BD36DF"/>
    <w:rsid w:val="00BD3886"/>
    <w:rsid w:val="00BD3A20"/>
    <w:rsid w:val="00BD3C13"/>
    <w:rsid w:val="00BD3D49"/>
    <w:rsid w:val="00BD3E51"/>
    <w:rsid w:val="00BD3E6C"/>
    <w:rsid w:val="00BD3EC7"/>
    <w:rsid w:val="00BD3F08"/>
    <w:rsid w:val="00BD3F85"/>
    <w:rsid w:val="00BD4202"/>
    <w:rsid w:val="00BD4222"/>
    <w:rsid w:val="00BD446A"/>
    <w:rsid w:val="00BD460A"/>
    <w:rsid w:val="00BD47E4"/>
    <w:rsid w:val="00BD4D9A"/>
    <w:rsid w:val="00BD4FEC"/>
    <w:rsid w:val="00BD503E"/>
    <w:rsid w:val="00BD5550"/>
    <w:rsid w:val="00BD559C"/>
    <w:rsid w:val="00BD56B8"/>
    <w:rsid w:val="00BD5802"/>
    <w:rsid w:val="00BD603F"/>
    <w:rsid w:val="00BD618C"/>
    <w:rsid w:val="00BD6441"/>
    <w:rsid w:val="00BD64BE"/>
    <w:rsid w:val="00BD6593"/>
    <w:rsid w:val="00BD6630"/>
    <w:rsid w:val="00BD6C37"/>
    <w:rsid w:val="00BD6DFD"/>
    <w:rsid w:val="00BD6FDD"/>
    <w:rsid w:val="00BD7460"/>
    <w:rsid w:val="00BD74BF"/>
    <w:rsid w:val="00BE0156"/>
    <w:rsid w:val="00BE05B9"/>
    <w:rsid w:val="00BE0AC6"/>
    <w:rsid w:val="00BE0F8B"/>
    <w:rsid w:val="00BE0F99"/>
    <w:rsid w:val="00BE101D"/>
    <w:rsid w:val="00BE1176"/>
    <w:rsid w:val="00BE12C9"/>
    <w:rsid w:val="00BE140E"/>
    <w:rsid w:val="00BE1529"/>
    <w:rsid w:val="00BE16AB"/>
    <w:rsid w:val="00BE1CB8"/>
    <w:rsid w:val="00BE1EB7"/>
    <w:rsid w:val="00BE2334"/>
    <w:rsid w:val="00BE2550"/>
    <w:rsid w:val="00BE2748"/>
    <w:rsid w:val="00BE2A26"/>
    <w:rsid w:val="00BE2A83"/>
    <w:rsid w:val="00BE2A90"/>
    <w:rsid w:val="00BE2B6A"/>
    <w:rsid w:val="00BE2C59"/>
    <w:rsid w:val="00BE3137"/>
    <w:rsid w:val="00BE3459"/>
    <w:rsid w:val="00BE3651"/>
    <w:rsid w:val="00BE37FF"/>
    <w:rsid w:val="00BE39B4"/>
    <w:rsid w:val="00BE39DE"/>
    <w:rsid w:val="00BE3AD1"/>
    <w:rsid w:val="00BE3D57"/>
    <w:rsid w:val="00BE3DBE"/>
    <w:rsid w:val="00BE3E6B"/>
    <w:rsid w:val="00BE410A"/>
    <w:rsid w:val="00BE47DD"/>
    <w:rsid w:val="00BE48E6"/>
    <w:rsid w:val="00BE4DC7"/>
    <w:rsid w:val="00BE4DFE"/>
    <w:rsid w:val="00BE5116"/>
    <w:rsid w:val="00BE534A"/>
    <w:rsid w:val="00BE5ACB"/>
    <w:rsid w:val="00BE5B67"/>
    <w:rsid w:val="00BE5DD0"/>
    <w:rsid w:val="00BE5E4E"/>
    <w:rsid w:val="00BE5FB1"/>
    <w:rsid w:val="00BE6458"/>
    <w:rsid w:val="00BE6628"/>
    <w:rsid w:val="00BE6C18"/>
    <w:rsid w:val="00BE6CE4"/>
    <w:rsid w:val="00BE74FD"/>
    <w:rsid w:val="00BE7598"/>
    <w:rsid w:val="00BE78AF"/>
    <w:rsid w:val="00BE7912"/>
    <w:rsid w:val="00BE7CF2"/>
    <w:rsid w:val="00BE7DC5"/>
    <w:rsid w:val="00BF000B"/>
    <w:rsid w:val="00BF0046"/>
    <w:rsid w:val="00BF0052"/>
    <w:rsid w:val="00BF026E"/>
    <w:rsid w:val="00BF044C"/>
    <w:rsid w:val="00BF0757"/>
    <w:rsid w:val="00BF0A16"/>
    <w:rsid w:val="00BF0BA0"/>
    <w:rsid w:val="00BF0E35"/>
    <w:rsid w:val="00BF0F33"/>
    <w:rsid w:val="00BF132A"/>
    <w:rsid w:val="00BF16CF"/>
    <w:rsid w:val="00BF198A"/>
    <w:rsid w:val="00BF19BB"/>
    <w:rsid w:val="00BF1AF8"/>
    <w:rsid w:val="00BF24D5"/>
    <w:rsid w:val="00BF2509"/>
    <w:rsid w:val="00BF260B"/>
    <w:rsid w:val="00BF2632"/>
    <w:rsid w:val="00BF27F2"/>
    <w:rsid w:val="00BF2B0D"/>
    <w:rsid w:val="00BF2C55"/>
    <w:rsid w:val="00BF3073"/>
    <w:rsid w:val="00BF322D"/>
    <w:rsid w:val="00BF325C"/>
    <w:rsid w:val="00BF32B7"/>
    <w:rsid w:val="00BF330A"/>
    <w:rsid w:val="00BF3715"/>
    <w:rsid w:val="00BF38CD"/>
    <w:rsid w:val="00BF3B82"/>
    <w:rsid w:val="00BF3E3F"/>
    <w:rsid w:val="00BF4775"/>
    <w:rsid w:val="00BF4860"/>
    <w:rsid w:val="00BF48E2"/>
    <w:rsid w:val="00BF4BF3"/>
    <w:rsid w:val="00BF4ED5"/>
    <w:rsid w:val="00BF4EE4"/>
    <w:rsid w:val="00BF4F5D"/>
    <w:rsid w:val="00BF5122"/>
    <w:rsid w:val="00BF5455"/>
    <w:rsid w:val="00BF5B8E"/>
    <w:rsid w:val="00BF62E6"/>
    <w:rsid w:val="00BF6347"/>
    <w:rsid w:val="00BF63B6"/>
    <w:rsid w:val="00BF653F"/>
    <w:rsid w:val="00BF65A5"/>
    <w:rsid w:val="00BF676E"/>
    <w:rsid w:val="00BF6A44"/>
    <w:rsid w:val="00BF6B2D"/>
    <w:rsid w:val="00BF6E21"/>
    <w:rsid w:val="00BF6FD1"/>
    <w:rsid w:val="00BF73DC"/>
    <w:rsid w:val="00BF7598"/>
    <w:rsid w:val="00BF7886"/>
    <w:rsid w:val="00C000A3"/>
    <w:rsid w:val="00C0042E"/>
    <w:rsid w:val="00C006A0"/>
    <w:rsid w:val="00C008E5"/>
    <w:rsid w:val="00C00E0A"/>
    <w:rsid w:val="00C00EDF"/>
    <w:rsid w:val="00C01169"/>
    <w:rsid w:val="00C012AF"/>
    <w:rsid w:val="00C01844"/>
    <w:rsid w:val="00C01876"/>
    <w:rsid w:val="00C018AE"/>
    <w:rsid w:val="00C01B16"/>
    <w:rsid w:val="00C024A0"/>
    <w:rsid w:val="00C0297F"/>
    <w:rsid w:val="00C029D7"/>
    <w:rsid w:val="00C02BD0"/>
    <w:rsid w:val="00C02D1E"/>
    <w:rsid w:val="00C030FE"/>
    <w:rsid w:val="00C03530"/>
    <w:rsid w:val="00C036B9"/>
    <w:rsid w:val="00C0370B"/>
    <w:rsid w:val="00C03C18"/>
    <w:rsid w:val="00C03F43"/>
    <w:rsid w:val="00C03F48"/>
    <w:rsid w:val="00C03FD8"/>
    <w:rsid w:val="00C04513"/>
    <w:rsid w:val="00C04557"/>
    <w:rsid w:val="00C04AF1"/>
    <w:rsid w:val="00C04DD1"/>
    <w:rsid w:val="00C0502A"/>
    <w:rsid w:val="00C05121"/>
    <w:rsid w:val="00C05248"/>
    <w:rsid w:val="00C056C9"/>
    <w:rsid w:val="00C057EB"/>
    <w:rsid w:val="00C05900"/>
    <w:rsid w:val="00C05AE7"/>
    <w:rsid w:val="00C05EFF"/>
    <w:rsid w:val="00C05FFB"/>
    <w:rsid w:val="00C06179"/>
    <w:rsid w:val="00C06186"/>
    <w:rsid w:val="00C0645D"/>
    <w:rsid w:val="00C0691E"/>
    <w:rsid w:val="00C069F1"/>
    <w:rsid w:val="00C06BCE"/>
    <w:rsid w:val="00C06DB4"/>
    <w:rsid w:val="00C06F28"/>
    <w:rsid w:val="00C06FD0"/>
    <w:rsid w:val="00C0707C"/>
    <w:rsid w:val="00C07267"/>
    <w:rsid w:val="00C0747B"/>
    <w:rsid w:val="00C076C2"/>
    <w:rsid w:val="00C07972"/>
    <w:rsid w:val="00C07E81"/>
    <w:rsid w:val="00C07ED2"/>
    <w:rsid w:val="00C10448"/>
    <w:rsid w:val="00C105C2"/>
    <w:rsid w:val="00C109CB"/>
    <w:rsid w:val="00C10C9B"/>
    <w:rsid w:val="00C10CC1"/>
    <w:rsid w:val="00C10F6E"/>
    <w:rsid w:val="00C10F78"/>
    <w:rsid w:val="00C11561"/>
    <w:rsid w:val="00C117BA"/>
    <w:rsid w:val="00C1200C"/>
    <w:rsid w:val="00C1249E"/>
    <w:rsid w:val="00C124C9"/>
    <w:rsid w:val="00C12554"/>
    <w:rsid w:val="00C1256A"/>
    <w:rsid w:val="00C127B6"/>
    <w:rsid w:val="00C12A64"/>
    <w:rsid w:val="00C12DD6"/>
    <w:rsid w:val="00C138AF"/>
    <w:rsid w:val="00C13C42"/>
    <w:rsid w:val="00C14C63"/>
    <w:rsid w:val="00C14F48"/>
    <w:rsid w:val="00C151E3"/>
    <w:rsid w:val="00C152E3"/>
    <w:rsid w:val="00C154CD"/>
    <w:rsid w:val="00C15507"/>
    <w:rsid w:val="00C15671"/>
    <w:rsid w:val="00C158D3"/>
    <w:rsid w:val="00C158DA"/>
    <w:rsid w:val="00C160CD"/>
    <w:rsid w:val="00C165B2"/>
    <w:rsid w:val="00C16703"/>
    <w:rsid w:val="00C16A3C"/>
    <w:rsid w:val="00C16AB2"/>
    <w:rsid w:val="00C16B41"/>
    <w:rsid w:val="00C16C05"/>
    <w:rsid w:val="00C17036"/>
    <w:rsid w:val="00C17215"/>
    <w:rsid w:val="00C173AD"/>
    <w:rsid w:val="00C1758F"/>
    <w:rsid w:val="00C176CB"/>
    <w:rsid w:val="00C17B66"/>
    <w:rsid w:val="00C17DE5"/>
    <w:rsid w:val="00C17E68"/>
    <w:rsid w:val="00C17F3E"/>
    <w:rsid w:val="00C208D5"/>
    <w:rsid w:val="00C20B43"/>
    <w:rsid w:val="00C20CAB"/>
    <w:rsid w:val="00C20F7A"/>
    <w:rsid w:val="00C21163"/>
    <w:rsid w:val="00C2128A"/>
    <w:rsid w:val="00C214C5"/>
    <w:rsid w:val="00C214E6"/>
    <w:rsid w:val="00C2151A"/>
    <w:rsid w:val="00C219FD"/>
    <w:rsid w:val="00C21A38"/>
    <w:rsid w:val="00C21EAB"/>
    <w:rsid w:val="00C21F8F"/>
    <w:rsid w:val="00C220D3"/>
    <w:rsid w:val="00C22392"/>
    <w:rsid w:val="00C224F6"/>
    <w:rsid w:val="00C2251E"/>
    <w:rsid w:val="00C225D6"/>
    <w:rsid w:val="00C22D7F"/>
    <w:rsid w:val="00C22EDF"/>
    <w:rsid w:val="00C23005"/>
    <w:rsid w:val="00C230B7"/>
    <w:rsid w:val="00C2346D"/>
    <w:rsid w:val="00C236F1"/>
    <w:rsid w:val="00C2374B"/>
    <w:rsid w:val="00C23C8C"/>
    <w:rsid w:val="00C23EC1"/>
    <w:rsid w:val="00C240BF"/>
    <w:rsid w:val="00C24245"/>
    <w:rsid w:val="00C24621"/>
    <w:rsid w:val="00C2479D"/>
    <w:rsid w:val="00C247BF"/>
    <w:rsid w:val="00C24BE2"/>
    <w:rsid w:val="00C24ED1"/>
    <w:rsid w:val="00C24F1D"/>
    <w:rsid w:val="00C24F6C"/>
    <w:rsid w:val="00C25159"/>
    <w:rsid w:val="00C253E2"/>
    <w:rsid w:val="00C25D5F"/>
    <w:rsid w:val="00C26040"/>
    <w:rsid w:val="00C2662E"/>
    <w:rsid w:val="00C267C6"/>
    <w:rsid w:val="00C26CC7"/>
    <w:rsid w:val="00C27030"/>
    <w:rsid w:val="00C271E2"/>
    <w:rsid w:val="00C27518"/>
    <w:rsid w:val="00C2784F"/>
    <w:rsid w:val="00C27D1D"/>
    <w:rsid w:val="00C27F24"/>
    <w:rsid w:val="00C301B8"/>
    <w:rsid w:val="00C3023F"/>
    <w:rsid w:val="00C30438"/>
    <w:rsid w:val="00C304C5"/>
    <w:rsid w:val="00C30873"/>
    <w:rsid w:val="00C30902"/>
    <w:rsid w:val="00C30E82"/>
    <w:rsid w:val="00C3105A"/>
    <w:rsid w:val="00C31313"/>
    <w:rsid w:val="00C313F4"/>
    <w:rsid w:val="00C3143C"/>
    <w:rsid w:val="00C31610"/>
    <w:rsid w:val="00C31810"/>
    <w:rsid w:val="00C3184B"/>
    <w:rsid w:val="00C318E5"/>
    <w:rsid w:val="00C31D95"/>
    <w:rsid w:val="00C31DE4"/>
    <w:rsid w:val="00C31FBA"/>
    <w:rsid w:val="00C323D1"/>
    <w:rsid w:val="00C32576"/>
    <w:rsid w:val="00C325F9"/>
    <w:rsid w:val="00C32AFA"/>
    <w:rsid w:val="00C32C12"/>
    <w:rsid w:val="00C32C39"/>
    <w:rsid w:val="00C32E32"/>
    <w:rsid w:val="00C33DAD"/>
    <w:rsid w:val="00C348C9"/>
    <w:rsid w:val="00C34A49"/>
    <w:rsid w:val="00C34BAA"/>
    <w:rsid w:val="00C34F1C"/>
    <w:rsid w:val="00C35415"/>
    <w:rsid w:val="00C354E3"/>
    <w:rsid w:val="00C355EB"/>
    <w:rsid w:val="00C35967"/>
    <w:rsid w:val="00C359A9"/>
    <w:rsid w:val="00C35D6A"/>
    <w:rsid w:val="00C35E06"/>
    <w:rsid w:val="00C35FB5"/>
    <w:rsid w:val="00C36132"/>
    <w:rsid w:val="00C36168"/>
    <w:rsid w:val="00C362BB"/>
    <w:rsid w:val="00C36535"/>
    <w:rsid w:val="00C3665A"/>
    <w:rsid w:val="00C367B2"/>
    <w:rsid w:val="00C36B06"/>
    <w:rsid w:val="00C36C89"/>
    <w:rsid w:val="00C36FA9"/>
    <w:rsid w:val="00C3708F"/>
    <w:rsid w:val="00C3728B"/>
    <w:rsid w:val="00C373CB"/>
    <w:rsid w:val="00C378EA"/>
    <w:rsid w:val="00C37BC1"/>
    <w:rsid w:val="00C37C88"/>
    <w:rsid w:val="00C37DE9"/>
    <w:rsid w:val="00C37FB8"/>
    <w:rsid w:val="00C401D1"/>
    <w:rsid w:val="00C40483"/>
    <w:rsid w:val="00C407AB"/>
    <w:rsid w:val="00C40AAF"/>
    <w:rsid w:val="00C40C50"/>
    <w:rsid w:val="00C40CDB"/>
    <w:rsid w:val="00C40F89"/>
    <w:rsid w:val="00C41695"/>
    <w:rsid w:val="00C4197B"/>
    <w:rsid w:val="00C41B04"/>
    <w:rsid w:val="00C41D69"/>
    <w:rsid w:val="00C41F7A"/>
    <w:rsid w:val="00C42042"/>
    <w:rsid w:val="00C423DB"/>
    <w:rsid w:val="00C4265D"/>
    <w:rsid w:val="00C42674"/>
    <w:rsid w:val="00C428A6"/>
    <w:rsid w:val="00C42D3F"/>
    <w:rsid w:val="00C43908"/>
    <w:rsid w:val="00C43B4A"/>
    <w:rsid w:val="00C43C91"/>
    <w:rsid w:val="00C44069"/>
    <w:rsid w:val="00C443DF"/>
    <w:rsid w:val="00C44476"/>
    <w:rsid w:val="00C4500C"/>
    <w:rsid w:val="00C4504E"/>
    <w:rsid w:val="00C45414"/>
    <w:rsid w:val="00C4545E"/>
    <w:rsid w:val="00C4574A"/>
    <w:rsid w:val="00C458FE"/>
    <w:rsid w:val="00C45A54"/>
    <w:rsid w:val="00C45C73"/>
    <w:rsid w:val="00C4629F"/>
    <w:rsid w:val="00C463D5"/>
    <w:rsid w:val="00C4644A"/>
    <w:rsid w:val="00C4648D"/>
    <w:rsid w:val="00C464FE"/>
    <w:rsid w:val="00C465E1"/>
    <w:rsid w:val="00C467FD"/>
    <w:rsid w:val="00C46812"/>
    <w:rsid w:val="00C46AA1"/>
    <w:rsid w:val="00C472B8"/>
    <w:rsid w:val="00C472DF"/>
    <w:rsid w:val="00C4730A"/>
    <w:rsid w:val="00C4751E"/>
    <w:rsid w:val="00C4751F"/>
    <w:rsid w:val="00C47594"/>
    <w:rsid w:val="00C47A2C"/>
    <w:rsid w:val="00C47AA1"/>
    <w:rsid w:val="00C47C2D"/>
    <w:rsid w:val="00C50676"/>
    <w:rsid w:val="00C50A03"/>
    <w:rsid w:val="00C5100D"/>
    <w:rsid w:val="00C51307"/>
    <w:rsid w:val="00C51415"/>
    <w:rsid w:val="00C5156D"/>
    <w:rsid w:val="00C517CA"/>
    <w:rsid w:val="00C51864"/>
    <w:rsid w:val="00C51878"/>
    <w:rsid w:val="00C51A6C"/>
    <w:rsid w:val="00C523B3"/>
    <w:rsid w:val="00C523D5"/>
    <w:rsid w:val="00C524BE"/>
    <w:rsid w:val="00C5277B"/>
    <w:rsid w:val="00C52BF3"/>
    <w:rsid w:val="00C52DED"/>
    <w:rsid w:val="00C52F8C"/>
    <w:rsid w:val="00C531B8"/>
    <w:rsid w:val="00C53708"/>
    <w:rsid w:val="00C53728"/>
    <w:rsid w:val="00C53955"/>
    <w:rsid w:val="00C53A76"/>
    <w:rsid w:val="00C53BAC"/>
    <w:rsid w:val="00C53ED9"/>
    <w:rsid w:val="00C53F6B"/>
    <w:rsid w:val="00C540EA"/>
    <w:rsid w:val="00C54667"/>
    <w:rsid w:val="00C54668"/>
    <w:rsid w:val="00C546C6"/>
    <w:rsid w:val="00C5472E"/>
    <w:rsid w:val="00C548E5"/>
    <w:rsid w:val="00C54BD9"/>
    <w:rsid w:val="00C54C19"/>
    <w:rsid w:val="00C54DFB"/>
    <w:rsid w:val="00C55124"/>
    <w:rsid w:val="00C552C8"/>
    <w:rsid w:val="00C5537A"/>
    <w:rsid w:val="00C55395"/>
    <w:rsid w:val="00C55402"/>
    <w:rsid w:val="00C5552B"/>
    <w:rsid w:val="00C5579F"/>
    <w:rsid w:val="00C5599F"/>
    <w:rsid w:val="00C55A42"/>
    <w:rsid w:val="00C55BED"/>
    <w:rsid w:val="00C55D4D"/>
    <w:rsid w:val="00C56A0D"/>
    <w:rsid w:val="00C56E99"/>
    <w:rsid w:val="00C5700F"/>
    <w:rsid w:val="00C5723C"/>
    <w:rsid w:val="00C576C3"/>
    <w:rsid w:val="00C576E5"/>
    <w:rsid w:val="00C57ADB"/>
    <w:rsid w:val="00C57B31"/>
    <w:rsid w:val="00C57BC4"/>
    <w:rsid w:val="00C57C19"/>
    <w:rsid w:val="00C60337"/>
    <w:rsid w:val="00C60372"/>
    <w:rsid w:val="00C6054F"/>
    <w:rsid w:val="00C60659"/>
    <w:rsid w:val="00C6066C"/>
    <w:rsid w:val="00C606D0"/>
    <w:rsid w:val="00C606E8"/>
    <w:rsid w:val="00C6070D"/>
    <w:rsid w:val="00C607C3"/>
    <w:rsid w:val="00C60C67"/>
    <w:rsid w:val="00C60C90"/>
    <w:rsid w:val="00C612E0"/>
    <w:rsid w:val="00C61516"/>
    <w:rsid w:val="00C61646"/>
    <w:rsid w:val="00C616E3"/>
    <w:rsid w:val="00C61856"/>
    <w:rsid w:val="00C618C3"/>
    <w:rsid w:val="00C61916"/>
    <w:rsid w:val="00C619ED"/>
    <w:rsid w:val="00C61E6A"/>
    <w:rsid w:val="00C62091"/>
    <w:rsid w:val="00C62171"/>
    <w:rsid w:val="00C62699"/>
    <w:rsid w:val="00C626A2"/>
    <w:rsid w:val="00C62853"/>
    <w:rsid w:val="00C62975"/>
    <w:rsid w:val="00C629C6"/>
    <w:rsid w:val="00C62E15"/>
    <w:rsid w:val="00C62E42"/>
    <w:rsid w:val="00C62F90"/>
    <w:rsid w:val="00C6303B"/>
    <w:rsid w:val="00C63051"/>
    <w:rsid w:val="00C630A4"/>
    <w:rsid w:val="00C632C3"/>
    <w:rsid w:val="00C636CC"/>
    <w:rsid w:val="00C6371E"/>
    <w:rsid w:val="00C6376F"/>
    <w:rsid w:val="00C637D8"/>
    <w:rsid w:val="00C6386F"/>
    <w:rsid w:val="00C63F0A"/>
    <w:rsid w:val="00C641E9"/>
    <w:rsid w:val="00C646E0"/>
    <w:rsid w:val="00C646F0"/>
    <w:rsid w:val="00C647CC"/>
    <w:rsid w:val="00C6492D"/>
    <w:rsid w:val="00C64AF1"/>
    <w:rsid w:val="00C64B75"/>
    <w:rsid w:val="00C64CA8"/>
    <w:rsid w:val="00C64E07"/>
    <w:rsid w:val="00C652DA"/>
    <w:rsid w:val="00C65572"/>
    <w:rsid w:val="00C65655"/>
    <w:rsid w:val="00C657DD"/>
    <w:rsid w:val="00C65A5E"/>
    <w:rsid w:val="00C65A69"/>
    <w:rsid w:val="00C65A6A"/>
    <w:rsid w:val="00C65D4F"/>
    <w:rsid w:val="00C6607F"/>
    <w:rsid w:val="00C66083"/>
    <w:rsid w:val="00C66225"/>
    <w:rsid w:val="00C662B0"/>
    <w:rsid w:val="00C663FE"/>
    <w:rsid w:val="00C6645A"/>
    <w:rsid w:val="00C66482"/>
    <w:rsid w:val="00C66878"/>
    <w:rsid w:val="00C66ABC"/>
    <w:rsid w:val="00C66B3A"/>
    <w:rsid w:val="00C66C0D"/>
    <w:rsid w:val="00C66F28"/>
    <w:rsid w:val="00C67001"/>
    <w:rsid w:val="00C67495"/>
    <w:rsid w:val="00C67507"/>
    <w:rsid w:val="00C6787B"/>
    <w:rsid w:val="00C70017"/>
    <w:rsid w:val="00C7026C"/>
    <w:rsid w:val="00C7031D"/>
    <w:rsid w:val="00C704C0"/>
    <w:rsid w:val="00C704C9"/>
    <w:rsid w:val="00C70720"/>
    <w:rsid w:val="00C70A1C"/>
    <w:rsid w:val="00C70BC1"/>
    <w:rsid w:val="00C70ED2"/>
    <w:rsid w:val="00C71189"/>
    <w:rsid w:val="00C71824"/>
    <w:rsid w:val="00C71889"/>
    <w:rsid w:val="00C7198A"/>
    <w:rsid w:val="00C72074"/>
    <w:rsid w:val="00C7217C"/>
    <w:rsid w:val="00C7233C"/>
    <w:rsid w:val="00C72406"/>
    <w:rsid w:val="00C7288A"/>
    <w:rsid w:val="00C72BA9"/>
    <w:rsid w:val="00C72C42"/>
    <w:rsid w:val="00C732CF"/>
    <w:rsid w:val="00C737F5"/>
    <w:rsid w:val="00C73805"/>
    <w:rsid w:val="00C738CF"/>
    <w:rsid w:val="00C73A42"/>
    <w:rsid w:val="00C73DD4"/>
    <w:rsid w:val="00C74147"/>
    <w:rsid w:val="00C74327"/>
    <w:rsid w:val="00C75517"/>
    <w:rsid w:val="00C75619"/>
    <w:rsid w:val="00C75861"/>
    <w:rsid w:val="00C75A74"/>
    <w:rsid w:val="00C75C38"/>
    <w:rsid w:val="00C75FB2"/>
    <w:rsid w:val="00C76077"/>
    <w:rsid w:val="00C76228"/>
    <w:rsid w:val="00C764E4"/>
    <w:rsid w:val="00C76BB9"/>
    <w:rsid w:val="00C76C31"/>
    <w:rsid w:val="00C76E57"/>
    <w:rsid w:val="00C770CE"/>
    <w:rsid w:val="00C7724F"/>
    <w:rsid w:val="00C77281"/>
    <w:rsid w:val="00C777A7"/>
    <w:rsid w:val="00C777E9"/>
    <w:rsid w:val="00C77804"/>
    <w:rsid w:val="00C805D9"/>
    <w:rsid w:val="00C80950"/>
    <w:rsid w:val="00C80A72"/>
    <w:rsid w:val="00C80AF3"/>
    <w:rsid w:val="00C8110D"/>
    <w:rsid w:val="00C81331"/>
    <w:rsid w:val="00C81975"/>
    <w:rsid w:val="00C81BF0"/>
    <w:rsid w:val="00C82166"/>
    <w:rsid w:val="00C82540"/>
    <w:rsid w:val="00C82624"/>
    <w:rsid w:val="00C82EBF"/>
    <w:rsid w:val="00C82ED3"/>
    <w:rsid w:val="00C82FB5"/>
    <w:rsid w:val="00C83405"/>
    <w:rsid w:val="00C83613"/>
    <w:rsid w:val="00C83958"/>
    <w:rsid w:val="00C83F9A"/>
    <w:rsid w:val="00C83FEA"/>
    <w:rsid w:val="00C84324"/>
    <w:rsid w:val="00C8434D"/>
    <w:rsid w:val="00C84898"/>
    <w:rsid w:val="00C848A0"/>
    <w:rsid w:val="00C8490E"/>
    <w:rsid w:val="00C84A98"/>
    <w:rsid w:val="00C84AE5"/>
    <w:rsid w:val="00C84D61"/>
    <w:rsid w:val="00C850F8"/>
    <w:rsid w:val="00C85145"/>
    <w:rsid w:val="00C85608"/>
    <w:rsid w:val="00C859B5"/>
    <w:rsid w:val="00C85B6F"/>
    <w:rsid w:val="00C86183"/>
    <w:rsid w:val="00C86245"/>
    <w:rsid w:val="00C86370"/>
    <w:rsid w:val="00C867AE"/>
    <w:rsid w:val="00C867E1"/>
    <w:rsid w:val="00C86D7B"/>
    <w:rsid w:val="00C86EEC"/>
    <w:rsid w:val="00C87318"/>
    <w:rsid w:val="00C875F0"/>
    <w:rsid w:val="00C8771A"/>
    <w:rsid w:val="00C904A8"/>
    <w:rsid w:val="00C90603"/>
    <w:rsid w:val="00C90DA1"/>
    <w:rsid w:val="00C90F11"/>
    <w:rsid w:val="00C9131E"/>
    <w:rsid w:val="00C915A0"/>
    <w:rsid w:val="00C9185A"/>
    <w:rsid w:val="00C919DA"/>
    <w:rsid w:val="00C91A1D"/>
    <w:rsid w:val="00C91AB0"/>
    <w:rsid w:val="00C91BE3"/>
    <w:rsid w:val="00C91E07"/>
    <w:rsid w:val="00C91E8F"/>
    <w:rsid w:val="00C91F7A"/>
    <w:rsid w:val="00C9215C"/>
    <w:rsid w:val="00C92222"/>
    <w:rsid w:val="00C9268B"/>
    <w:rsid w:val="00C9268C"/>
    <w:rsid w:val="00C9268D"/>
    <w:rsid w:val="00C92957"/>
    <w:rsid w:val="00C92C0C"/>
    <w:rsid w:val="00C92CFA"/>
    <w:rsid w:val="00C92F0A"/>
    <w:rsid w:val="00C92F77"/>
    <w:rsid w:val="00C93274"/>
    <w:rsid w:val="00C93579"/>
    <w:rsid w:val="00C937E9"/>
    <w:rsid w:val="00C93A91"/>
    <w:rsid w:val="00C93CB0"/>
    <w:rsid w:val="00C941E2"/>
    <w:rsid w:val="00C942CD"/>
    <w:rsid w:val="00C945E1"/>
    <w:rsid w:val="00C95083"/>
    <w:rsid w:val="00C953CB"/>
    <w:rsid w:val="00C95639"/>
    <w:rsid w:val="00C95761"/>
    <w:rsid w:val="00C95ED5"/>
    <w:rsid w:val="00C9653E"/>
    <w:rsid w:val="00C966AC"/>
    <w:rsid w:val="00C969DE"/>
    <w:rsid w:val="00C96B91"/>
    <w:rsid w:val="00C96FEF"/>
    <w:rsid w:val="00C97969"/>
    <w:rsid w:val="00C97AB4"/>
    <w:rsid w:val="00C97ADC"/>
    <w:rsid w:val="00C97BE8"/>
    <w:rsid w:val="00C97D4F"/>
    <w:rsid w:val="00C97E64"/>
    <w:rsid w:val="00C97F96"/>
    <w:rsid w:val="00CA0104"/>
    <w:rsid w:val="00CA0188"/>
    <w:rsid w:val="00CA03B4"/>
    <w:rsid w:val="00CA0416"/>
    <w:rsid w:val="00CA04BA"/>
    <w:rsid w:val="00CA0576"/>
    <w:rsid w:val="00CA05D1"/>
    <w:rsid w:val="00CA0719"/>
    <w:rsid w:val="00CA07B2"/>
    <w:rsid w:val="00CA09D3"/>
    <w:rsid w:val="00CA0C34"/>
    <w:rsid w:val="00CA0D7E"/>
    <w:rsid w:val="00CA0E1E"/>
    <w:rsid w:val="00CA0FA1"/>
    <w:rsid w:val="00CA114E"/>
    <w:rsid w:val="00CA19B2"/>
    <w:rsid w:val="00CA1B6B"/>
    <w:rsid w:val="00CA1C6C"/>
    <w:rsid w:val="00CA1C94"/>
    <w:rsid w:val="00CA23ED"/>
    <w:rsid w:val="00CA24D9"/>
    <w:rsid w:val="00CA2EE2"/>
    <w:rsid w:val="00CA326D"/>
    <w:rsid w:val="00CA3AD1"/>
    <w:rsid w:val="00CA3CDD"/>
    <w:rsid w:val="00CA3DCC"/>
    <w:rsid w:val="00CA404F"/>
    <w:rsid w:val="00CA463C"/>
    <w:rsid w:val="00CA474B"/>
    <w:rsid w:val="00CA4760"/>
    <w:rsid w:val="00CA4863"/>
    <w:rsid w:val="00CA4C2D"/>
    <w:rsid w:val="00CA4C6A"/>
    <w:rsid w:val="00CA51C3"/>
    <w:rsid w:val="00CA5B28"/>
    <w:rsid w:val="00CA5CEA"/>
    <w:rsid w:val="00CA5D19"/>
    <w:rsid w:val="00CA633D"/>
    <w:rsid w:val="00CA63D9"/>
    <w:rsid w:val="00CA6759"/>
    <w:rsid w:val="00CA6CB0"/>
    <w:rsid w:val="00CA76F9"/>
    <w:rsid w:val="00CA7700"/>
    <w:rsid w:val="00CA7755"/>
    <w:rsid w:val="00CA776B"/>
    <w:rsid w:val="00CA7A40"/>
    <w:rsid w:val="00CA7AA0"/>
    <w:rsid w:val="00CA7BAC"/>
    <w:rsid w:val="00CB0237"/>
    <w:rsid w:val="00CB0447"/>
    <w:rsid w:val="00CB053B"/>
    <w:rsid w:val="00CB0729"/>
    <w:rsid w:val="00CB074A"/>
    <w:rsid w:val="00CB07D9"/>
    <w:rsid w:val="00CB08CA"/>
    <w:rsid w:val="00CB09B7"/>
    <w:rsid w:val="00CB0F1F"/>
    <w:rsid w:val="00CB0F7E"/>
    <w:rsid w:val="00CB102A"/>
    <w:rsid w:val="00CB1792"/>
    <w:rsid w:val="00CB184E"/>
    <w:rsid w:val="00CB202F"/>
    <w:rsid w:val="00CB224B"/>
    <w:rsid w:val="00CB23F7"/>
    <w:rsid w:val="00CB257A"/>
    <w:rsid w:val="00CB2643"/>
    <w:rsid w:val="00CB2775"/>
    <w:rsid w:val="00CB2EB3"/>
    <w:rsid w:val="00CB346D"/>
    <w:rsid w:val="00CB34E4"/>
    <w:rsid w:val="00CB3621"/>
    <w:rsid w:val="00CB373A"/>
    <w:rsid w:val="00CB38DE"/>
    <w:rsid w:val="00CB400B"/>
    <w:rsid w:val="00CB4184"/>
    <w:rsid w:val="00CB41DB"/>
    <w:rsid w:val="00CB421E"/>
    <w:rsid w:val="00CB469E"/>
    <w:rsid w:val="00CB486E"/>
    <w:rsid w:val="00CB494A"/>
    <w:rsid w:val="00CB4995"/>
    <w:rsid w:val="00CB4D0B"/>
    <w:rsid w:val="00CB50D9"/>
    <w:rsid w:val="00CB52FD"/>
    <w:rsid w:val="00CB5470"/>
    <w:rsid w:val="00CB56EC"/>
    <w:rsid w:val="00CB56F2"/>
    <w:rsid w:val="00CB5A25"/>
    <w:rsid w:val="00CB5B93"/>
    <w:rsid w:val="00CB5E6C"/>
    <w:rsid w:val="00CB5F55"/>
    <w:rsid w:val="00CB623C"/>
    <w:rsid w:val="00CB6733"/>
    <w:rsid w:val="00CB6737"/>
    <w:rsid w:val="00CB6A01"/>
    <w:rsid w:val="00CB6FA6"/>
    <w:rsid w:val="00CB7274"/>
    <w:rsid w:val="00CB72C9"/>
    <w:rsid w:val="00CB740D"/>
    <w:rsid w:val="00CB7483"/>
    <w:rsid w:val="00CB78B6"/>
    <w:rsid w:val="00CB7B22"/>
    <w:rsid w:val="00CB7C5C"/>
    <w:rsid w:val="00CB7DE0"/>
    <w:rsid w:val="00CC0543"/>
    <w:rsid w:val="00CC05D3"/>
    <w:rsid w:val="00CC0609"/>
    <w:rsid w:val="00CC071E"/>
    <w:rsid w:val="00CC083E"/>
    <w:rsid w:val="00CC1463"/>
    <w:rsid w:val="00CC158D"/>
    <w:rsid w:val="00CC168E"/>
    <w:rsid w:val="00CC1C59"/>
    <w:rsid w:val="00CC1D4B"/>
    <w:rsid w:val="00CC1E96"/>
    <w:rsid w:val="00CC20BF"/>
    <w:rsid w:val="00CC2255"/>
    <w:rsid w:val="00CC237C"/>
    <w:rsid w:val="00CC246F"/>
    <w:rsid w:val="00CC25A8"/>
    <w:rsid w:val="00CC263C"/>
    <w:rsid w:val="00CC2E07"/>
    <w:rsid w:val="00CC31E7"/>
    <w:rsid w:val="00CC3491"/>
    <w:rsid w:val="00CC3A21"/>
    <w:rsid w:val="00CC3A34"/>
    <w:rsid w:val="00CC3CEC"/>
    <w:rsid w:val="00CC3DC2"/>
    <w:rsid w:val="00CC40EB"/>
    <w:rsid w:val="00CC4179"/>
    <w:rsid w:val="00CC4314"/>
    <w:rsid w:val="00CC4522"/>
    <w:rsid w:val="00CC474D"/>
    <w:rsid w:val="00CC4818"/>
    <w:rsid w:val="00CC49F5"/>
    <w:rsid w:val="00CC4B9D"/>
    <w:rsid w:val="00CC4FFC"/>
    <w:rsid w:val="00CC50F1"/>
    <w:rsid w:val="00CC5105"/>
    <w:rsid w:val="00CC5180"/>
    <w:rsid w:val="00CC51D6"/>
    <w:rsid w:val="00CC5280"/>
    <w:rsid w:val="00CC52A6"/>
    <w:rsid w:val="00CC554A"/>
    <w:rsid w:val="00CC5C70"/>
    <w:rsid w:val="00CC5DBC"/>
    <w:rsid w:val="00CC6139"/>
    <w:rsid w:val="00CC6282"/>
    <w:rsid w:val="00CC67AF"/>
    <w:rsid w:val="00CC6897"/>
    <w:rsid w:val="00CC68DC"/>
    <w:rsid w:val="00CC6A7E"/>
    <w:rsid w:val="00CC6F8F"/>
    <w:rsid w:val="00CC745A"/>
    <w:rsid w:val="00CC7832"/>
    <w:rsid w:val="00CC783C"/>
    <w:rsid w:val="00CC7E1E"/>
    <w:rsid w:val="00CC7E5C"/>
    <w:rsid w:val="00CC7FD7"/>
    <w:rsid w:val="00CD0113"/>
    <w:rsid w:val="00CD0127"/>
    <w:rsid w:val="00CD028A"/>
    <w:rsid w:val="00CD052F"/>
    <w:rsid w:val="00CD05A1"/>
    <w:rsid w:val="00CD0667"/>
    <w:rsid w:val="00CD06E4"/>
    <w:rsid w:val="00CD076C"/>
    <w:rsid w:val="00CD07A1"/>
    <w:rsid w:val="00CD087F"/>
    <w:rsid w:val="00CD0AD1"/>
    <w:rsid w:val="00CD0E95"/>
    <w:rsid w:val="00CD13A4"/>
    <w:rsid w:val="00CD18D9"/>
    <w:rsid w:val="00CD19EB"/>
    <w:rsid w:val="00CD1B28"/>
    <w:rsid w:val="00CD1B29"/>
    <w:rsid w:val="00CD1C40"/>
    <w:rsid w:val="00CD1E87"/>
    <w:rsid w:val="00CD2013"/>
    <w:rsid w:val="00CD208C"/>
    <w:rsid w:val="00CD2242"/>
    <w:rsid w:val="00CD22BE"/>
    <w:rsid w:val="00CD249B"/>
    <w:rsid w:val="00CD2523"/>
    <w:rsid w:val="00CD2912"/>
    <w:rsid w:val="00CD291D"/>
    <w:rsid w:val="00CD2E1F"/>
    <w:rsid w:val="00CD2EB3"/>
    <w:rsid w:val="00CD30ED"/>
    <w:rsid w:val="00CD3197"/>
    <w:rsid w:val="00CD34DD"/>
    <w:rsid w:val="00CD34FA"/>
    <w:rsid w:val="00CD3544"/>
    <w:rsid w:val="00CD3E8B"/>
    <w:rsid w:val="00CD41DD"/>
    <w:rsid w:val="00CD47F2"/>
    <w:rsid w:val="00CD4E1C"/>
    <w:rsid w:val="00CD4EBB"/>
    <w:rsid w:val="00CD5571"/>
    <w:rsid w:val="00CD5991"/>
    <w:rsid w:val="00CD5AC0"/>
    <w:rsid w:val="00CD5DA8"/>
    <w:rsid w:val="00CD5DAA"/>
    <w:rsid w:val="00CD5F0A"/>
    <w:rsid w:val="00CD5F4D"/>
    <w:rsid w:val="00CD6331"/>
    <w:rsid w:val="00CD64C9"/>
    <w:rsid w:val="00CD6540"/>
    <w:rsid w:val="00CD6703"/>
    <w:rsid w:val="00CD6A12"/>
    <w:rsid w:val="00CD6DD4"/>
    <w:rsid w:val="00CD730B"/>
    <w:rsid w:val="00CD7314"/>
    <w:rsid w:val="00CD7479"/>
    <w:rsid w:val="00CD756A"/>
    <w:rsid w:val="00CD7AB0"/>
    <w:rsid w:val="00CD7C05"/>
    <w:rsid w:val="00CD7C10"/>
    <w:rsid w:val="00CD7D8D"/>
    <w:rsid w:val="00CD7EA8"/>
    <w:rsid w:val="00CE00CD"/>
    <w:rsid w:val="00CE014C"/>
    <w:rsid w:val="00CE0627"/>
    <w:rsid w:val="00CE091F"/>
    <w:rsid w:val="00CE09C2"/>
    <w:rsid w:val="00CE0A3E"/>
    <w:rsid w:val="00CE0BE4"/>
    <w:rsid w:val="00CE1128"/>
    <w:rsid w:val="00CE1253"/>
    <w:rsid w:val="00CE1636"/>
    <w:rsid w:val="00CE185B"/>
    <w:rsid w:val="00CE19D8"/>
    <w:rsid w:val="00CE1A6A"/>
    <w:rsid w:val="00CE1BFB"/>
    <w:rsid w:val="00CE1EF2"/>
    <w:rsid w:val="00CE1FA2"/>
    <w:rsid w:val="00CE1FBD"/>
    <w:rsid w:val="00CE2001"/>
    <w:rsid w:val="00CE20D4"/>
    <w:rsid w:val="00CE2C4C"/>
    <w:rsid w:val="00CE2FEC"/>
    <w:rsid w:val="00CE3343"/>
    <w:rsid w:val="00CE3589"/>
    <w:rsid w:val="00CE3C8A"/>
    <w:rsid w:val="00CE3D2A"/>
    <w:rsid w:val="00CE436D"/>
    <w:rsid w:val="00CE44A8"/>
    <w:rsid w:val="00CE48FA"/>
    <w:rsid w:val="00CE495C"/>
    <w:rsid w:val="00CE5216"/>
    <w:rsid w:val="00CE52E3"/>
    <w:rsid w:val="00CE5986"/>
    <w:rsid w:val="00CE5DD1"/>
    <w:rsid w:val="00CE5E30"/>
    <w:rsid w:val="00CE5E85"/>
    <w:rsid w:val="00CE5FAA"/>
    <w:rsid w:val="00CE63FA"/>
    <w:rsid w:val="00CE6EC3"/>
    <w:rsid w:val="00CE6EEE"/>
    <w:rsid w:val="00CE7412"/>
    <w:rsid w:val="00CE7572"/>
    <w:rsid w:val="00CE76EE"/>
    <w:rsid w:val="00CE7B52"/>
    <w:rsid w:val="00CE7E70"/>
    <w:rsid w:val="00CF0243"/>
    <w:rsid w:val="00CF02A7"/>
    <w:rsid w:val="00CF02FB"/>
    <w:rsid w:val="00CF0607"/>
    <w:rsid w:val="00CF0E85"/>
    <w:rsid w:val="00CF0FAC"/>
    <w:rsid w:val="00CF0FFE"/>
    <w:rsid w:val="00CF101F"/>
    <w:rsid w:val="00CF132F"/>
    <w:rsid w:val="00CF1390"/>
    <w:rsid w:val="00CF14D3"/>
    <w:rsid w:val="00CF1558"/>
    <w:rsid w:val="00CF1565"/>
    <w:rsid w:val="00CF162A"/>
    <w:rsid w:val="00CF177B"/>
    <w:rsid w:val="00CF192F"/>
    <w:rsid w:val="00CF1A06"/>
    <w:rsid w:val="00CF1B11"/>
    <w:rsid w:val="00CF1DF8"/>
    <w:rsid w:val="00CF1F60"/>
    <w:rsid w:val="00CF1FD6"/>
    <w:rsid w:val="00CF203C"/>
    <w:rsid w:val="00CF2145"/>
    <w:rsid w:val="00CF2348"/>
    <w:rsid w:val="00CF2501"/>
    <w:rsid w:val="00CF255C"/>
    <w:rsid w:val="00CF2631"/>
    <w:rsid w:val="00CF27A9"/>
    <w:rsid w:val="00CF27DB"/>
    <w:rsid w:val="00CF29EB"/>
    <w:rsid w:val="00CF2D06"/>
    <w:rsid w:val="00CF3014"/>
    <w:rsid w:val="00CF36BD"/>
    <w:rsid w:val="00CF3769"/>
    <w:rsid w:val="00CF3C30"/>
    <w:rsid w:val="00CF5003"/>
    <w:rsid w:val="00CF547E"/>
    <w:rsid w:val="00CF5895"/>
    <w:rsid w:val="00CF5954"/>
    <w:rsid w:val="00CF5A41"/>
    <w:rsid w:val="00CF5B65"/>
    <w:rsid w:val="00CF5BD9"/>
    <w:rsid w:val="00CF5D8A"/>
    <w:rsid w:val="00CF5D99"/>
    <w:rsid w:val="00CF5F23"/>
    <w:rsid w:val="00CF6013"/>
    <w:rsid w:val="00CF62EA"/>
    <w:rsid w:val="00CF64BB"/>
    <w:rsid w:val="00CF650A"/>
    <w:rsid w:val="00CF6BE8"/>
    <w:rsid w:val="00CF6D16"/>
    <w:rsid w:val="00CF6DBF"/>
    <w:rsid w:val="00CF6E1E"/>
    <w:rsid w:val="00CF6F7C"/>
    <w:rsid w:val="00CF6FF5"/>
    <w:rsid w:val="00CF703E"/>
    <w:rsid w:val="00CF7345"/>
    <w:rsid w:val="00CF741D"/>
    <w:rsid w:val="00CF7BFD"/>
    <w:rsid w:val="00CF7D09"/>
    <w:rsid w:val="00CF7E82"/>
    <w:rsid w:val="00D00051"/>
    <w:rsid w:val="00D00195"/>
    <w:rsid w:val="00D00243"/>
    <w:rsid w:val="00D0064D"/>
    <w:rsid w:val="00D00664"/>
    <w:rsid w:val="00D0075D"/>
    <w:rsid w:val="00D007E4"/>
    <w:rsid w:val="00D008E3"/>
    <w:rsid w:val="00D00993"/>
    <w:rsid w:val="00D0099E"/>
    <w:rsid w:val="00D009AA"/>
    <w:rsid w:val="00D009BA"/>
    <w:rsid w:val="00D00C3D"/>
    <w:rsid w:val="00D00CA9"/>
    <w:rsid w:val="00D00DC1"/>
    <w:rsid w:val="00D0114A"/>
    <w:rsid w:val="00D015EF"/>
    <w:rsid w:val="00D01688"/>
    <w:rsid w:val="00D016DD"/>
    <w:rsid w:val="00D01865"/>
    <w:rsid w:val="00D01AD7"/>
    <w:rsid w:val="00D01DEF"/>
    <w:rsid w:val="00D01E2C"/>
    <w:rsid w:val="00D01E95"/>
    <w:rsid w:val="00D01F9A"/>
    <w:rsid w:val="00D02198"/>
    <w:rsid w:val="00D0238E"/>
    <w:rsid w:val="00D0239F"/>
    <w:rsid w:val="00D0325B"/>
    <w:rsid w:val="00D03C56"/>
    <w:rsid w:val="00D03E40"/>
    <w:rsid w:val="00D04064"/>
    <w:rsid w:val="00D04154"/>
    <w:rsid w:val="00D04509"/>
    <w:rsid w:val="00D04ABA"/>
    <w:rsid w:val="00D04AEC"/>
    <w:rsid w:val="00D05038"/>
    <w:rsid w:val="00D050ED"/>
    <w:rsid w:val="00D05236"/>
    <w:rsid w:val="00D05591"/>
    <w:rsid w:val="00D055E1"/>
    <w:rsid w:val="00D0579D"/>
    <w:rsid w:val="00D057AE"/>
    <w:rsid w:val="00D05F13"/>
    <w:rsid w:val="00D05F34"/>
    <w:rsid w:val="00D062BC"/>
    <w:rsid w:val="00D0659A"/>
    <w:rsid w:val="00D065A0"/>
    <w:rsid w:val="00D0712F"/>
    <w:rsid w:val="00D07276"/>
    <w:rsid w:val="00D0742A"/>
    <w:rsid w:val="00D07497"/>
    <w:rsid w:val="00D07682"/>
    <w:rsid w:val="00D0779C"/>
    <w:rsid w:val="00D077B3"/>
    <w:rsid w:val="00D07841"/>
    <w:rsid w:val="00D07984"/>
    <w:rsid w:val="00D07D37"/>
    <w:rsid w:val="00D07D5C"/>
    <w:rsid w:val="00D07F1F"/>
    <w:rsid w:val="00D10049"/>
    <w:rsid w:val="00D1010F"/>
    <w:rsid w:val="00D102D3"/>
    <w:rsid w:val="00D102E3"/>
    <w:rsid w:val="00D1065D"/>
    <w:rsid w:val="00D1082E"/>
    <w:rsid w:val="00D10D79"/>
    <w:rsid w:val="00D10E13"/>
    <w:rsid w:val="00D110A2"/>
    <w:rsid w:val="00D1136C"/>
    <w:rsid w:val="00D118DD"/>
    <w:rsid w:val="00D11A1C"/>
    <w:rsid w:val="00D11BF4"/>
    <w:rsid w:val="00D11F64"/>
    <w:rsid w:val="00D12070"/>
    <w:rsid w:val="00D1221A"/>
    <w:rsid w:val="00D1221D"/>
    <w:rsid w:val="00D123A9"/>
    <w:rsid w:val="00D123EC"/>
    <w:rsid w:val="00D12697"/>
    <w:rsid w:val="00D127AE"/>
    <w:rsid w:val="00D12B64"/>
    <w:rsid w:val="00D12B78"/>
    <w:rsid w:val="00D13416"/>
    <w:rsid w:val="00D1366E"/>
    <w:rsid w:val="00D13839"/>
    <w:rsid w:val="00D13B8E"/>
    <w:rsid w:val="00D13CA8"/>
    <w:rsid w:val="00D13D6E"/>
    <w:rsid w:val="00D13FA5"/>
    <w:rsid w:val="00D14003"/>
    <w:rsid w:val="00D14040"/>
    <w:rsid w:val="00D14131"/>
    <w:rsid w:val="00D1414C"/>
    <w:rsid w:val="00D142FA"/>
    <w:rsid w:val="00D148DD"/>
    <w:rsid w:val="00D14E4A"/>
    <w:rsid w:val="00D1520E"/>
    <w:rsid w:val="00D154B4"/>
    <w:rsid w:val="00D15578"/>
    <w:rsid w:val="00D158A2"/>
    <w:rsid w:val="00D15E75"/>
    <w:rsid w:val="00D160C6"/>
    <w:rsid w:val="00D161E6"/>
    <w:rsid w:val="00D16440"/>
    <w:rsid w:val="00D166A4"/>
    <w:rsid w:val="00D16B2F"/>
    <w:rsid w:val="00D16C40"/>
    <w:rsid w:val="00D16E07"/>
    <w:rsid w:val="00D17555"/>
    <w:rsid w:val="00D1788B"/>
    <w:rsid w:val="00D178EB"/>
    <w:rsid w:val="00D17923"/>
    <w:rsid w:val="00D179CA"/>
    <w:rsid w:val="00D17DB7"/>
    <w:rsid w:val="00D202EB"/>
    <w:rsid w:val="00D20878"/>
    <w:rsid w:val="00D2089A"/>
    <w:rsid w:val="00D208BA"/>
    <w:rsid w:val="00D20933"/>
    <w:rsid w:val="00D209FF"/>
    <w:rsid w:val="00D20C9E"/>
    <w:rsid w:val="00D21913"/>
    <w:rsid w:val="00D2193A"/>
    <w:rsid w:val="00D2196A"/>
    <w:rsid w:val="00D21B70"/>
    <w:rsid w:val="00D21C40"/>
    <w:rsid w:val="00D21C72"/>
    <w:rsid w:val="00D21F3F"/>
    <w:rsid w:val="00D220C7"/>
    <w:rsid w:val="00D221FA"/>
    <w:rsid w:val="00D225E7"/>
    <w:rsid w:val="00D229C9"/>
    <w:rsid w:val="00D22D1B"/>
    <w:rsid w:val="00D22DEE"/>
    <w:rsid w:val="00D22E7A"/>
    <w:rsid w:val="00D22FAE"/>
    <w:rsid w:val="00D23458"/>
    <w:rsid w:val="00D234CA"/>
    <w:rsid w:val="00D23750"/>
    <w:rsid w:val="00D23769"/>
    <w:rsid w:val="00D2381F"/>
    <w:rsid w:val="00D23A25"/>
    <w:rsid w:val="00D241EF"/>
    <w:rsid w:val="00D24287"/>
    <w:rsid w:val="00D2434F"/>
    <w:rsid w:val="00D24364"/>
    <w:rsid w:val="00D244FC"/>
    <w:rsid w:val="00D24586"/>
    <w:rsid w:val="00D2475A"/>
    <w:rsid w:val="00D24874"/>
    <w:rsid w:val="00D24920"/>
    <w:rsid w:val="00D24D69"/>
    <w:rsid w:val="00D24F74"/>
    <w:rsid w:val="00D25094"/>
    <w:rsid w:val="00D250D2"/>
    <w:rsid w:val="00D250E9"/>
    <w:rsid w:val="00D250EF"/>
    <w:rsid w:val="00D25168"/>
    <w:rsid w:val="00D251BF"/>
    <w:rsid w:val="00D256E6"/>
    <w:rsid w:val="00D25773"/>
    <w:rsid w:val="00D257D5"/>
    <w:rsid w:val="00D25CBB"/>
    <w:rsid w:val="00D25CCA"/>
    <w:rsid w:val="00D26150"/>
    <w:rsid w:val="00D265C6"/>
    <w:rsid w:val="00D268BE"/>
    <w:rsid w:val="00D2691A"/>
    <w:rsid w:val="00D26C51"/>
    <w:rsid w:val="00D271AC"/>
    <w:rsid w:val="00D27609"/>
    <w:rsid w:val="00D27950"/>
    <w:rsid w:val="00D279BB"/>
    <w:rsid w:val="00D27AAA"/>
    <w:rsid w:val="00D27C35"/>
    <w:rsid w:val="00D300DA"/>
    <w:rsid w:val="00D30132"/>
    <w:rsid w:val="00D303EE"/>
    <w:rsid w:val="00D306B6"/>
    <w:rsid w:val="00D307D9"/>
    <w:rsid w:val="00D30DEE"/>
    <w:rsid w:val="00D30E78"/>
    <w:rsid w:val="00D31170"/>
    <w:rsid w:val="00D311E7"/>
    <w:rsid w:val="00D31348"/>
    <w:rsid w:val="00D314AD"/>
    <w:rsid w:val="00D31582"/>
    <w:rsid w:val="00D31BDD"/>
    <w:rsid w:val="00D32151"/>
    <w:rsid w:val="00D324FC"/>
    <w:rsid w:val="00D32558"/>
    <w:rsid w:val="00D326B3"/>
    <w:rsid w:val="00D32912"/>
    <w:rsid w:val="00D32A27"/>
    <w:rsid w:val="00D32BBE"/>
    <w:rsid w:val="00D32F54"/>
    <w:rsid w:val="00D3320F"/>
    <w:rsid w:val="00D3343E"/>
    <w:rsid w:val="00D334D5"/>
    <w:rsid w:val="00D33919"/>
    <w:rsid w:val="00D33AAD"/>
    <w:rsid w:val="00D33B8B"/>
    <w:rsid w:val="00D34189"/>
    <w:rsid w:val="00D343D7"/>
    <w:rsid w:val="00D34589"/>
    <w:rsid w:val="00D34757"/>
    <w:rsid w:val="00D349D7"/>
    <w:rsid w:val="00D34CAB"/>
    <w:rsid w:val="00D34FE4"/>
    <w:rsid w:val="00D35223"/>
    <w:rsid w:val="00D3540D"/>
    <w:rsid w:val="00D3552E"/>
    <w:rsid w:val="00D3553D"/>
    <w:rsid w:val="00D3576B"/>
    <w:rsid w:val="00D35B03"/>
    <w:rsid w:val="00D35C4C"/>
    <w:rsid w:val="00D35FD5"/>
    <w:rsid w:val="00D361A7"/>
    <w:rsid w:val="00D36A01"/>
    <w:rsid w:val="00D36A0C"/>
    <w:rsid w:val="00D36ADA"/>
    <w:rsid w:val="00D36E44"/>
    <w:rsid w:val="00D36F14"/>
    <w:rsid w:val="00D3736D"/>
    <w:rsid w:val="00D37550"/>
    <w:rsid w:val="00D376ED"/>
    <w:rsid w:val="00D37715"/>
    <w:rsid w:val="00D37B46"/>
    <w:rsid w:val="00D400B0"/>
    <w:rsid w:val="00D403C0"/>
    <w:rsid w:val="00D4075C"/>
    <w:rsid w:val="00D40CD6"/>
    <w:rsid w:val="00D40CE6"/>
    <w:rsid w:val="00D40E31"/>
    <w:rsid w:val="00D40F7B"/>
    <w:rsid w:val="00D412B0"/>
    <w:rsid w:val="00D417F7"/>
    <w:rsid w:val="00D41A0D"/>
    <w:rsid w:val="00D41BC7"/>
    <w:rsid w:val="00D41BE4"/>
    <w:rsid w:val="00D41C06"/>
    <w:rsid w:val="00D41C33"/>
    <w:rsid w:val="00D41D0D"/>
    <w:rsid w:val="00D41FF4"/>
    <w:rsid w:val="00D42531"/>
    <w:rsid w:val="00D42928"/>
    <w:rsid w:val="00D42AB7"/>
    <w:rsid w:val="00D42D74"/>
    <w:rsid w:val="00D42FF7"/>
    <w:rsid w:val="00D43376"/>
    <w:rsid w:val="00D43385"/>
    <w:rsid w:val="00D4340D"/>
    <w:rsid w:val="00D435F9"/>
    <w:rsid w:val="00D43693"/>
    <w:rsid w:val="00D43856"/>
    <w:rsid w:val="00D438FB"/>
    <w:rsid w:val="00D43EFA"/>
    <w:rsid w:val="00D44230"/>
    <w:rsid w:val="00D442C7"/>
    <w:rsid w:val="00D446BC"/>
    <w:rsid w:val="00D44B15"/>
    <w:rsid w:val="00D44B2B"/>
    <w:rsid w:val="00D44B5D"/>
    <w:rsid w:val="00D4517E"/>
    <w:rsid w:val="00D4543F"/>
    <w:rsid w:val="00D45502"/>
    <w:rsid w:val="00D45508"/>
    <w:rsid w:val="00D4589B"/>
    <w:rsid w:val="00D45EFB"/>
    <w:rsid w:val="00D460EB"/>
    <w:rsid w:val="00D463E2"/>
    <w:rsid w:val="00D4659C"/>
    <w:rsid w:val="00D46635"/>
    <w:rsid w:val="00D468D0"/>
    <w:rsid w:val="00D46AE2"/>
    <w:rsid w:val="00D46C8F"/>
    <w:rsid w:val="00D47073"/>
    <w:rsid w:val="00D479E4"/>
    <w:rsid w:val="00D47AEB"/>
    <w:rsid w:val="00D47CBD"/>
    <w:rsid w:val="00D47FFE"/>
    <w:rsid w:val="00D502A6"/>
    <w:rsid w:val="00D502C1"/>
    <w:rsid w:val="00D502DD"/>
    <w:rsid w:val="00D503A9"/>
    <w:rsid w:val="00D503FC"/>
    <w:rsid w:val="00D50674"/>
    <w:rsid w:val="00D506D1"/>
    <w:rsid w:val="00D506F5"/>
    <w:rsid w:val="00D50996"/>
    <w:rsid w:val="00D50B35"/>
    <w:rsid w:val="00D50CCE"/>
    <w:rsid w:val="00D50F49"/>
    <w:rsid w:val="00D50FEC"/>
    <w:rsid w:val="00D51AB2"/>
    <w:rsid w:val="00D51D3E"/>
    <w:rsid w:val="00D51D9F"/>
    <w:rsid w:val="00D51ED2"/>
    <w:rsid w:val="00D51F0A"/>
    <w:rsid w:val="00D5200B"/>
    <w:rsid w:val="00D52478"/>
    <w:rsid w:val="00D524BE"/>
    <w:rsid w:val="00D528A5"/>
    <w:rsid w:val="00D52956"/>
    <w:rsid w:val="00D52BBC"/>
    <w:rsid w:val="00D52C38"/>
    <w:rsid w:val="00D52CE1"/>
    <w:rsid w:val="00D52CE3"/>
    <w:rsid w:val="00D53235"/>
    <w:rsid w:val="00D536A4"/>
    <w:rsid w:val="00D5392B"/>
    <w:rsid w:val="00D53980"/>
    <w:rsid w:val="00D53989"/>
    <w:rsid w:val="00D5399E"/>
    <w:rsid w:val="00D539DD"/>
    <w:rsid w:val="00D53E5D"/>
    <w:rsid w:val="00D53FF4"/>
    <w:rsid w:val="00D5468E"/>
    <w:rsid w:val="00D5468F"/>
    <w:rsid w:val="00D54BF9"/>
    <w:rsid w:val="00D54E5B"/>
    <w:rsid w:val="00D5500B"/>
    <w:rsid w:val="00D5547D"/>
    <w:rsid w:val="00D55572"/>
    <w:rsid w:val="00D5560D"/>
    <w:rsid w:val="00D557C6"/>
    <w:rsid w:val="00D557EE"/>
    <w:rsid w:val="00D5583B"/>
    <w:rsid w:val="00D55AA4"/>
    <w:rsid w:val="00D55AB3"/>
    <w:rsid w:val="00D5640B"/>
    <w:rsid w:val="00D56C12"/>
    <w:rsid w:val="00D57040"/>
    <w:rsid w:val="00D57446"/>
    <w:rsid w:val="00D57696"/>
    <w:rsid w:val="00D576BC"/>
    <w:rsid w:val="00D579A6"/>
    <w:rsid w:val="00D579CC"/>
    <w:rsid w:val="00D57A73"/>
    <w:rsid w:val="00D57D22"/>
    <w:rsid w:val="00D60235"/>
    <w:rsid w:val="00D60339"/>
    <w:rsid w:val="00D6035A"/>
    <w:rsid w:val="00D6053E"/>
    <w:rsid w:val="00D60564"/>
    <w:rsid w:val="00D6083C"/>
    <w:rsid w:val="00D60870"/>
    <w:rsid w:val="00D6088B"/>
    <w:rsid w:val="00D60B09"/>
    <w:rsid w:val="00D60C5B"/>
    <w:rsid w:val="00D60EED"/>
    <w:rsid w:val="00D60F21"/>
    <w:rsid w:val="00D615AD"/>
    <w:rsid w:val="00D617CC"/>
    <w:rsid w:val="00D6183D"/>
    <w:rsid w:val="00D61A02"/>
    <w:rsid w:val="00D62208"/>
    <w:rsid w:val="00D625F2"/>
    <w:rsid w:val="00D62AAF"/>
    <w:rsid w:val="00D62B8A"/>
    <w:rsid w:val="00D634A7"/>
    <w:rsid w:val="00D634E9"/>
    <w:rsid w:val="00D636AA"/>
    <w:rsid w:val="00D63CDA"/>
    <w:rsid w:val="00D643C5"/>
    <w:rsid w:val="00D64791"/>
    <w:rsid w:val="00D64A46"/>
    <w:rsid w:val="00D64B5A"/>
    <w:rsid w:val="00D64CE8"/>
    <w:rsid w:val="00D64F53"/>
    <w:rsid w:val="00D65064"/>
    <w:rsid w:val="00D6563A"/>
    <w:rsid w:val="00D656B9"/>
    <w:rsid w:val="00D65BA6"/>
    <w:rsid w:val="00D65E4D"/>
    <w:rsid w:val="00D66132"/>
    <w:rsid w:val="00D66287"/>
    <w:rsid w:val="00D662C9"/>
    <w:rsid w:val="00D665A3"/>
    <w:rsid w:val="00D66C87"/>
    <w:rsid w:val="00D66CDA"/>
    <w:rsid w:val="00D66CDB"/>
    <w:rsid w:val="00D66EFF"/>
    <w:rsid w:val="00D66F39"/>
    <w:rsid w:val="00D67710"/>
    <w:rsid w:val="00D677CA"/>
    <w:rsid w:val="00D67C18"/>
    <w:rsid w:val="00D70039"/>
    <w:rsid w:val="00D70174"/>
    <w:rsid w:val="00D70318"/>
    <w:rsid w:val="00D70604"/>
    <w:rsid w:val="00D70631"/>
    <w:rsid w:val="00D708BC"/>
    <w:rsid w:val="00D709D6"/>
    <w:rsid w:val="00D70B9C"/>
    <w:rsid w:val="00D70C68"/>
    <w:rsid w:val="00D70C6E"/>
    <w:rsid w:val="00D70E1F"/>
    <w:rsid w:val="00D70EFA"/>
    <w:rsid w:val="00D711FF"/>
    <w:rsid w:val="00D714AE"/>
    <w:rsid w:val="00D7165F"/>
    <w:rsid w:val="00D71720"/>
    <w:rsid w:val="00D717C5"/>
    <w:rsid w:val="00D724E2"/>
    <w:rsid w:val="00D72500"/>
    <w:rsid w:val="00D72826"/>
    <w:rsid w:val="00D728E2"/>
    <w:rsid w:val="00D729DC"/>
    <w:rsid w:val="00D72B1F"/>
    <w:rsid w:val="00D72D1D"/>
    <w:rsid w:val="00D73108"/>
    <w:rsid w:val="00D731EB"/>
    <w:rsid w:val="00D7358E"/>
    <w:rsid w:val="00D7392E"/>
    <w:rsid w:val="00D740D6"/>
    <w:rsid w:val="00D740DB"/>
    <w:rsid w:val="00D7476D"/>
    <w:rsid w:val="00D74933"/>
    <w:rsid w:val="00D749DD"/>
    <w:rsid w:val="00D74A63"/>
    <w:rsid w:val="00D74AF0"/>
    <w:rsid w:val="00D74BDE"/>
    <w:rsid w:val="00D74D0C"/>
    <w:rsid w:val="00D750BA"/>
    <w:rsid w:val="00D75160"/>
    <w:rsid w:val="00D755E7"/>
    <w:rsid w:val="00D756AA"/>
    <w:rsid w:val="00D757BD"/>
    <w:rsid w:val="00D75843"/>
    <w:rsid w:val="00D75DE5"/>
    <w:rsid w:val="00D75FA2"/>
    <w:rsid w:val="00D76097"/>
    <w:rsid w:val="00D765A0"/>
    <w:rsid w:val="00D765D0"/>
    <w:rsid w:val="00D76709"/>
    <w:rsid w:val="00D767A0"/>
    <w:rsid w:val="00D7682A"/>
    <w:rsid w:val="00D76E51"/>
    <w:rsid w:val="00D7703D"/>
    <w:rsid w:val="00D776D4"/>
    <w:rsid w:val="00D77800"/>
    <w:rsid w:val="00D779F9"/>
    <w:rsid w:val="00D77BBF"/>
    <w:rsid w:val="00D8040B"/>
    <w:rsid w:val="00D80567"/>
    <w:rsid w:val="00D80889"/>
    <w:rsid w:val="00D80912"/>
    <w:rsid w:val="00D809AE"/>
    <w:rsid w:val="00D80AF6"/>
    <w:rsid w:val="00D80C3D"/>
    <w:rsid w:val="00D80FB0"/>
    <w:rsid w:val="00D812B7"/>
    <w:rsid w:val="00D81550"/>
    <w:rsid w:val="00D818DD"/>
    <w:rsid w:val="00D81DF1"/>
    <w:rsid w:val="00D820EF"/>
    <w:rsid w:val="00D8231D"/>
    <w:rsid w:val="00D82569"/>
    <w:rsid w:val="00D825DD"/>
    <w:rsid w:val="00D82658"/>
    <w:rsid w:val="00D8297C"/>
    <w:rsid w:val="00D82A80"/>
    <w:rsid w:val="00D831DD"/>
    <w:rsid w:val="00D832A1"/>
    <w:rsid w:val="00D832D6"/>
    <w:rsid w:val="00D83420"/>
    <w:rsid w:val="00D834ED"/>
    <w:rsid w:val="00D83753"/>
    <w:rsid w:val="00D83BC6"/>
    <w:rsid w:val="00D84463"/>
    <w:rsid w:val="00D8455B"/>
    <w:rsid w:val="00D845B3"/>
    <w:rsid w:val="00D849DC"/>
    <w:rsid w:val="00D84A7E"/>
    <w:rsid w:val="00D84C1F"/>
    <w:rsid w:val="00D84E7E"/>
    <w:rsid w:val="00D850FE"/>
    <w:rsid w:val="00D85500"/>
    <w:rsid w:val="00D8562E"/>
    <w:rsid w:val="00D85B61"/>
    <w:rsid w:val="00D85FDD"/>
    <w:rsid w:val="00D862D7"/>
    <w:rsid w:val="00D866CC"/>
    <w:rsid w:val="00D86929"/>
    <w:rsid w:val="00D869CB"/>
    <w:rsid w:val="00D86AF6"/>
    <w:rsid w:val="00D86CDC"/>
    <w:rsid w:val="00D86D0A"/>
    <w:rsid w:val="00D870FF"/>
    <w:rsid w:val="00D874B9"/>
    <w:rsid w:val="00D879F1"/>
    <w:rsid w:val="00D87A6E"/>
    <w:rsid w:val="00D87EAA"/>
    <w:rsid w:val="00D900EF"/>
    <w:rsid w:val="00D90555"/>
    <w:rsid w:val="00D907B3"/>
    <w:rsid w:val="00D9089A"/>
    <w:rsid w:val="00D90932"/>
    <w:rsid w:val="00D90B9F"/>
    <w:rsid w:val="00D90C91"/>
    <w:rsid w:val="00D90CD2"/>
    <w:rsid w:val="00D912E6"/>
    <w:rsid w:val="00D913F5"/>
    <w:rsid w:val="00D915EE"/>
    <w:rsid w:val="00D91D74"/>
    <w:rsid w:val="00D91E68"/>
    <w:rsid w:val="00D9201D"/>
    <w:rsid w:val="00D925AB"/>
    <w:rsid w:val="00D92877"/>
    <w:rsid w:val="00D9294C"/>
    <w:rsid w:val="00D92A24"/>
    <w:rsid w:val="00D92AB6"/>
    <w:rsid w:val="00D92BFF"/>
    <w:rsid w:val="00D92DE5"/>
    <w:rsid w:val="00D92F09"/>
    <w:rsid w:val="00D930B9"/>
    <w:rsid w:val="00D93630"/>
    <w:rsid w:val="00D937F1"/>
    <w:rsid w:val="00D93FD0"/>
    <w:rsid w:val="00D940D6"/>
    <w:rsid w:val="00D941A4"/>
    <w:rsid w:val="00D942BE"/>
    <w:rsid w:val="00D944F1"/>
    <w:rsid w:val="00D9471D"/>
    <w:rsid w:val="00D94A2A"/>
    <w:rsid w:val="00D94A4A"/>
    <w:rsid w:val="00D94A8C"/>
    <w:rsid w:val="00D94BA6"/>
    <w:rsid w:val="00D94C8A"/>
    <w:rsid w:val="00D94E8F"/>
    <w:rsid w:val="00D94F9F"/>
    <w:rsid w:val="00D95051"/>
    <w:rsid w:val="00D9508E"/>
    <w:rsid w:val="00D95460"/>
    <w:rsid w:val="00D95963"/>
    <w:rsid w:val="00D95B84"/>
    <w:rsid w:val="00D95CB4"/>
    <w:rsid w:val="00D95E94"/>
    <w:rsid w:val="00D95F9E"/>
    <w:rsid w:val="00D96231"/>
    <w:rsid w:val="00D96714"/>
    <w:rsid w:val="00D969F4"/>
    <w:rsid w:val="00D96AFE"/>
    <w:rsid w:val="00D96EA9"/>
    <w:rsid w:val="00D97320"/>
    <w:rsid w:val="00D9784A"/>
    <w:rsid w:val="00D978E5"/>
    <w:rsid w:val="00D97D00"/>
    <w:rsid w:val="00D97EFE"/>
    <w:rsid w:val="00DA008F"/>
    <w:rsid w:val="00DA01BF"/>
    <w:rsid w:val="00DA0815"/>
    <w:rsid w:val="00DA08BB"/>
    <w:rsid w:val="00DA09AF"/>
    <w:rsid w:val="00DA09D2"/>
    <w:rsid w:val="00DA0B44"/>
    <w:rsid w:val="00DA10CD"/>
    <w:rsid w:val="00DA14F6"/>
    <w:rsid w:val="00DA1801"/>
    <w:rsid w:val="00DA1803"/>
    <w:rsid w:val="00DA1F2D"/>
    <w:rsid w:val="00DA1F83"/>
    <w:rsid w:val="00DA2176"/>
    <w:rsid w:val="00DA2223"/>
    <w:rsid w:val="00DA22ED"/>
    <w:rsid w:val="00DA26FA"/>
    <w:rsid w:val="00DA2720"/>
    <w:rsid w:val="00DA2838"/>
    <w:rsid w:val="00DA2885"/>
    <w:rsid w:val="00DA2E44"/>
    <w:rsid w:val="00DA3167"/>
    <w:rsid w:val="00DA31B5"/>
    <w:rsid w:val="00DA3497"/>
    <w:rsid w:val="00DA3767"/>
    <w:rsid w:val="00DA385D"/>
    <w:rsid w:val="00DA39FF"/>
    <w:rsid w:val="00DA3A17"/>
    <w:rsid w:val="00DA3D62"/>
    <w:rsid w:val="00DA3DE7"/>
    <w:rsid w:val="00DA4049"/>
    <w:rsid w:val="00DA4233"/>
    <w:rsid w:val="00DA43F1"/>
    <w:rsid w:val="00DA4549"/>
    <w:rsid w:val="00DA455E"/>
    <w:rsid w:val="00DA48EF"/>
    <w:rsid w:val="00DA49CA"/>
    <w:rsid w:val="00DA49CF"/>
    <w:rsid w:val="00DA5446"/>
    <w:rsid w:val="00DA5E4B"/>
    <w:rsid w:val="00DA6189"/>
    <w:rsid w:val="00DA6A3D"/>
    <w:rsid w:val="00DA7613"/>
    <w:rsid w:val="00DA7622"/>
    <w:rsid w:val="00DA7637"/>
    <w:rsid w:val="00DA77EB"/>
    <w:rsid w:val="00DA7BE9"/>
    <w:rsid w:val="00DA7C43"/>
    <w:rsid w:val="00DA7D70"/>
    <w:rsid w:val="00DA7E37"/>
    <w:rsid w:val="00DA7FD7"/>
    <w:rsid w:val="00DB0259"/>
    <w:rsid w:val="00DB072F"/>
    <w:rsid w:val="00DB0B99"/>
    <w:rsid w:val="00DB0CC9"/>
    <w:rsid w:val="00DB0D3F"/>
    <w:rsid w:val="00DB0DAC"/>
    <w:rsid w:val="00DB124D"/>
    <w:rsid w:val="00DB17CA"/>
    <w:rsid w:val="00DB18D5"/>
    <w:rsid w:val="00DB18EE"/>
    <w:rsid w:val="00DB1A21"/>
    <w:rsid w:val="00DB1A4C"/>
    <w:rsid w:val="00DB1C33"/>
    <w:rsid w:val="00DB1D3E"/>
    <w:rsid w:val="00DB1EF5"/>
    <w:rsid w:val="00DB1F51"/>
    <w:rsid w:val="00DB1FE2"/>
    <w:rsid w:val="00DB2327"/>
    <w:rsid w:val="00DB24BC"/>
    <w:rsid w:val="00DB256C"/>
    <w:rsid w:val="00DB27C6"/>
    <w:rsid w:val="00DB28E3"/>
    <w:rsid w:val="00DB3507"/>
    <w:rsid w:val="00DB37CD"/>
    <w:rsid w:val="00DB39D1"/>
    <w:rsid w:val="00DB3F0A"/>
    <w:rsid w:val="00DB41CC"/>
    <w:rsid w:val="00DB4665"/>
    <w:rsid w:val="00DB46B9"/>
    <w:rsid w:val="00DB49E5"/>
    <w:rsid w:val="00DB4AFF"/>
    <w:rsid w:val="00DB4B12"/>
    <w:rsid w:val="00DB4B7C"/>
    <w:rsid w:val="00DB4C97"/>
    <w:rsid w:val="00DB52BA"/>
    <w:rsid w:val="00DB53FD"/>
    <w:rsid w:val="00DB54EB"/>
    <w:rsid w:val="00DB5A4C"/>
    <w:rsid w:val="00DB5AA2"/>
    <w:rsid w:val="00DB5B85"/>
    <w:rsid w:val="00DB5E56"/>
    <w:rsid w:val="00DB6066"/>
    <w:rsid w:val="00DB6115"/>
    <w:rsid w:val="00DB61F1"/>
    <w:rsid w:val="00DB670A"/>
    <w:rsid w:val="00DB6850"/>
    <w:rsid w:val="00DB68DD"/>
    <w:rsid w:val="00DB6958"/>
    <w:rsid w:val="00DB6B9B"/>
    <w:rsid w:val="00DB6BDA"/>
    <w:rsid w:val="00DB6E0A"/>
    <w:rsid w:val="00DB6F45"/>
    <w:rsid w:val="00DB7168"/>
    <w:rsid w:val="00DB76E4"/>
    <w:rsid w:val="00DB7A6D"/>
    <w:rsid w:val="00DB7C25"/>
    <w:rsid w:val="00DB7FA0"/>
    <w:rsid w:val="00DB7FF4"/>
    <w:rsid w:val="00DC00FF"/>
    <w:rsid w:val="00DC0129"/>
    <w:rsid w:val="00DC0191"/>
    <w:rsid w:val="00DC02B3"/>
    <w:rsid w:val="00DC0646"/>
    <w:rsid w:val="00DC07AC"/>
    <w:rsid w:val="00DC07F1"/>
    <w:rsid w:val="00DC0A11"/>
    <w:rsid w:val="00DC0AA5"/>
    <w:rsid w:val="00DC0F1F"/>
    <w:rsid w:val="00DC12EB"/>
    <w:rsid w:val="00DC16EC"/>
    <w:rsid w:val="00DC1B38"/>
    <w:rsid w:val="00DC1BA2"/>
    <w:rsid w:val="00DC1BD3"/>
    <w:rsid w:val="00DC1C8D"/>
    <w:rsid w:val="00DC21FC"/>
    <w:rsid w:val="00DC22CF"/>
    <w:rsid w:val="00DC2492"/>
    <w:rsid w:val="00DC252C"/>
    <w:rsid w:val="00DC25B5"/>
    <w:rsid w:val="00DC26F6"/>
    <w:rsid w:val="00DC27BC"/>
    <w:rsid w:val="00DC2904"/>
    <w:rsid w:val="00DC2926"/>
    <w:rsid w:val="00DC2DC7"/>
    <w:rsid w:val="00DC2E42"/>
    <w:rsid w:val="00DC31C7"/>
    <w:rsid w:val="00DC3405"/>
    <w:rsid w:val="00DC35AC"/>
    <w:rsid w:val="00DC39F8"/>
    <w:rsid w:val="00DC3A72"/>
    <w:rsid w:val="00DC3C0D"/>
    <w:rsid w:val="00DC3C85"/>
    <w:rsid w:val="00DC3CEC"/>
    <w:rsid w:val="00DC3E91"/>
    <w:rsid w:val="00DC4063"/>
    <w:rsid w:val="00DC409B"/>
    <w:rsid w:val="00DC4401"/>
    <w:rsid w:val="00DC4502"/>
    <w:rsid w:val="00DC479B"/>
    <w:rsid w:val="00DC4A18"/>
    <w:rsid w:val="00DC4BFC"/>
    <w:rsid w:val="00DC4C60"/>
    <w:rsid w:val="00DC511F"/>
    <w:rsid w:val="00DC551C"/>
    <w:rsid w:val="00DC58BD"/>
    <w:rsid w:val="00DC5931"/>
    <w:rsid w:val="00DC5A0D"/>
    <w:rsid w:val="00DC5C6C"/>
    <w:rsid w:val="00DC5E12"/>
    <w:rsid w:val="00DC5F93"/>
    <w:rsid w:val="00DC6203"/>
    <w:rsid w:val="00DC6387"/>
    <w:rsid w:val="00DC6685"/>
    <w:rsid w:val="00DC6868"/>
    <w:rsid w:val="00DC6B52"/>
    <w:rsid w:val="00DC6DCC"/>
    <w:rsid w:val="00DC6F0E"/>
    <w:rsid w:val="00DC7000"/>
    <w:rsid w:val="00DC742E"/>
    <w:rsid w:val="00DC78B7"/>
    <w:rsid w:val="00DC7FD6"/>
    <w:rsid w:val="00DD0135"/>
    <w:rsid w:val="00DD0249"/>
    <w:rsid w:val="00DD042F"/>
    <w:rsid w:val="00DD05DC"/>
    <w:rsid w:val="00DD061A"/>
    <w:rsid w:val="00DD0948"/>
    <w:rsid w:val="00DD0A7A"/>
    <w:rsid w:val="00DD0B37"/>
    <w:rsid w:val="00DD1017"/>
    <w:rsid w:val="00DD1042"/>
    <w:rsid w:val="00DD1105"/>
    <w:rsid w:val="00DD1213"/>
    <w:rsid w:val="00DD12B1"/>
    <w:rsid w:val="00DD14EB"/>
    <w:rsid w:val="00DD1511"/>
    <w:rsid w:val="00DD168F"/>
    <w:rsid w:val="00DD16DB"/>
    <w:rsid w:val="00DD17AC"/>
    <w:rsid w:val="00DD1B07"/>
    <w:rsid w:val="00DD1CDB"/>
    <w:rsid w:val="00DD247B"/>
    <w:rsid w:val="00DD255F"/>
    <w:rsid w:val="00DD270C"/>
    <w:rsid w:val="00DD274B"/>
    <w:rsid w:val="00DD277A"/>
    <w:rsid w:val="00DD2A72"/>
    <w:rsid w:val="00DD2AAB"/>
    <w:rsid w:val="00DD2F61"/>
    <w:rsid w:val="00DD30B6"/>
    <w:rsid w:val="00DD3386"/>
    <w:rsid w:val="00DD3534"/>
    <w:rsid w:val="00DD38C7"/>
    <w:rsid w:val="00DD3AB4"/>
    <w:rsid w:val="00DD3AEB"/>
    <w:rsid w:val="00DD3C15"/>
    <w:rsid w:val="00DD3C23"/>
    <w:rsid w:val="00DD4022"/>
    <w:rsid w:val="00DD419B"/>
    <w:rsid w:val="00DD42BA"/>
    <w:rsid w:val="00DD453D"/>
    <w:rsid w:val="00DD4556"/>
    <w:rsid w:val="00DD473F"/>
    <w:rsid w:val="00DD478F"/>
    <w:rsid w:val="00DD4901"/>
    <w:rsid w:val="00DD49C0"/>
    <w:rsid w:val="00DD49E2"/>
    <w:rsid w:val="00DD4BE6"/>
    <w:rsid w:val="00DD513E"/>
    <w:rsid w:val="00DD5458"/>
    <w:rsid w:val="00DD54DA"/>
    <w:rsid w:val="00DD55DE"/>
    <w:rsid w:val="00DD577E"/>
    <w:rsid w:val="00DD5812"/>
    <w:rsid w:val="00DD58DE"/>
    <w:rsid w:val="00DD59C0"/>
    <w:rsid w:val="00DD5ABC"/>
    <w:rsid w:val="00DD60CD"/>
    <w:rsid w:val="00DD6C24"/>
    <w:rsid w:val="00DD70F4"/>
    <w:rsid w:val="00DD786C"/>
    <w:rsid w:val="00DE0556"/>
    <w:rsid w:val="00DE074F"/>
    <w:rsid w:val="00DE0B91"/>
    <w:rsid w:val="00DE0CD8"/>
    <w:rsid w:val="00DE0EA8"/>
    <w:rsid w:val="00DE110E"/>
    <w:rsid w:val="00DE12F3"/>
    <w:rsid w:val="00DE1911"/>
    <w:rsid w:val="00DE1B4F"/>
    <w:rsid w:val="00DE1D2D"/>
    <w:rsid w:val="00DE1D7C"/>
    <w:rsid w:val="00DE2066"/>
    <w:rsid w:val="00DE28F2"/>
    <w:rsid w:val="00DE291A"/>
    <w:rsid w:val="00DE2C38"/>
    <w:rsid w:val="00DE305A"/>
    <w:rsid w:val="00DE30C2"/>
    <w:rsid w:val="00DE33E1"/>
    <w:rsid w:val="00DE352E"/>
    <w:rsid w:val="00DE354E"/>
    <w:rsid w:val="00DE35B6"/>
    <w:rsid w:val="00DE3600"/>
    <w:rsid w:val="00DE3658"/>
    <w:rsid w:val="00DE3660"/>
    <w:rsid w:val="00DE3740"/>
    <w:rsid w:val="00DE3825"/>
    <w:rsid w:val="00DE4462"/>
    <w:rsid w:val="00DE4561"/>
    <w:rsid w:val="00DE4976"/>
    <w:rsid w:val="00DE4C64"/>
    <w:rsid w:val="00DE4ED8"/>
    <w:rsid w:val="00DE5337"/>
    <w:rsid w:val="00DE534B"/>
    <w:rsid w:val="00DE5DAE"/>
    <w:rsid w:val="00DE5F9A"/>
    <w:rsid w:val="00DE6364"/>
    <w:rsid w:val="00DE63B4"/>
    <w:rsid w:val="00DE6412"/>
    <w:rsid w:val="00DE6922"/>
    <w:rsid w:val="00DE6CE1"/>
    <w:rsid w:val="00DE72D8"/>
    <w:rsid w:val="00DE72E1"/>
    <w:rsid w:val="00DE740C"/>
    <w:rsid w:val="00DE7586"/>
    <w:rsid w:val="00DE75B9"/>
    <w:rsid w:val="00DE76BC"/>
    <w:rsid w:val="00DE7729"/>
    <w:rsid w:val="00DE7F56"/>
    <w:rsid w:val="00DE7F68"/>
    <w:rsid w:val="00DF0007"/>
    <w:rsid w:val="00DF0008"/>
    <w:rsid w:val="00DF00A2"/>
    <w:rsid w:val="00DF0387"/>
    <w:rsid w:val="00DF06D1"/>
    <w:rsid w:val="00DF08F5"/>
    <w:rsid w:val="00DF0AC7"/>
    <w:rsid w:val="00DF0BC6"/>
    <w:rsid w:val="00DF0D75"/>
    <w:rsid w:val="00DF1197"/>
    <w:rsid w:val="00DF1548"/>
    <w:rsid w:val="00DF16FA"/>
    <w:rsid w:val="00DF17C5"/>
    <w:rsid w:val="00DF1B32"/>
    <w:rsid w:val="00DF1D3D"/>
    <w:rsid w:val="00DF1F3B"/>
    <w:rsid w:val="00DF2199"/>
    <w:rsid w:val="00DF24D4"/>
    <w:rsid w:val="00DF24D5"/>
    <w:rsid w:val="00DF2741"/>
    <w:rsid w:val="00DF28C3"/>
    <w:rsid w:val="00DF28CB"/>
    <w:rsid w:val="00DF2983"/>
    <w:rsid w:val="00DF2E58"/>
    <w:rsid w:val="00DF3087"/>
    <w:rsid w:val="00DF35EF"/>
    <w:rsid w:val="00DF3705"/>
    <w:rsid w:val="00DF3D7C"/>
    <w:rsid w:val="00DF3F5C"/>
    <w:rsid w:val="00DF3FB0"/>
    <w:rsid w:val="00DF40BD"/>
    <w:rsid w:val="00DF4758"/>
    <w:rsid w:val="00DF48F5"/>
    <w:rsid w:val="00DF4927"/>
    <w:rsid w:val="00DF4C74"/>
    <w:rsid w:val="00DF4F79"/>
    <w:rsid w:val="00DF507F"/>
    <w:rsid w:val="00DF554D"/>
    <w:rsid w:val="00DF576F"/>
    <w:rsid w:val="00DF58BC"/>
    <w:rsid w:val="00DF5BE3"/>
    <w:rsid w:val="00DF5D06"/>
    <w:rsid w:val="00DF5F70"/>
    <w:rsid w:val="00DF6122"/>
    <w:rsid w:val="00DF62DB"/>
    <w:rsid w:val="00DF6667"/>
    <w:rsid w:val="00DF66B7"/>
    <w:rsid w:val="00DF68C4"/>
    <w:rsid w:val="00DF6C35"/>
    <w:rsid w:val="00DF6DD9"/>
    <w:rsid w:val="00DF7124"/>
    <w:rsid w:val="00DF7320"/>
    <w:rsid w:val="00DF7433"/>
    <w:rsid w:val="00DF7465"/>
    <w:rsid w:val="00DF7560"/>
    <w:rsid w:val="00DF7682"/>
    <w:rsid w:val="00DF78DE"/>
    <w:rsid w:val="00DF7CA7"/>
    <w:rsid w:val="00DF7D59"/>
    <w:rsid w:val="00DF7F6D"/>
    <w:rsid w:val="00DF7F9B"/>
    <w:rsid w:val="00E003DE"/>
    <w:rsid w:val="00E00427"/>
    <w:rsid w:val="00E005AA"/>
    <w:rsid w:val="00E0095A"/>
    <w:rsid w:val="00E00A7F"/>
    <w:rsid w:val="00E00BAB"/>
    <w:rsid w:val="00E00CA8"/>
    <w:rsid w:val="00E01174"/>
    <w:rsid w:val="00E01404"/>
    <w:rsid w:val="00E017F5"/>
    <w:rsid w:val="00E019FC"/>
    <w:rsid w:val="00E01A90"/>
    <w:rsid w:val="00E0209A"/>
    <w:rsid w:val="00E02147"/>
    <w:rsid w:val="00E02795"/>
    <w:rsid w:val="00E02815"/>
    <w:rsid w:val="00E0316F"/>
    <w:rsid w:val="00E03549"/>
    <w:rsid w:val="00E03709"/>
    <w:rsid w:val="00E0370A"/>
    <w:rsid w:val="00E03898"/>
    <w:rsid w:val="00E038F6"/>
    <w:rsid w:val="00E03AC2"/>
    <w:rsid w:val="00E04144"/>
    <w:rsid w:val="00E044A6"/>
    <w:rsid w:val="00E0470E"/>
    <w:rsid w:val="00E04B9E"/>
    <w:rsid w:val="00E04B9F"/>
    <w:rsid w:val="00E04E00"/>
    <w:rsid w:val="00E04FAA"/>
    <w:rsid w:val="00E05046"/>
    <w:rsid w:val="00E05097"/>
    <w:rsid w:val="00E05165"/>
    <w:rsid w:val="00E051C8"/>
    <w:rsid w:val="00E051EE"/>
    <w:rsid w:val="00E05317"/>
    <w:rsid w:val="00E0534C"/>
    <w:rsid w:val="00E05402"/>
    <w:rsid w:val="00E05443"/>
    <w:rsid w:val="00E05514"/>
    <w:rsid w:val="00E05751"/>
    <w:rsid w:val="00E057C1"/>
    <w:rsid w:val="00E05968"/>
    <w:rsid w:val="00E05B55"/>
    <w:rsid w:val="00E05B8F"/>
    <w:rsid w:val="00E05F66"/>
    <w:rsid w:val="00E063E2"/>
    <w:rsid w:val="00E06454"/>
    <w:rsid w:val="00E06E26"/>
    <w:rsid w:val="00E0712A"/>
    <w:rsid w:val="00E07179"/>
    <w:rsid w:val="00E07511"/>
    <w:rsid w:val="00E07955"/>
    <w:rsid w:val="00E07B62"/>
    <w:rsid w:val="00E07C2D"/>
    <w:rsid w:val="00E07DD8"/>
    <w:rsid w:val="00E07E9C"/>
    <w:rsid w:val="00E07EB8"/>
    <w:rsid w:val="00E07F78"/>
    <w:rsid w:val="00E1015B"/>
    <w:rsid w:val="00E10385"/>
    <w:rsid w:val="00E103F8"/>
    <w:rsid w:val="00E10DDF"/>
    <w:rsid w:val="00E114E8"/>
    <w:rsid w:val="00E11A5E"/>
    <w:rsid w:val="00E11A99"/>
    <w:rsid w:val="00E11B19"/>
    <w:rsid w:val="00E11BAF"/>
    <w:rsid w:val="00E11BE3"/>
    <w:rsid w:val="00E11E7E"/>
    <w:rsid w:val="00E12054"/>
    <w:rsid w:val="00E12088"/>
    <w:rsid w:val="00E120CF"/>
    <w:rsid w:val="00E121DE"/>
    <w:rsid w:val="00E122A5"/>
    <w:rsid w:val="00E1247E"/>
    <w:rsid w:val="00E125FB"/>
    <w:rsid w:val="00E129D0"/>
    <w:rsid w:val="00E12A19"/>
    <w:rsid w:val="00E12B44"/>
    <w:rsid w:val="00E12D6F"/>
    <w:rsid w:val="00E12FDB"/>
    <w:rsid w:val="00E13074"/>
    <w:rsid w:val="00E13076"/>
    <w:rsid w:val="00E130F9"/>
    <w:rsid w:val="00E13188"/>
    <w:rsid w:val="00E131C3"/>
    <w:rsid w:val="00E1320F"/>
    <w:rsid w:val="00E13319"/>
    <w:rsid w:val="00E133C5"/>
    <w:rsid w:val="00E13455"/>
    <w:rsid w:val="00E1360C"/>
    <w:rsid w:val="00E136BE"/>
    <w:rsid w:val="00E139C9"/>
    <w:rsid w:val="00E13D6C"/>
    <w:rsid w:val="00E13EF6"/>
    <w:rsid w:val="00E14731"/>
    <w:rsid w:val="00E14759"/>
    <w:rsid w:val="00E148D1"/>
    <w:rsid w:val="00E149FB"/>
    <w:rsid w:val="00E14A5F"/>
    <w:rsid w:val="00E14E2B"/>
    <w:rsid w:val="00E1524E"/>
    <w:rsid w:val="00E152EE"/>
    <w:rsid w:val="00E15474"/>
    <w:rsid w:val="00E15572"/>
    <w:rsid w:val="00E159CE"/>
    <w:rsid w:val="00E15A95"/>
    <w:rsid w:val="00E15B88"/>
    <w:rsid w:val="00E15E01"/>
    <w:rsid w:val="00E15FE0"/>
    <w:rsid w:val="00E163A6"/>
    <w:rsid w:val="00E16E02"/>
    <w:rsid w:val="00E16EA2"/>
    <w:rsid w:val="00E16F85"/>
    <w:rsid w:val="00E172CA"/>
    <w:rsid w:val="00E1738E"/>
    <w:rsid w:val="00E174D6"/>
    <w:rsid w:val="00E17545"/>
    <w:rsid w:val="00E17A6E"/>
    <w:rsid w:val="00E20190"/>
    <w:rsid w:val="00E2034C"/>
    <w:rsid w:val="00E20392"/>
    <w:rsid w:val="00E20402"/>
    <w:rsid w:val="00E204FE"/>
    <w:rsid w:val="00E206C3"/>
    <w:rsid w:val="00E20AA7"/>
    <w:rsid w:val="00E20B39"/>
    <w:rsid w:val="00E20DF1"/>
    <w:rsid w:val="00E20E9D"/>
    <w:rsid w:val="00E20FCC"/>
    <w:rsid w:val="00E211C5"/>
    <w:rsid w:val="00E21364"/>
    <w:rsid w:val="00E21697"/>
    <w:rsid w:val="00E21823"/>
    <w:rsid w:val="00E21A01"/>
    <w:rsid w:val="00E21BC5"/>
    <w:rsid w:val="00E21E37"/>
    <w:rsid w:val="00E21E5E"/>
    <w:rsid w:val="00E22096"/>
    <w:rsid w:val="00E221B9"/>
    <w:rsid w:val="00E22335"/>
    <w:rsid w:val="00E2251F"/>
    <w:rsid w:val="00E228E5"/>
    <w:rsid w:val="00E22B6E"/>
    <w:rsid w:val="00E22C48"/>
    <w:rsid w:val="00E22C52"/>
    <w:rsid w:val="00E22D99"/>
    <w:rsid w:val="00E23159"/>
    <w:rsid w:val="00E23263"/>
    <w:rsid w:val="00E23366"/>
    <w:rsid w:val="00E236C6"/>
    <w:rsid w:val="00E23885"/>
    <w:rsid w:val="00E238B8"/>
    <w:rsid w:val="00E239C3"/>
    <w:rsid w:val="00E23ABC"/>
    <w:rsid w:val="00E23AE2"/>
    <w:rsid w:val="00E23B6E"/>
    <w:rsid w:val="00E23B9A"/>
    <w:rsid w:val="00E23E77"/>
    <w:rsid w:val="00E24102"/>
    <w:rsid w:val="00E24196"/>
    <w:rsid w:val="00E243FC"/>
    <w:rsid w:val="00E24559"/>
    <w:rsid w:val="00E24633"/>
    <w:rsid w:val="00E247A6"/>
    <w:rsid w:val="00E24BC9"/>
    <w:rsid w:val="00E24DE0"/>
    <w:rsid w:val="00E24ED2"/>
    <w:rsid w:val="00E25A72"/>
    <w:rsid w:val="00E25B4C"/>
    <w:rsid w:val="00E25CCF"/>
    <w:rsid w:val="00E25D73"/>
    <w:rsid w:val="00E25F74"/>
    <w:rsid w:val="00E25FD4"/>
    <w:rsid w:val="00E26300"/>
    <w:rsid w:val="00E263D8"/>
    <w:rsid w:val="00E26692"/>
    <w:rsid w:val="00E26852"/>
    <w:rsid w:val="00E269D7"/>
    <w:rsid w:val="00E26D53"/>
    <w:rsid w:val="00E26E81"/>
    <w:rsid w:val="00E2716E"/>
    <w:rsid w:val="00E2720D"/>
    <w:rsid w:val="00E27435"/>
    <w:rsid w:val="00E2767F"/>
    <w:rsid w:val="00E276DE"/>
    <w:rsid w:val="00E27A53"/>
    <w:rsid w:val="00E27C79"/>
    <w:rsid w:val="00E27D41"/>
    <w:rsid w:val="00E300BD"/>
    <w:rsid w:val="00E3083D"/>
    <w:rsid w:val="00E30897"/>
    <w:rsid w:val="00E309D2"/>
    <w:rsid w:val="00E30ACA"/>
    <w:rsid w:val="00E30DFF"/>
    <w:rsid w:val="00E30E94"/>
    <w:rsid w:val="00E31064"/>
    <w:rsid w:val="00E311E3"/>
    <w:rsid w:val="00E317EA"/>
    <w:rsid w:val="00E318E0"/>
    <w:rsid w:val="00E31E9C"/>
    <w:rsid w:val="00E31EC3"/>
    <w:rsid w:val="00E32127"/>
    <w:rsid w:val="00E322B5"/>
    <w:rsid w:val="00E3250E"/>
    <w:rsid w:val="00E326B6"/>
    <w:rsid w:val="00E3296B"/>
    <w:rsid w:val="00E32985"/>
    <w:rsid w:val="00E32CE4"/>
    <w:rsid w:val="00E32EF3"/>
    <w:rsid w:val="00E32F68"/>
    <w:rsid w:val="00E33491"/>
    <w:rsid w:val="00E335D5"/>
    <w:rsid w:val="00E3365E"/>
    <w:rsid w:val="00E33A4C"/>
    <w:rsid w:val="00E33A50"/>
    <w:rsid w:val="00E33BD0"/>
    <w:rsid w:val="00E33C5E"/>
    <w:rsid w:val="00E33CEC"/>
    <w:rsid w:val="00E33DE9"/>
    <w:rsid w:val="00E33E62"/>
    <w:rsid w:val="00E33F98"/>
    <w:rsid w:val="00E34156"/>
    <w:rsid w:val="00E3507E"/>
    <w:rsid w:val="00E350FC"/>
    <w:rsid w:val="00E351A5"/>
    <w:rsid w:val="00E351F9"/>
    <w:rsid w:val="00E35384"/>
    <w:rsid w:val="00E35390"/>
    <w:rsid w:val="00E3556F"/>
    <w:rsid w:val="00E3564F"/>
    <w:rsid w:val="00E35871"/>
    <w:rsid w:val="00E35AA6"/>
    <w:rsid w:val="00E35AC5"/>
    <w:rsid w:val="00E36196"/>
    <w:rsid w:val="00E36483"/>
    <w:rsid w:val="00E364E8"/>
    <w:rsid w:val="00E36D4D"/>
    <w:rsid w:val="00E36EE5"/>
    <w:rsid w:val="00E36FD9"/>
    <w:rsid w:val="00E3769A"/>
    <w:rsid w:val="00E378C4"/>
    <w:rsid w:val="00E378EC"/>
    <w:rsid w:val="00E379F2"/>
    <w:rsid w:val="00E37B9B"/>
    <w:rsid w:val="00E37BA8"/>
    <w:rsid w:val="00E37F75"/>
    <w:rsid w:val="00E37FD7"/>
    <w:rsid w:val="00E4019B"/>
    <w:rsid w:val="00E4081E"/>
    <w:rsid w:val="00E40AEB"/>
    <w:rsid w:val="00E40F6D"/>
    <w:rsid w:val="00E410A5"/>
    <w:rsid w:val="00E413E9"/>
    <w:rsid w:val="00E41728"/>
    <w:rsid w:val="00E418F5"/>
    <w:rsid w:val="00E4198A"/>
    <w:rsid w:val="00E42218"/>
    <w:rsid w:val="00E422FC"/>
    <w:rsid w:val="00E42357"/>
    <w:rsid w:val="00E424A4"/>
    <w:rsid w:val="00E42525"/>
    <w:rsid w:val="00E4269E"/>
    <w:rsid w:val="00E426F9"/>
    <w:rsid w:val="00E427CE"/>
    <w:rsid w:val="00E429DB"/>
    <w:rsid w:val="00E42D92"/>
    <w:rsid w:val="00E42D96"/>
    <w:rsid w:val="00E431E9"/>
    <w:rsid w:val="00E43322"/>
    <w:rsid w:val="00E43453"/>
    <w:rsid w:val="00E4361F"/>
    <w:rsid w:val="00E438F9"/>
    <w:rsid w:val="00E4420B"/>
    <w:rsid w:val="00E44212"/>
    <w:rsid w:val="00E44235"/>
    <w:rsid w:val="00E44521"/>
    <w:rsid w:val="00E445A4"/>
    <w:rsid w:val="00E44813"/>
    <w:rsid w:val="00E44907"/>
    <w:rsid w:val="00E45159"/>
    <w:rsid w:val="00E4522F"/>
    <w:rsid w:val="00E4531F"/>
    <w:rsid w:val="00E455C8"/>
    <w:rsid w:val="00E456B8"/>
    <w:rsid w:val="00E456D5"/>
    <w:rsid w:val="00E45D0B"/>
    <w:rsid w:val="00E45DD3"/>
    <w:rsid w:val="00E45E50"/>
    <w:rsid w:val="00E460D5"/>
    <w:rsid w:val="00E46116"/>
    <w:rsid w:val="00E46235"/>
    <w:rsid w:val="00E4656D"/>
    <w:rsid w:val="00E46676"/>
    <w:rsid w:val="00E46989"/>
    <w:rsid w:val="00E46CB0"/>
    <w:rsid w:val="00E46D65"/>
    <w:rsid w:val="00E4702F"/>
    <w:rsid w:val="00E47530"/>
    <w:rsid w:val="00E47550"/>
    <w:rsid w:val="00E477B9"/>
    <w:rsid w:val="00E47A00"/>
    <w:rsid w:val="00E47B48"/>
    <w:rsid w:val="00E47F05"/>
    <w:rsid w:val="00E500A1"/>
    <w:rsid w:val="00E5019D"/>
    <w:rsid w:val="00E501CA"/>
    <w:rsid w:val="00E502F0"/>
    <w:rsid w:val="00E50475"/>
    <w:rsid w:val="00E508AD"/>
    <w:rsid w:val="00E509AB"/>
    <w:rsid w:val="00E509DF"/>
    <w:rsid w:val="00E50CEC"/>
    <w:rsid w:val="00E50EF3"/>
    <w:rsid w:val="00E5199E"/>
    <w:rsid w:val="00E51B67"/>
    <w:rsid w:val="00E51E55"/>
    <w:rsid w:val="00E52544"/>
    <w:rsid w:val="00E52569"/>
    <w:rsid w:val="00E53101"/>
    <w:rsid w:val="00E53182"/>
    <w:rsid w:val="00E533B0"/>
    <w:rsid w:val="00E53404"/>
    <w:rsid w:val="00E53541"/>
    <w:rsid w:val="00E53810"/>
    <w:rsid w:val="00E539B9"/>
    <w:rsid w:val="00E53C2E"/>
    <w:rsid w:val="00E53CFF"/>
    <w:rsid w:val="00E53F1E"/>
    <w:rsid w:val="00E53F43"/>
    <w:rsid w:val="00E53F79"/>
    <w:rsid w:val="00E541D6"/>
    <w:rsid w:val="00E54255"/>
    <w:rsid w:val="00E542BD"/>
    <w:rsid w:val="00E5433A"/>
    <w:rsid w:val="00E54342"/>
    <w:rsid w:val="00E545E0"/>
    <w:rsid w:val="00E5465D"/>
    <w:rsid w:val="00E5483A"/>
    <w:rsid w:val="00E54B60"/>
    <w:rsid w:val="00E54D11"/>
    <w:rsid w:val="00E550BE"/>
    <w:rsid w:val="00E55275"/>
    <w:rsid w:val="00E552C2"/>
    <w:rsid w:val="00E553FE"/>
    <w:rsid w:val="00E555C5"/>
    <w:rsid w:val="00E55679"/>
    <w:rsid w:val="00E55F2E"/>
    <w:rsid w:val="00E561B5"/>
    <w:rsid w:val="00E5640A"/>
    <w:rsid w:val="00E56599"/>
    <w:rsid w:val="00E568A7"/>
    <w:rsid w:val="00E56C87"/>
    <w:rsid w:val="00E56F06"/>
    <w:rsid w:val="00E57AE6"/>
    <w:rsid w:val="00E57B97"/>
    <w:rsid w:val="00E57CA4"/>
    <w:rsid w:val="00E57CB5"/>
    <w:rsid w:val="00E57EEF"/>
    <w:rsid w:val="00E60523"/>
    <w:rsid w:val="00E60648"/>
    <w:rsid w:val="00E608B4"/>
    <w:rsid w:val="00E608D3"/>
    <w:rsid w:val="00E60C56"/>
    <w:rsid w:val="00E60FA3"/>
    <w:rsid w:val="00E613AB"/>
    <w:rsid w:val="00E6148E"/>
    <w:rsid w:val="00E6178E"/>
    <w:rsid w:val="00E61919"/>
    <w:rsid w:val="00E61B0B"/>
    <w:rsid w:val="00E61C4A"/>
    <w:rsid w:val="00E61F89"/>
    <w:rsid w:val="00E61FA1"/>
    <w:rsid w:val="00E61FC7"/>
    <w:rsid w:val="00E61FE8"/>
    <w:rsid w:val="00E624A7"/>
    <w:rsid w:val="00E627F5"/>
    <w:rsid w:val="00E62827"/>
    <w:rsid w:val="00E628DA"/>
    <w:rsid w:val="00E62A3B"/>
    <w:rsid w:val="00E62F23"/>
    <w:rsid w:val="00E630DE"/>
    <w:rsid w:val="00E635A3"/>
    <w:rsid w:val="00E6372E"/>
    <w:rsid w:val="00E637E2"/>
    <w:rsid w:val="00E63EE0"/>
    <w:rsid w:val="00E63FEC"/>
    <w:rsid w:val="00E64107"/>
    <w:rsid w:val="00E6462F"/>
    <w:rsid w:val="00E64C05"/>
    <w:rsid w:val="00E64DC3"/>
    <w:rsid w:val="00E64EF3"/>
    <w:rsid w:val="00E64F2A"/>
    <w:rsid w:val="00E65083"/>
    <w:rsid w:val="00E653A1"/>
    <w:rsid w:val="00E65564"/>
    <w:rsid w:val="00E6599E"/>
    <w:rsid w:val="00E65A14"/>
    <w:rsid w:val="00E65A52"/>
    <w:rsid w:val="00E65A67"/>
    <w:rsid w:val="00E65B5E"/>
    <w:rsid w:val="00E65B73"/>
    <w:rsid w:val="00E65D02"/>
    <w:rsid w:val="00E65E44"/>
    <w:rsid w:val="00E65EE9"/>
    <w:rsid w:val="00E65F8A"/>
    <w:rsid w:val="00E65FFC"/>
    <w:rsid w:val="00E661E3"/>
    <w:rsid w:val="00E665A5"/>
    <w:rsid w:val="00E665F0"/>
    <w:rsid w:val="00E66621"/>
    <w:rsid w:val="00E666EC"/>
    <w:rsid w:val="00E66729"/>
    <w:rsid w:val="00E667C1"/>
    <w:rsid w:val="00E66824"/>
    <w:rsid w:val="00E66858"/>
    <w:rsid w:val="00E668BA"/>
    <w:rsid w:val="00E66F28"/>
    <w:rsid w:val="00E6721B"/>
    <w:rsid w:val="00E67357"/>
    <w:rsid w:val="00E674BF"/>
    <w:rsid w:val="00E678AD"/>
    <w:rsid w:val="00E67998"/>
    <w:rsid w:val="00E679F6"/>
    <w:rsid w:val="00E67BA0"/>
    <w:rsid w:val="00E67E01"/>
    <w:rsid w:val="00E70014"/>
    <w:rsid w:val="00E701EB"/>
    <w:rsid w:val="00E7034D"/>
    <w:rsid w:val="00E705A6"/>
    <w:rsid w:val="00E706C4"/>
    <w:rsid w:val="00E70797"/>
    <w:rsid w:val="00E70895"/>
    <w:rsid w:val="00E709A0"/>
    <w:rsid w:val="00E70A49"/>
    <w:rsid w:val="00E70CDE"/>
    <w:rsid w:val="00E70CEB"/>
    <w:rsid w:val="00E71027"/>
    <w:rsid w:val="00E711AB"/>
    <w:rsid w:val="00E7124E"/>
    <w:rsid w:val="00E713B3"/>
    <w:rsid w:val="00E71504"/>
    <w:rsid w:val="00E71567"/>
    <w:rsid w:val="00E716F6"/>
    <w:rsid w:val="00E71914"/>
    <w:rsid w:val="00E71A2A"/>
    <w:rsid w:val="00E71A57"/>
    <w:rsid w:val="00E71ACB"/>
    <w:rsid w:val="00E71AFB"/>
    <w:rsid w:val="00E71CB7"/>
    <w:rsid w:val="00E71DA5"/>
    <w:rsid w:val="00E7206D"/>
    <w:rsid w:val="00E720FB"/>
    <w:rsid w:val="00E72697"/>
    <w:rsid w:val="00E72926"/>
    <w:rsid w:val="00E72C50"/>
    <w:rsid w:val="00E72ECE"/>
    <w:rsid w:val="00E72F7C"/>
    <w:rsid w:val="00E73082"/>
    <w:rsid w:val="00E7337C"/>
    <w:rsid w:val="00E73745"/>
    <w:rsid w:val="00E73865"/>
    <w:rsid w:val="00E73A7D"/>
    <w:rsid w:val="00E73BF9"/>
    <w:rsid w:val="00E74064"/>
    <w:rsid w:val="00E740BA"/>
    <w:rsid w:val="00E74148"/>
    <w:rsid w:val="00E74228"/>
    <w:rsid w:val="00E74BA6"/>
    <w:rsid w:val="00E74ED0"/>
    <w:rsid w:val="00E750C5"/>
    <w:rsid w:val="00E75156"/>
    <w:rsid w:val="00E75422"/>
    <w:rsid w:val="00E75467"/>
    <w:rsid w:val="00E75947"/>
    <w:rsid w:val="00E7596A"/>
    <w:rsid w:val="00E759B2"/>
    <w:rsid w:val="00E75B45"/>
    <w:rsid w:val="00E75FC2"/>
    <w:rsid w:val="00E76202"/>
    <w:rsid w:val="00E762C5"/>
    <w:rsid w:val="00E763A2"/>
    <w:rsid w:val="00E7641C"/>
    <w:rsid w:val="00E7642C"/>
    <w:rsid w:val="00E764AC"/>
    <w:rsid w:val="00E765E8"/>
    <w:rsid w:val="00E77057"/>
    <w:rsid w:val="00E7732E"/>
    <w:rsid w:val="00E773E4"/>
    <w:rsid w:val="00E7740C"/>
    <w:rsid w:val="00E77432"/>
    <w:rsid w:val="00E776BB"/>
    <w:rsid w:val="00E777E4"/>
    <w:rsid w:val="00E77B4C"/>
    <w:rsid w:val="00E77CAD"/>
    <w:rsid w:val="00E77FA8"/>
    <w:rsid w:val="00E80015"/>
    <w:rsid w:val="00E8026D"/>
    <w:rsid w:val="00E8030A"/>
    <w:rsid w:val="00E80500"/>
    <w:rsid w:val="00E8094F"/>
    <w:rsid w:val="00E80A2B"/>
    <w:rsid w:val="00E80C42"/>
    <w:rsid w:val="00E813C0"/>
    <w:rsid w:val="00E81459"/>
    <w:rsid w:val="00E82093"/>
    <w:rsid w:val="00E821F0"/>
    <w:rsid w:val="00E82324"/>
    <w:rsid w:val="00E82471"/>
    <w:rsid w:val="00E8265B"/>
    <w:rsid w:val="00E826FB"/>
    <w:rsid w:val="00E8271A"/>
    <w:rsid w:val="00E8286F"/>
    <w:rsid w:val="00E8293D"/>
    <w:rsid w:val="00E82AE3"/>
    <w:rsid w:val="00E82FD4"/>
    <w:rsid w:val="00E8303D"/>
    <w:rsid w:val="00E8324C"/>
    <w:rsid w:val="00E835C1"/>
    <w:rsid w:val="00E83F5F"/>
    <w:rsid w:val="00E83F95"/>
    <w:rsid w:val="00E840FB"/>
    <w:rsid w:val="00E84258"/>
    <w:rsid w:val="00E84526"/>
    <w:rsid w:val="00E846A9"/>
    <w:rsid w:val="00E84719"/>
    <w:rsid w:val="00E848C4"/>
    <w:rsid w:val="00E84A60"/>
    <w:rsid w:val="00E84F79"/>
    <w:rsid w:val="00E8511A"/>
    <w:rsid w:val="00E853C8"/>
    <w:rsid w:val="00E853F5"/>
    <w:rsid w:val="00E85449"/>
    <w:rsid w:val="00E859F1"/>
    <w:rsid w:val="00E85A91"/>
    <w:rsid w:val="00E85B5F"/>
    <w:rsid w:val="00E85BE3"/>
    <w:rsid w:val="00E85C82"/>
    <w:rsid w:val="00E85F3D"/>
    <w:rsid w:val="00E8639A"/>
    <w:rsid w:val="00E86577"/>
    <w:rsid w:val="00E86799"/>
    <w:rsid w:val="00E86D66"/>
    <w:rsid w:val="00E87307"/>
    <w:rsid w:val="00E87313"/>
    <w:rsid w:val="00E87333"/>
    <w:rsid w:val="00E87362"/>
    <w:rsid w:val="00E8748C"/>
    <w:rsid w:val="00E87722"/>
    <w:rsid w:val="00E87744"/>
    <w:rsid w:val="00E87A47"/>
    <w:rsid w:val="00E87D94"/>
    <w:rsid w:val="00E87F55"/>
    <w:rsid w:val="00E87FC4"/>
    <w:rsid w:val="00E90A1C"/>
    <w:rsid w:val="00E91109"/>
    <w:rsid w:val="00E9155C"/>
    <w:rsid w:val="00E9161A"/>
    <w:rsid w:val="00E918A6"/>
    <w:rsid w:val="00E91BB1"/>
    <w:rsid w:val="00E91BB4"/>
    <w:rsid w:val="00E91C63"/>
    <w:rsid w:val="00E91CD1"/>
    <w:rsid w:val="00E91E00"/>
    <w:rsid w:val="00E922BF"/>
    <w:rsid w:val="00E9259F"/>
    <w:rsid w:val="00E926C9"/>
    <w:rsid w:val="00E92755"/>
    <w:rsid w:val="00E92762"/>
    <w:rsid w:val="00E92AEE"/>
    <w:rsid w:val="00E92CAE"/>
    <w:rsid w:val="00E93126"/>
    <w:rsid w:val="00E93279"/>
    <w:rsid w:val="00E93799"/>
    <w:rsid w:val="00E93D4E"/>
    <w:rsid w:val="00E93FE0"/>
    <w:rsid w:val="00E940B2"/>
    <w:rsid w:val="00E946BB"/>
    <w:rsid w:val="00E9543D"/>
    <w:rsid w:val="00E95626"/>
    <w:rsid w:val="00E95723"/>
    <w:rsid w:val="00E95859"/>
    <w:rsid w:val="00E95AE1"/>
    <w:rsid w:val="00E95B16"/>
    <w:rsid w:val="00E95BFB"/>
    <w:rsid w:val="00E95C9A"/>
    <w:rsid w:val="00E95CBA"/>
    <w:rsid w:val="00E95D68"/>
    <w:rsid w:val="00E95E51"/>
    <w:rsid w:val="00E95EC2"/>
    <w:rsid w:val="00E95F2C"/>
    <w:rsid w:val="00E95FB8"/>
    <w:rsid w:val="00E96035"/>
    <w:rsid w:val="00E9629C"/>
    <w:rsid w:val="00E962BC"/>
    <w:rsid w:val="00E96DD1"/>
    <w:rsid w:val="00E96E58"/>
    <w:rsid w:val="00E96E77"/>
    <w:rsid w:val="00E96F2D"/>
    <w:rsid w:val="00E972C9"/>
    <w:rsid w:val="00E97485"/>
    <w:rsid w:val="00E97584"/>
    <w:rsid w:val="00E9772C"/>
    <w:rsid w:val="00E97795"/>
    <w:rsid w:val="00E977AA"/>
    <w:rsid w:val="00E977DB"/>
    <w:rsid w:val="00E97864"/>
    <w:rsid w:val="00E97D5E"/>
    <w:rsid w:val="00E97E68"/>
    <w:rsid w:val="00EA0241"/>
    <w:rsid w:val="00EA045F"/>
    <w:rsid w:val="00EA04DA"/>
    <w:rsid w:val="00EA0616"/>
    <w:rsid w:val="00EA0667"/>
    <w:rsid w:val="00EA0B1E"/>
    <w:rsid w:val="00EA0B68"/>
    <w:rsid w:val="00EA0D59"/>
    <w:rsid w:val="00EA0E76"/>
    <w:rsid w:val="00EA135B"/>
    <w:rsid w:val="00EA1460"/>
    <w:rsid w:val="00EA16CF"/>
    <w:rsid w:val="00EA196E"/>
    <w:rsid w:val="00EA1A07"/>
    <w:rsid w:val="00EA1A27"/>
    <w:rsid w:val="00EA1B8C"/>
    <w:rsid w:val="00EA1FF8"/>
    <w:rsid w:val="00EA2194"/>
    <w:rsid w:val="00EA2267"/>
    <w:rsid w:val="00EA2441"/>
    <w:rsid w:val="00EA2903"/>
    <w:rsid w:val="00EA298F"/>
    <w:rsid w:val="00EA2A6E"/>
    <w:rsid w:val="00EA2B7A"/>
    <w:rsid w:val="00EA2F75"/>
    <w:rsid w:val="00EA3018"/>
    <w:rsid w:val="00EA3324"/>
    <w:rsid w:val="00EA33A6"/>
    <w:rsid w:val="00EA3E2B"/>
    <w:rsid w:val="00EA4240"/>
    <w:rsid w:val="00EA42F1"/>
    <w:rsid w:val="00EA4682"/>
    <w:rsid w:val="00EA4794"/>
    <w:rsid w:val="00EA487F"/>
    <w:rsid w:val="00EA48A2"/>
    <w:rsid w:val="00EA49CD"/>
    <w:rsid w:val="00EA4A6D"/>
    <w:rsid w:val="00EA4AAC"/>
    <w:rsid w:val="00EA4EA4"/>
    <w:rsid w:val="00EA4EA8"/>
    <w:rsid w:val="00EA50D8"/>
    <w:rsid w:val="00EA522B"/>
    <w:rsid w:val="00EA5A22"/>
    <w:rsid w:val="00EA5A4F"/>
    <w:rsid w:val="00EA5AFA"/>
    <w:rsid w:val="00EA5B6F"/>
    <w:rsid w:val="00EA6602"/>
    <w:rsid w:val="00EA6ECA"/>
    <w:rsid w:val="00EA7007"/>
    <w:rsid w:val="00EA73A2"/>
    <w:rsid w:val="00EA75DC"/>
    <w:rsid w:val="00EA7828"/>
    <w:rsid w:val="00EA7A72"/>
    <w:rsid w:val="00EA7C4C"/>
    <w:rsid w:val="00EB0340"/>
    <w:rsid w:val="00EB077B"/>
    <w:rsid w:val="00EB0B6C"/>
    <w:rsid w:val="00EB0EB9"/>
    <w:rsid w:val="00EB0EEC"/>
    <w:rsid w:val="00EB190B"/>
    <w:rsid w:val="00EB1CD5"/>
    <w:rsid w:val="00EB1CE6"/>
    <w:rsid w:val="00EB1DAC"/>
    <w:rsid w:val="00EB1E29"/>
    <w:rsid w:val="00EB2769"/>
    <w:rsid w:val="00EB2874"/>
    <w:rsid w:val="00EB28DB"/>
    <w:rsid w:val="00EB29DD"/>
    <w:rsid w:val="00EB2A0D"/>
    <w:rsid w:val="00EB2F87"/>
    <w:rsid w:val="00EB2FD2"/>
    <w:rsid w:val="00EB2FDD"/>
    <w:rsid w:val="00EB3011"/>
    <w:rsid w:val="00EB303B"/>
    <w:rsid w:val="00EB3664"/>
    <w:rsid w:val="00EB3DA5"/>
    <w:rsid w:val="00EB3F1C"/>
    <w:rsid w:val="00EB416E"/>
    <w:rsid w:val="00EB44B0"/>
    <w:rsid w:val="00EB4A71"/>
    <w:rsid w:val="00EB4D0F"/>
    <w:rsid w:val="00EB532A"/>
    <w:rsid w:val="00EB534E"/>
    <w:rsid w:val="00EB5353"/>
    <w:rsid w:val="00EB59CA"/>
    <w:rsid w:val="00EB5B9D"/>
    <w:rsid w:val="00EB68EF"/>
    <w:rsid w:val="00EB6B54"/>
    <w:rsid w:val="00EB6BB7"/>
    <w:rsid w:val="00EB6BF9"/>
    <w:rsid w:val="00EB7333"/>
    <w:rsid w:val="00EB749E"/>
    <w:rsid w:val="00EB74A6"/>
    <w:rsid w:val="00EB76E7"/>
    <w:rsid w:val="00EB7788"/>
    <w:rsid w:val="00EB797E"/>
    <w:rsid w:val="00EB7AE0"/>
    <w:rsid w:val="00EB7EDD"/>
    <w:rsid w:val="00EB7EF5"/>
    <w:rsid w:val="00EB7F52"/>
    <w:rsid w:val="00EB7FF5"/>
    <w:rsid w:val="00EC01B0"/>
    <w:rsid w:val="00EC02E9"/>
    <w:rsid w:val="00EC0667"/>
    <w:rsid w:val="00EC0743"/>
    <w:rsid w:val="00EC094E"/>
    <w:rsid w:val="00EC0A27"/>
    <w:rsid w:val="00EC0B35"/>
    <w:rsid w:val="00EC0EB6"/>
    <w:rsid w:val="00EC0ED6"/>
    <w:rsid w:val="00EC13C2"/>
    <w:rsid w:val="00EC16BB"/>
    <w:rsid w:val="00EC1834"/>
    <w:rsid w:val="00EC1861"/>
    <w:rsid w:val="00EC19EA"/>
    <w:rsid w:val="00EC19F4"/>
    <w:rsid w:val="00EC1A4F"/>
    <w:rsid w:val="00EC1B80"/>
    <w:rsid w:val="00EC1DEF"/>
    <w:rsid w:val="00EC269B"/>
    <w:rsid w:val="00EC26D3"/>
    <w:rsid w:val="00EC2C0C"/>
    <w:rsid w:val="00EC2CA9"/>
    <w:rsid w:val="00EC3557"/>
    <w:rsid w:val="00EC37A8"/>
    <w:rsid w:val="00EC38B5"/>
    <w:rsid w:val="00EC39C6"/>
    <w:rsid w:val="00EC3A6B"/>
    <w:rsid w:val="00EC3D09"/>
    <w:rsid w:val="00EC3F3C"/>
    <w:rsid w:val="00EC4B5E"/>
    <w:rsid w:val="00EC4F5E"/>
    <w:rsid w:val="00EC4F76"/>
    <w:rsid w:val="00EC4F80"/>
    <w:rsid w:val="00EC4FF8"/>
    <w:rsid w:val="00EC52EE"/>
    <w:rsid w:val="00EC58D5"/>
    <w:rsid w:val="00EC58D8"/>
    <w:rsid w:val="00EC6183"/>
    <w:rsid w:val="00EC65D4"/>
    <w:rsid w:val="00EC67F6"/>
    <w:rsid w:val="00EC682B"/>
    <w:rsid w:val="00EC6FDA"/>
    <w:rsid w:val="00EC72C7"/>
    <w:rsid w:val="00EC7372"/>
    <w:rsid w:val="00EC73F8"/>
    <w:rsid w:val="00EC7590"/>
    <w:rsid w:val="00EC75A7"/>
    <w:rsid w:val="00EC76AA"/>
    <w:rsid w:val="00EC7851"/>
    <w:rsid w:val="00EC788C"/>
    <w:rsid w:val="00EC7F71"/>
    <w:rsid w:val="00ED0155"/>
    <w:rsid w:val="00ED01A6"/>
    <w:rsid w:val="00ED04F3"/>
    <w:rsid w:val="00ED0550"/>
    <w:rsid w:val="00ED067C"/>
    <w:rsid w:val="00ED0CB4"/>
    <w:rsid w:val="00ED1353"/>
    <w:rsid w:val="00ED1686"/>
    <w:rsid w:val="00ED1CD0"/>
    <w:rsid w:val="00ED20C8"/>
    <w:rsid w:val="00ED21AB"/>
    <w:rsid w:val="00ED2824"/>
    <w:rsid w:val="00ED2C72"/>
    <w:rsid w:val="00ED3995"/>
    <w:rsid w:val="00ED3B96"/>
    <w:rsid w:val="00ED4495"/>
    <w:rsid w:val="00ED44D6"/>
    <w:rsid w:val="00ED465C"/>
    <w:rsid w:val="00ED4867"/>
    <w:rsid w:val="00ED4E07"/>
    <w:rsid w:val="00ED542F"/>
    <w:rsid w:val="00ED5905"/>
    <w:rsid w:val="00ED59D0"/>
    <w:rsid w:val="00ED5C0F"/>
    <w:rsid w:val="00ED602B"/>
    <w:rsid w:val="00ED6042"/>
    <w:rsid w:val="00ED61AC"/>
    <w:rsid w:val="00ED63A3"/>
    <w:rsid w:val="00ED6AD4"/>
    <w:rsid w:val="00ED6B96"/>
    <w:rsid w:val="00ED6D5D"/>
    <w:rsid w:val="00ED71E1"/>
    <w:rsid w:val="00ED71EE"/>
    <w:rsid w:val="00ED7309"/>
    <w:rsid w:val="00ED78C3"/>
    <w:rsid w:val="00ED7A53"/>
    <w:rsid w:val="00ED7AE2"/>
    <w:rsid w:val="00ED7B5E"/>
    <w:rsid w:val="00ED7F43"/>
    <w:rsid w:val="00EE035C"/>
    <w:rsid w:val="00EE05F4"/>
    <w:rsid w:val="00EE0926"/>
    <w:rsid w:val="00EE0932"/>
    <w:rsid w:val="00EE0A27"/>
    <w:rsid w:val="00EE0D82"/>
    <w:rsid w:val="00EE0DA7"/>
    <w:rsid w:val="00EE0ED5"/>
    <w:rsid w:val="00EE1019"/>
    <w:rsid w:val="00EE10D5"/>
    <w:rsid w:val="00EE161B"/>
    <w:rsid w:val="00EE1622"/>
    <w:rsid w:val="00EE1951"/>
    <w:rsid w:val="00EE1956"/>
    <w:rsid w:val="00EE1B3E"/>
    <w:rsid w:val="00EE1BB6"/>
    <w:rsid w:val="00EE1E5C"/>
    <w:rsid w:val="00EE204E"/>
    <w:rsid w:val="00EE21AE"/>
    <w:rsid w:val="00EE272B"/>
    <w:rsid w:val="00EE27E9"/>
    <w:rsid w:val="00EE281B"/>
    <w:rsid w:val="00EE29B5"/>
    <w:rsid w:val="00EE2AAE"/>
    <w:rsid w:val="00EE2D67"/>
    <w:rsid w:val="00EE2DB3"/>
    <w:rsid w:val="00EE3073"/>
    <w:rsid w:val="00EE3153"/>
    <w:rsid w:val="00EE3257"/>
    <w:rsid w:val="00EE355D"/>
    <w:rsid w:val="00EE3916"/>
    <w:rsid w:val="00EE3964"/>
    <w:rsid w:val="00EE3B00"/>
    <w:rsid w:val="00EE442F"/>
    <w:rsid w:val="00EE4465"/>
    <w:rsid w:val="00EE45B8"/>
    <w:rsid w:val="00EE4A2C"/>
    <w:rsid w:val="00EE4AA2"/>
    <w:rsid w:val="00EE4BBF"/>
    <w:rsid w:val="00EE4EC1"/>
    <w:rsid w:val="00EE5154"/>
    <w:rsid w:val="00EE56C9"/>
    <w:rsid w:val="00EE5ADD"/>
    <w:rsid w:val="00EE5D24"/>
    <w:rsid w:val="00EE5F0D"/>
    <w:rsid w:val="00EE623A"/>
    <w:rsid w:val="00EE664D"/>
    <w:rsid w:val="00EE67DD"/>
    <w:rsid w:val="00EE6C68"/>
    <w:rsid w:val="00EE6F30"/>
    <w:rsid w:val="00EE72D1"/>
    <w:rsid w:val="00EE72E4"/>
    <w:rsid w:val="00EE7551"/>
    <w:rsid w:val="00EE7572"/>
    <w:rsid w:val="00EE75D7"/>
    <w:rsid w:val="00EE77A2"/>
    <w:rsid w:val="00EF004A"/>
    <w:rsid w:val="00EF03FF"/>
    <w:rsid w:val="00EF04B5"/>
    <w:rsid w:val="00EF0973"/>
    <w:rsid w:val="00EF0F78"/>
    <w:rsid w:val="00EF1002"/>
    <w:rsid w:val="00EF1305"/>
    <w:rsid w:val="00EF14EB"/>
    <w:rsid w:val="00EF1613"/>
    <w:rsid w:val="00EF1786"/>
    <w:rsid w:val="00EF18CA"/>
    <w:rsid w:val="00EF199A"/>
    <w:rsid w:val="00EF1CA6"/>
    <w:rsid w:val="00EF22CA"/>
    <w:rsid w:val="00EF24BE"/>
    <w:rsid w:val="00EF25F1"/>
    <w:rsid w:val="00EF273C"/>
    <w:rsid w:val="00EF2AC5"/>
    <w:rsid w:val="00EF2AFF"/>
    <w:rsid w:val="00EF2E62"/>
    <w:rsid w:val="00EF3023"/>
    <w:rsid w:val="00EF3111"/>
    <w:rsid w:val="00EF3252"/>
    <w:rsid w:val="00EF34C5"/>
    <w:rsid w:val="00EF353B"/>
    <w:rsid w:val="00EF3593"/>
    <w:rsid w:val="00EF365C"/>
    <w:rsid w:val="00EF398C"/>
    <w:rsid w:val="00EF3BA0"/>
    <w:rsid w:val="00EF3D6D"/>
    <w:rsid w:val="00EF3DFF"/>
    <w:rsid w:val="00EF42D1"/>
    <w:rsid w:val="00EF4699"/>
    <w:rsid w:val="00EF46A9"/>
    <w:rsid w:val="00EF46CC"/>
    <w:rsid w:val="00EF4C3A"/>
    <w:rsid w:val="00EF4C8D"/>
    <w:rsid w:val="00EF4DCA"/>
    <w:rsid w:val="00EF526B"/>
    <w:rsid w:val="00EF5C68"/>
    <w:rsid w:val="00EF60FE"/>
    <w:rsid w:val="00EF6281"/>
    <w:rsid w:val="00EF6321"/>
    <w:rsid w:val="00EF6489"/>
    <w:rsid w:val="00EF661D"/>
    <w:rsid w:val="00EF66FF"/>
    <w:rsid w:val="00EF695C"/>
    <w:rsid w:val="00EF6DD2"/>
    <w:rsid w:val="00EF6EF5"/>
    <w:rsid w:val="00EF7072"/>
    <w:rsid w:val="00EF7523"/>
    <w:rsid w:val="00EF7658"/>
    <w:rsid w:val="00EF7663"/>
    <w:rsid w:val="00EF76ED"/>
    <w:rsid w:val="00EF7798"/>
    <w:rsid w:val="00EF784C"/>
    <w:rsid w:val="00EF7989"/>
    <w:rsid w:val="00EF79D3"/>
    <w:rsid w:val="00EF7A3F"/>
    <w:rsid w:val="00EF7E61"/>
    <w:rsid w:val="00F009AF"/>
    <w:rsid w:val="00F00A8E"/>
    <w:rsid w:val="00F00ABB"/>
    <w:rsid w:val="00F00AD5"/>
    <w:rsid w:val="00F00B17"/>
    <w:rsid w:val="00F012B2"/>
    <w:rsid w:val="00F0135A"/>
    <w:rsid w:val="00F01A65"/>
    <w:rsid w:val="00F02197"/>
    <w:rsid w:val="00F0219B"/>
    <w:rsid w:val="00F023D8"/>
    <w:rsid w:val="00F02440"/>
    <w:rsid w:val="00F02465"/>
    <w:rsid w:val="00F02500"/>
    <w:rsid w:val="00F027C0"/>
    <w:rsid w:val="00F02862"/>
    <w:rsid w:val="00F02901"/>
    <w:rsid w:val="00F037F9"/>
    <w:rsid w:val="00F03837"/>
    <w:rsid w:val="00F03934"/>
    <w:rsid w:val="00F03A90"/>
    <w:rsid w:val="00F03B2B"/>
    <w:rsid w:val="00F03B5F"/>
    <w:rsid w:val="00F03DB0"/>
    <w:rsid w:val="00F03E61"/>
    <w:rsid w:val="00F045F1"/>
    <w:rsid w:val="00F0480B"/>
    <w:rsid w:val="00F0481A"/>
    <w:rsid w:val="00F049E6"/>
    <w:rsid w:val="00F049E8"/>
    <w:rsid w:val="00F04F72"/>
    <w:rsid w:val="00F050D8"/>
    <w:rsid w:val="00F0544C"/>
    <w:rsid w:val="00F054F5"/>
    <w:rsid w:val="00F05602"/>
    <w:rsid w:val="00F059C8"/>
    <w:rsid w:val="00F05A7F"/>
    <w:rsid w:val="00F05A8D"/>
    <w:rsid w:val="00F05C9A"/>
    <w:rsid w:val="00F05D80"/>
    <w:rsid w:val="00F06830"/>
    <w:rsid w:val="00F06A6B"/>
    <w:rsid w:val="00F06C2A"/>
    <w:rsid w:val="00F06D2A"/>
    <w:rsid w:val="00F06E36"/>
    <w:rsid w:val="00F07501"/>
    <w:rsid w:val="00F07789"/>
    <w:rsid w:val="00F102C5"/>
    <w:rsid w:val="00F104E1"/>
    <w:rsid w:val="00F10541"/>
    <w:rsid w:val="00F109AA"/>
    <w:rsid w:val="00F10DA5"/>
    <w:rsid w:val="00F110EE"/>
    <w:rsid w:val="00F11159"/>
    <w:rsid w:val="00F11195"/>
    <w:rsid w:val="00F11230"/>
    <w:rsid w:val="00F11322"/>
    <w:rsid w:val="00F11A18"/>
    <w:rsid w:val="00F11B9C"/>
    <w:rsid w:val="00F11C38"/>
    <w:rsid w:val="00F11E6D"/>
    <w:rsid w:val="00F11F62"/>
    <w:rsid w:val="00F12941"/>
    <w:rsid w:val="00F12BFC"/>
    <w:rsid w:val="00F13051"/>
    <w:rsid w:val="00F13119"/>
    <w:rsid w:val="00F133E9"/>
    <w:rsid w:val="00F133F2"/>
    <w:rsid w:val="00F1362E"/>
    <w:rsid w:val="00F13AF6"/>
    <w:rsid w:val="00F13B38"/>
    <w:rsid w:val="00F13EA3"/>
    <w:rsid w:val="00F13ECB"/>
    <w:rsid w:val="00F13F15"/>
    <w:rsid w:val="00F142C4"/>
    <w:rsid w:val="00F142CF"/>
    <w:rsid w:val="00F145D6"/>
    <w:rsid w:val="00F14823"/>
    <w:rsid w:val="00F14A4D"/>
    <w:rsid w:val="00F14B43"/>
    <w:rsid w:val="00F14E67"/>
    <w:rsid w:val="00F14FC2"/>
    <w:rsid w:val="00F150F8"/>
    <w:rsid w:val="00F152BC"/>
    <w:rsid w:val="00F153B5"/>
    <w:rsid w:val="00F15614"/>
    <w:rsid w:val="00F15A67"/>
    <w:rsid w:val="00F15A89"/>
    <w:rsid w:val="00F15D1D"/>
    <w:rsid w:val="00F15ED3"/>
    <w:rsid w:val="00F16074"/>
    <w:rsid w:val="00F1680A"/>
    <w:rsid w:val="00F16886"/>
    <w:rsid w:val="00F16C62"/>
    <w:rsid w:val="00F173E4"/>
    <w:rsid w:val="00F17590"/>
    <w:rsid w:val="00F17716"/>
    <w:rsid w:val="00F177F5"/>
    <w:rsid w:val="00F17953"/>
    <w:rsid w:val="00F17C03"/>
    <w:rsid w:val="00F17F15"/>
    <w:rsid w:val="00F17F43"/>
    <w:rsid w:val="00F2014C"/>
    <w:rsid w:val="00F203AB"/>
    <w:rsid w:val="00F2063F"/>
    <w:rsid w:val="00F20857"/>
    <w:rsid w:val="00F208E2"/>
    <w:rsid w:val="00F20A76"/>
    <w:rsid w:val="00F20C58"/>
    <w:rsid w:val="00F20F07"/>
    <w:rsid w:val="00F20F16"/>
    <w:rsid w:val="00F20F96"/>
    <w:rsid w:val="00F21120"/>
    <w:rsid w:val="00F213C7"/>
    <w:rsid w:val="00F213C8"/>
    <w:rsid w:val="00F21550"/>
    <w:rsid w:val="00F21D0B"/>
    <w:rsid w:val="00F21DA8"/>
    <w:rsid w:val="00F229BD"/>
    <w:rsid w:val="00F22B34"/>
    <w:rsid w:val="00F22B5D"/>
    <w:rsid w:val="00F22B63"/>
    <w:rsid w:val="00F22C32"/>
    <w:rsid w:val="00F22C8C"/>
    <w:rsid w:val="00F22D71"/>
    <w:rsid w:val="00F2357D"/>
    <w:rsid w:val="00F23605"/>
    <w:rsid w:val="00F23DB4"/>
    <w:rsid w:val="00F23DC8"/>
    <w:rsid w:val="00F23F9F"/>
    <w:rsid w:val="00F2424F"/>
    <w:rsid w:val="00F2443F"/>
    <w:rsid w:val="00F24580"/>
    <w:rsid w:val="00F24607"/>
    <w:rsid w:val="00F247D4"/>
    <w:rsid w:val="00F24A48"/>
    <w:rsid w:val="00F24A59"/>
    <w:rsid w:val="00F25012"/>
    <w:rsid w:val="00F25485"/>
    <w:rsid w:val="00F25E1A"/>
    <w:rsid w:val="00F26131"/>
    <w:rsid w:val="00F262FC"/>
    <w:rsid w:val="00F26331"/>
    <w:rsid w:val="00F2658D"/>
    <w:rsid w:val="00F26666"/>
    <w:rsid w:val="00F26E9E"/>
    <w:rsid w:val="00F26F51"/>
    <w:rsid w:val="00F26F8E"/>
    <w:rsid w:val="00F2708E"/>
    <w:rsid w:val="00F270A8"/>
    <w:rsid w:val="00F271CD"/>
    <w:rsid w:val="00F276C5"/>
    <w:rsid w:val="00F277CB"/>
    <w:rsid w:val="00F279D3"/>
    <w:rsid w:val="00F27AAF"/>
    <w:rsid w:val="00F27AC7"/>
    <w:rsid w:val="00F27B03"/>
    <w:rsid w:val="00F27F89"/>
    <w:rsid w:val="00F30122"/>
    <w:rsid w:val="00F30976"/>
    <w:rsid w:val="00F30A24"/>
    <w:rsid w:val="00F30A9C"/>
    <w:rsid w:val="00F30EF5"/>
    <w:rsid w:val="00F31569"/>
    <w:rsid w:val="00F3162D"/>
    <w:rsid w:val="00F31911"/>
    <w:rsid w:val="00F31B14"/>
    <w:rsid w:val="00F320E2"/>
    <w:rsid w:val="00F322A0"/>
    <w:rsid w:val="00F32681"/>
    <w:rsid w:val="00F3269A"/>
    <w:rsid w:val="00F3281E"/>
    <w:rsid w:val="00F3296B"/>
    <w:rsid w:val="00F32E03"/>
    <w:rsid w:val="00F32E28"/>
    <w:rsid w:val="00F32F0D"/>
    <w:rsid w:val="00F32FA0"/>
    <w:rsid w:val="00F32FBD"/>
    <w:rsid w:val="00F33122"/>
    <w:rsid w:val="00F331EE"/>
    <w:rsid w:val="00F3329B"/>
    <w:rsid w:val="00F3336A"/>
    <w:rsid w:val="00F3348C"/>
    <w:rsid w:val="00F33789"/>
    <w:rsid w:val="00F33841"/>
    <w:rsid w:val="00F338BB"/>
    <w:rsid w:val="00F33B7B"/>
    <w:rsid w:val="00F33BD4"/>
    <w:rsid w:val="00F34561"/>
    <w:rsid w:val="00F34AA8"/>
    <w:rsid w:val="00F34ADB"/>
    <w:rsid w:val="00F35160"/>
    <w:rsid w:val="00F351CA"/>
    <w:rsid w:val="00F35587"/>
    <w:rsid w:val="00F35A7F"/>
    <w:rsid w:val="00F35FE0"/>
    <w:rsid w:val="00F36149"/>
    <w:rsid w:val="00F3623A"/>
    <w:rsid w:val="00F36674"/>
    <w:rsid w:val="00F3716D"/>
    <w:rsid w:val="00F37280"/>
    <w:rsid w:val="00F37762"/>
    <w:rsid w:val="00F377AF"/>
    <w:rsid w:val="00F37864"/>
    <w:rsid w:val="00F37875"/>
    <w:rsid w:val="00F3793F"/>
    <w:rsid w:val="00F37EB0"/>
    <w:rsid w:val="00F4010B"/>
    <w:rsid w:val="00F40286"/>
    <w:rsid w:val="00F4089B"/>
    <w:rsid w:val="00F40ABB"/>
    <w:rsid w:val="00F40ADA"/>
    <w:rsid w:val="00F40AED"/>
    <w:rsid w:val="00F40B8A"/>
    <w:rsid w:val="00F40F7E"/>
    <w:rsid w:val="00F4126D"/>
    <w:rsid w:val="00F412CE"/>
    <w:rsid w:val="00F412F8"/>
    <w:rsid w:val="00F41608"/>
    <w:rsid w:val="00F41658"/>
    <w:rsid w:val="00F416BA"/>
    <w:rsid w:val="00F41724"/>
    <w:rsid w:val="00F41895"/>
    <w:rsid w:val="00F418EC"/>
    <w:rsid w:val="00F41971"/>
    <w:rsid w:val="00F419A1"/>
    <w:rsid w:val="00F419BB"/>
    <w:rsid w:val="00F41A96"/>
    <w:rsid w:val="00F41C8E"/>
    <w:rsid w:val="00F42490"/>
    <w:rsid w:val="00F426B7"/>
    <w:rsid w:val="00F42C82"/>
    <w:rsid w:val="00F43066"/>
    <w:rsid w:val="00F4309B"/>
    <w:rsid w:val="00F430BF"/>
    <w:rsid w:val="00F4339C"/>
    <w:rsid w:val="00F436A4"/>
    <w:rsid w:val="00F43ABF"/>
    <w:rsid w:val="00F43C91"/>
    <w:rsid w:val="00F43E2F"/>
    <w:rsid w:val="00F43EB1"/>
    <w:rsid w:val="00F44238"/>
    <w:rsid w:val="00F44506"/>
    <w:rsid w:val="00F445B7"/>
    <w:rsid w:val="00F44ABA"/>
    <w:rsid w:val="00F45818"/>
    <w:rsid w:val="00F4587C"/>
    <w:rsid w:val="00F45B75"/>
    <w:rsid w:val="00F45C13"/>
    <w:rsid w:val="00F45EAC"/>
    <w:rsid w:val="00F4621E"/>
    <w:rsid w:val="00F46254"/>
    <w:rsid w:val="00F4657D"/>
    <w:rsid w:val="00F465AF"/>
    <w:rsid w:val="00F46677"/>
    <w:rsid w:val="00F4670F"/>
    <w:rsid w:val="00F46842"/>
    <w:rsid w:val="00F468C6"/>
    <w:rsid w:val="00F46A8F"/>
    <w:rsid w:val="00F46B73"/>
    <w:rsid w:val="00F46C10"/>
    <w:rsid w:val="00F46D24"/>
    <w:rsid w:val="00F46D29"/>
    <w:rsid w:val="00F46F1D"/>
    <w:rsid w:val="00F46FCC"/>
    <w:rsid w:val="00F47291"/>
    <w:rsid w:val="00F47518"/>
    <w:rsid w:val="00F47762"/>
    <w:rsid w:val="00F47793"/>
    <w:rsid w:val="00F479B4"/>
    <w:rsid w:val="00F47A07"/>
    <w:rsid w:val="00F47B73"/>
    <w:rsid w:val="00F47DD1"/>
    <w:rsid w:val="00F47DF7"/>
    <w:rsid w:val="00F47F9F"/>
    <w:rsid w:val="00F50051"/>
    <w:rsid w:val="00F506CE"/>
    <w:rsid w:val="00F50DDB"/>
    <w:rsid w:val="00F50E6C"/>
    <w:rsid w:val="00F512B8"/>
    <w:rsid w:val="00F51513"/>
    <w:rsid w:val="00F516B8"/>
    <w:rsid w:val="00F517FF"/>
    <w:rsid w:val="00F51838"/>
    <w:rsid w:val="00F51AA0"/>
    <w:rsid w:val="00F51AC4"/>
    <w:rsid w:val="00F51B82"/>
    <w:rsid w:val="00F51D19"/>
    <w:rsid w:val="00F51F71"/>
    <w:rsid w:val="00F520FD"/>
    <w:rsid w:val="00F52641"/>
    <w:rsid w:val="00F526B3"/>
    <w:rsid w:val="00F526F2"/>
    <w:rsid w:val="00F52808"/>
    <w:rsid w:val="00F5297C"/>
    <w:rsid w:val="00F52AFE"/>
    <w:rsid w:val="00F52D02"/>
    <w:rsid w:val="00F52D1C"/>
    <w:rsid w:val="00F52D5B"/>
    <w:rsid w:val="00F53502"/>
    <w:rsid w:val="00F535E0"/>
    <w:rsid w:val="00F535EC"/>
    <w:rsid w:val="00F536E1"/>
    <w:rsid w:val="00F5375B"/>
    <w:rsid w:val="00F53979"/>
    <w:rsid w:val="00F53D3A"/>
    <w:rsid w:val="00F53DC6"/>
    <w:rsid w:val="00F5413B"/>
    <w:rsid w:val="00F541BF"/>
    <w:rsid w:val="00F542DE"/>
    <w:rsid w:val="00F54301"/>
    <w:rsid w:val="00F54368"/>
    <w:rsid w:val="00F543A3"/>
    <w:rsid w:val="00F5467C"/>
    <w:rsid w:val="00F54A3F"/>
    <w:rsid w:val="00F54B3B"/>
    <w:rsid w:val="00F54DDD"/>
    <w:rsid w:val="00F54E47"/>
    <w:rsid w:val="00F5510A"/>
    <w:rsid w:val="00F551C8"/>
    <w:rsid w:val="00F551F5"/>
    <w:rsid w:val="00F5538A"/>
    <w:rsid w:val="00F55630"/>
    <w:rsid w:val="00F556A9"/>
    <w:rsid w:val="00F556DF"/>
    <w:rsid w:val="00F55773"/>
    <w:rsid w:val="00F55D7B"/>
    <w:rsid w:val="00F560EB"/>
    <w:rsid w:val="00F56159"/>
    <w:rsid w:val="00F562DA"/>
    <w:rsid w:val="00F564A3"/>
    <w:rsid w:val="00F564A4"/>
    <w:rsid w:val="00F56655"/>
    <w:rsid w:val="00F566D5"/>
    <w:rsid w:val="00F56B2A"/>
    <w:rsid w:val="00F56CFC"/>
    <w:rsid w:val="00F56E21"/>
    <w:rsid w:val="00F571FA"/>
    <w:rsid w:val="00F5741C"/>
    <w:rsid w:val="00F575D2"/>
    <w:rsid w:val="00F575E0"/>
    <w:rsid w:val="00F578FC"/>
    <w:rsid w:val="00F57AA8"/>
    <w:rsid w:val="00F57ADE"/>
    <w:rsid w:val="00F57C34"/>
    <w:rsid w:val="00F60108"/>
    <w:rsid w:val="00F60127"/>
    <w:rsid w:val="00F6036A"/>
    <w:rsid w:val="00F603BA"/>
    <w:rsid w:val="00F61502"/>
    <w:rsid w:val="00F61505"/>
    <w:rsid w:val="00F619A9"/>
    <w:rsid w:val="00F61CC0"/>
    <w:rsid w:val="00F61DDA"/>
    <w:rsid w:val="00F62114"/>
    <w:rsid w:val="00F623A6"/>
    <w:rsid w:val="00F623D5"/>
    <w:rsid w:val="00F624BA"/>
    <w:rsid w:val="00F62577"/>
    <w:rsid w:val="00F62583"/>
    <w:rsid w:val="00F62986"/>
    <w:rsid w:val="00F62A20"/>
    <w:rsid w:val="00F62CC8"/>
    <w:rsid w:val="00F63311"/>
    <w:rsid w:val="00F63851"/>
    <w:rsid w:val="00F63A58"/>
    <w:rsid w:val="00F63E86"/>
    <w:rsid w:val="00F64115"/>
    <w:rsid w:val="00F6434A"/>
    <w:rsid w:val="00F646F5"/>
    <w:rsid w:val="00F64751"/>
    <w:rsid w:val="00F65515"/>
    <w:rsid w:val="00F6564C"/>
    <w:rsid w:val="00F65CC6"/>
    <w:rsid w:val="00F65D6B"/>
    <w:rsid w:val="00F65FCB"/>
    <w:rsid w:val="00F66039"/>
    <w:rsid w:val="00F66117"/>
    <w:rsid w:val="00F661DC"/>
    <w:rsid w:val="00F664DE"/>
    <w:rsid w:val="00F66AFB"/>
    <w:rsid w:val="00F670CE"/>
    <w:rsid w:val="00F673B6"/>
    <w:rsid w:val="00F67603"/>
    <w:rsid w:val="00F6765F"/>
    <w:rsid w:val="00F6796C"/>
    <w:rsid w:val="00F67AA3"/>
    <w:rsid w:val="00F67BC2"/>
    <w:rsid w:val="00F67E5B"/>
    <w:rsid w:val="00F67F9C"/>
    <w:rsid w:val="00F70381"/>
    <w:rsid w:val="00F709B2"/>
    <w:rsid w:val="00F70B5F"/>
    <w:rsid w:val="00F7118F"/>
    <w:rsid w:val="00F712A5"/>
    <w:rsid w:val="00F715FB"/>
    <w:rsid w:val="00F7161A"/>
    <w:rsid w:val="00F717EA"/>
    <w:rsid w:val="00F71882"/>
    <w:rsid w:val="00F71943"/>
    <w:rsid w:val="00F719C9"/>
    <w:rsid w:val="00F71BB1"/>
    <w:rsid w:val="00F71C38"/>
    <w:rsid w:val="00F71D32"/>
    <w:rsid w:val="00F71E64"/>
    <w:rsid w:val="00F71E7E"/>
    <w:rsid w:val="00F71F2D"/>
    <w:rsid w:val="00F71FC2"/>
    <w:rsid w:val="00F726C0"/>
    <w:rsid w:val="00F72B89"/>
    <w:rsid w:val="00F72C22"/>
    <w:rsid w:val="00F72DC8"/>
    <w:rsid w:val="00F72F1D"/>
    <w:rsid w:val="00F73277"/>
    <w:rsid w:val="00F73330"/>
    <w:rsid w:val="00F7381F"/>
    <w:rsid w:val="00F742FE"/>
    <w:rsid w:val="00F74427"/>
    <w:rsid w:val="00F7480D"/>
    <w:rsid w:val="00F74B21"/>
    <w:rsid w:val="00F74BC8"/>
    <w:rsid w:val="00F7520F"/>
    <w:rsid w:val="00F756D4"/>
    <w:rsid w:val="00F75F2B"/>
    <w:rsid w:val="00F760C7"/>
    <w:rsid w:val="00F7615F"/>
    <w:rsid w:val="00F762ED"/>
    <w:rsid w:val="00F76562"/>
    <w:rsid w:val="00F765D2"/>
    <w:rsid w:val="00F76BDA"/>
    <w:rsid w:val="00F76D01"/>
    <w:rsid w:val="00F770BE"/>
    <w:rsid w:val="00F773E1"/>
    <w:rsid w:val="00F776DF"/>
    <w:rsid w:val="00F77EAA"/>
    <w:rsid w:val="00F806AC"/>
    <w:rsid w:val="00F807CA"/>
    <w:rsid w:val="00F808E9"/>
    <w:rsid w:val="00F80D68"/>
    <w:rsid w:val="00F80D79"/>
    <w:rsid w:val="00F8102E"/>
    <w:rsid w:val="00F81434"/>
    <w:rsid w:val="00F81509"/>
    <w:rsid w:val="00F815A4"/>
    <w:rsid w:val="00F81671"/>
    <w:rsid w:val="00F81765"/>
    <w:rsid w:val="00F81814"/>
    <w:rsid w:val="00F81A9C"/>
    <w:rsid w:val="00F81B84"/>
    <w:rsid w:val="00F81CB7"/>
    <w:rsid w:val="00F81DCD"/>
    <w:rsid w:val="00F81E23"/>
    <w:rsid w:val="00F81F8D"/>
    <w:rsid w:val="00F81FC0"/>
    <w:rsid w:val="00F82192"/>
    <w:rsid w:val="00F821B5"/>
    <w:rsid w:val="00F821B7"/>
    <w:rsid w:val="00F822A0"/>
    <w:rsid w:val="00F825BB"/>
    <w:rsid w:val="00F82643"/>
    <w:rsid w:val="00F8269D"/>
    <w:rsid w:val="00F826E7"/>
    <w:rsid w:val="00F82BA1"/>
    <w:rsid w:val="00F82F93"/>
    <w:rsid w:val="00F834DC"/>
    <w:rsid w:val="00F835CA"/>
    <w:rsid w:val="00F83BAB"/>
    <w:rsid w:val="00F840B5"/>
    <w:rsid w:val="00F8419D"/>
    <w:rsid w:val="00F842E1"/>
    <w:rsid w:val="00F84779"/>
    <w:rsid w:val="00F84D8D"/>
    <w:rsid w:val="00F84E62"/>
    <w:rsid w:val="00F84EA8"/>
    <w:rsid w:val="00F84EF1"/>
    <w:rsid w:val="00F8553A"/>
    <w:rsid w:val="00F858E4"/>
    <w:rsid w:val="00F859E6"/>
    <w:rsid w:val="00F85D02"/>
    <w:rsid w:val="00F861B8"/>
    <w:rsid w:val="00F8625C"/>
    <w:rsid w:val="00F864F0"/>
    <w:rsid w:val="00F86B80"/>
    <w:rsid w:val="00F86EDE"/>
    <w:rsid w:val="00F86F57"/>
    <w:rsid w:val="00F875D2"/>
    <w:rsid w:val="00F8769A"/>
    <w:rsid w:val="00F8769C"/>
    <w:rsid w:val="00F876CC"/>
    <w:rsid w:val="00F876E5"/>
    <w:rsid w:val="00F87AA6"/>
    <w:rsid w:val="00F87F8A"/>
    <w:rsid w:val="00F90144"/>
    <w:rsid w:val="00F90229"/>
    <w:rsid w:val="00F90345"/>
    <w:rsid w:val="00F90492"/>
    <w:rsid w:val="00F9051C"/>
    <w:rsid w:val="00F90788"/>
    <w:rsid w:val="00F909DD"/>
    <w:rsid w:val="00F90C44"/>
    <w:rsid w:val="00F90C5C"/>
    <w:rsid w:val="00F90D7F"/>
    <w:rsid w:val="00F90DA1"/>
    <w:rsid w:val="00F91322"/>
    <w:rsid w:val="00F91A11"/>
    <w:rsid w:val="00F91A18"/>
    <w:rsid w:val="00F91F66"/>
    <w:rsid w:val="00F92955"/>
    <w:rsid w:val="00F92987"/>
    <w:rsid w:val="00F92996"/>
    <w:rsid w:val="00F92BE5"/>
    <w:rsid w:val="00F92E01"/>
    <w:rsid w:val="00F93288"/>
    <w:rsid w:val="00F93304"/>
    <w:rsid w:val="00F934D3"/>
    <w:rsid w:val="00F93733"/>
    <w:rsid w:val="00F937B7"/>
    <w:rsid w:val="00F939CB"/>
    <w:rsid w:val="00F94395"/>
    <w:rsid w:val="00F945E0"/>
    <w:rsid w:val="00F94837"/>
    <w:rsid w:val="00F9484E"/>
    <w:rsid w:val="00F94BDC"/>
    <w:rsid w:val="00F950B8"/>
    <w:rsid w:val="00F954AB"/>
    <w:rsid w:val="00F95689"/>
    <w:rsid w:val="00F956F3"/>
    <w:rsid w:val="00F95A4D"/>
    <w:rsid w:val="00F95C96"/>
    <w:rsid w:val="00F95D78"/>
    <w:rsid w:val="00F96289"/>
    <w:rsid w:val="00F9651A"/>
    <w:rsid w:val="00F96752"/>
    <w:rsid w:val="00F968F9"/>
    <w:rsid w:val="00F96AD5"/>
    <w:rsid w:val="00F96C3F"/>
    <w:rsid w:val="00F96E2C"/>
    <w:rsid w:val="00F97088"/>
    <w:rsid w:val="00F976C0"/>
    <w:rsid w:val="00F97836"/>
    <w:rsid w:val="00FA04D6"/>
    <w:rsid w:val="00FA04EF"/>
    <w:rsid w:val="00FA0795"/>
    <w:rsid w:val="00FA08C2"/>
    <w:rsid w:val="00FA0986"/>
    <w:rsid w:val="00FA0DA2"/>
    <w:rsid w:val="00FA0E2B"/>
    <w:rsid w:val="00FA104D"/>
    <w:rsid w:val="00FA113C"/>
    <w:rsid w:val="00FA120B"/>
    <w:rsid w:val="00FA162C"/>
    <w:rsid w:val="00FA17F0"/>
    <w:rsid w:val="00FA1933"/>
    <w:rsid w:val="00FA1B8D"/>
    <w:rsid w:val="00FA1E72"/>
    <w:rsid w:val="00FA2708"/>
    <w:rsid w:val="00FA2727"/>
    <w:rsid w:val="00FA2771"/>
    <w:rsid w:val="00FA28AA"/>
    <w:rsid w:val="00FA2A3D"/>
    <w:rsid w:val="00FA2B96"/>
    <w:rsid w:val="00FA2E23"/>
    <w:rsid w:val="00FA31E3"/>
    <w:rsid w:val="00FA35E8"/>
    <w:rsid w:val="00FA3A0A"/>
    <w:rsid w:val="00FA4329"/>
    <w:rsid w:val="00FA47DA"/>
    <w:rsid w:val="00FA4906"/>
    <w:rsid w:val="00FA4C39"/>
    <w:rsid w:val="00FA4F7A"/>
    <w:rsid w:val="00FA5078"/>
    <w:rsid w:val="00FA5244"/>
    <w:rsid w:val="00FA55DB"/>
    <w:rsid w:val="00FA583B"/>
    <w:rsid w:val="00FA624C"/>
    <w:rsid w:val="00FA6446"/>
    <w:rsid w:val="00FA6547"/>
    <w:rsid w:val="00FA657E"/>
    <w:rsid w:val="00FA67D1"/>
    <w:rsid w:val="00FA68D3"/>
    <w:rsid w:val="00FA6D4F"/>
    <w:rsid w:val="00FA6E35"/>
    <w:rsid w:val="00FA7474"/>
    <w:rsid w:val="00FA74C2"/>
    <w:rsid w:val="00FA78A6"/>
    <w:rsid w:val="00FA7C15"/>
    <w:rsid w:val="00FA7E3D"/>
    <w:rsid w:val="00FA7E56"/>
    <w:rsid w:val="00FA7EDE"/>
    <w:rsid w:val="00FB0085"/>
    <w:rsid w:val="00FB0447"/>
    <w:rsid w:val="00FB052C"/>
    <w:rsid w:val="00FB06D8"/>
    <w:rsid w:val="00FB07E8"/>
    <w:rsid w:val="00FB0C9E"/>
    <w:rsid w:val="00FB0F08"/>
    <w:rsid w:val="00FB0F10"/>
    <w:rsid w:val="00FB140B"/>
    <w:rsid w:val="00FB1859"/>
    <w:rsid w:val="00FB1935"/>
    <w:rsid w:val="00FB1A41"/>
    <w:rsid w:val="00FB1AE4"/>
    <w:rsid w:val="00FB1C06"/>
    <w:rsid w:val="00FB1C1E"/>
    <w:rsid w:val="00FB1D13"/>
    <w:rsid w:val="00FB22EF"/>
    <w:rsid w:val="00FB242F"/>
    <w:rsid w:val="00FB2508"/>
    <w:rsid w:val="00FB27B9"/>
    <w:rsid w:val="00FB27C1"/>
    <w:rsid w:val="00FB2BAD"/>
    <w:rsid w:val="00FB3151"/>
    <w:rsid w:val="00FB3ED3"/>
    <w:rsid w:val="00FB4279"/>
    <w:rsid w:val="00FB42AB"/>
    <w:rsid w:val="00FB45B7"/>
    <w:rsid w:val="00FB4942"/>
    <w:rsid w:val="00FB4967"/>
    <w:rsid w:val="00FB49AF"/>
    <w:rsid w:val="00FB4D53"/>
    <w:rsid w:val="00FB5182"/>
    <w:rsid w:val="00FB53E3"/>
    <w:rsid w:val="00FB566D"/>
    <w:rsid w:val="00FB587D"/>
    <w:rsid w:val="00FB5B40"/>
    <w:rsid w:val="00FB5D16"/>
    <w:rsid w:val="00FB5E9C"/>
    <w:rsid w:val="00FB5F51"/>
    <w:rsid w:val="00FB60DF"/>
    <w:rsid w:val="00FB6449"/>
    <w:rsid w:val="00FB6504"/>
    <w:rsid w:val="00FB6773"/>
    <w:rsid w:val="00FB69CF"/>
    <w:rsid w:val="00FB6B07"/>
    <w:rsid w:val="00FB6BA1"/>
    <w:rsid w:val="00FB6C90"/>
    <w:rsid w:val="00FB6CB2"/>
    <w:rsid w:val="00FB6D4D"/>
    <w:rsid w:val="00FB7222"/>
    <w:rsid w:val="00FB7396"/>
    <w:rsid w:val="00FB76B8"/>
    <w:rsid w:val="00FB7934"/>
    <w:rsid w:val="00FB7B97"/>
    <w:rsid w:val="00FB7E4F"/>
    <w:rsid w:val="00FB7EF3"/>
    <w:rsid w:val="00FB7F6F"/>
    <w:rsid w:val="00FC0004"/>
    <w:rsid w:val="00FC0013"/>
    <w:rsid w:val="00FC00FE"/>
    <w:rsid w:val="00FC0193"/>
    <w:rsid w:val="00FC0DD5"/>
    <w:rsid w:val="00FC0E23"/>
    <w:rsid w:val="00FC13FD"/>
    <w:rsid w:val="00FC143F"/>
    <w:rsid w:val="00FC162E"/>
    <w:rsid w:val="00FC1D70"/>
    <w:rsid w:val="00FC1E5C"/>
    <w:rsid w:val="00FC1E9F"/>
    <w:rsid w:val="00FC1EE3"/>
    <w:rsid w:val="00FC20E6"/>
    <w:rsid w:val="00FC242A"/>
    <w:rsid w:val="00FC2434"/>
    <w:rsid w:val="00FC2537"/>
    <w:rsid w:val="00FC2867"/>
    <w:rsid w:val="00FC2886"/>
    <w:rsid w:val="00FC29ED"/>
    <w:rsid w:val="00FC32CE"/>
    <w:rsid w:val="00FC32D5"/>
    <w:rsid w:val="00FC33E2"/>
    <w:rsid w:val="00FC3413"/>
    <w:rsid w:val="00FC34E1"/>
    <w:rsid w:val="00FC3608"/>
    <w:rsid w:val="00FC3E5D"/>
    <w:rsid w:val="00FC4058"/>
    <w:rsid w:val="00FC4181"/>
    <w:rsid w:val="00FC42E9"/>
    <w:rsid w:val="00FC4528"/>
    <w:rsid w:val="00FC48FE"/>
    <w:rsid w:val="00FC4D41"/>
    <w:rsid w:val="00FC4FC9"/>
    <w:rsid w:val="00FC52FB"/>
    <w:rsid w:val="00FC592E"/>
    <w:rsid w:val="00FC5937"/>
    <w:rsid w:val="00FC5FD2"/>
    <w:rsid w:val="00FC608D"/>
    <w:rsid w:val="00FC60A5"/>
    <w:rsid w:val="00FC617F"/>
    <w:rsid w:val="00FC6372"/>
    <w:rsid w:val="00FC63C2"/>
    <w:rsid w:val="00FC64F6"/>
    <w:rsid w:val="00FC656F"/>
    <w:rsid w:val="00FC672F"/>
    <w:rsid w:val="00FC6C6D"/>
    <w:rsid w:val="00FC6C8E"/>
    <w:rsid w:val="00FC6CCF"/>
    <w:rsid w:val="00FC6F6D"/>
    <w:rsid w:val="00FC720C"/>
    <w:rsid w:val="00FC73EB"/>
    <w:rsid w:val="00FD090D"/>
    <w:rsid w:val="00FD0BB7"/>
    <w:rsid w:val="00FD0CD2"/>
    <w:rsid w:val="00FD0E43"/>
    <w:rsid w:val="00FD0F39"/>
    <w:rsid w:val="00FD1555"/>
    <w:rsid w:val="00FD15B5"/>
    <w:rsid w:val="00FD1856"/>
    <w:rsid w:val="00FD1AC8"/>
    <w:rsid w:val="00FD1BD1"/>
    <w:rsid w:val="00FD1EA3"/>
    <w:rsid w:val="00FD1FBF"/>
    <w:rsid w:val="00FD2054"/>
    <w:rsid w:val="00FD20F4"/>
    <w:rsid w:val="00FD21B0"/>
    <w:rsid w:val="00FD2236"/>
    <w:rsid w:val="00FD22F7"/>
    <w:rsid w:val="00FD24E4"/>
    <w:rsid w:val="00FD2504"/>
    <w:rsid w:val="00FD2617"/>
    <w:rsid w:val="00FD275C"/>
    <w:rsid w:val="00FD2778"/>
    <w:rsid w:val="00FD28BF"/>
    <w:rsid w:val="00FD2B0D"/>
    <w:rsid w:val="00FD2ED7"/>
    <w:rsid w:val="00FD3303"/>
    <w:rsid w:val="00FD34F9"/>
    <w:rsid w:val="00FD35E7"/>
    <w:rsid w:val="00FD3605"/>
    <w:rsid w:val="00FD38DE"/>
    <w:rsid w:val="00FD39E2"/>
    <w:rsid w:val="00FD3B83"/>
    <w:rsid w:val="00FD3D49"/>
    <w:rsid w:val="00FD3ECC"/>
    <w:rsid w:val="00FD4063"/>
    <w:rsid w:val="00FD4291"/>
    <w:rsid w:val="00FD4954"/>
    <w:rsid w:val="00FD4E68"/>
    <w:rsid w:val="00FD4EB0"/>
    <w:rsid w:val="00FD4F58"/>
    <w:rsid w:val="00FD4FAA"/>
    <w:rsid w:val="00FD5054"/>
    <w:rsid w:val="00FD5093"/>
    <w:rsid w:val="00FD55BE"/>
    <w:rsid w:val="00FD5709"/>
    <w:rsid w:val="00FD5732"/>
    <w:rsid w:val="00FD591D"/>
    <w:rsid w:val="00FD5E6B"/>
    <w:rsid w:val="00FD5FB0"/>
    <w:rsid w:val="00FD604E"/>
    <w:rsid w:val="00FD60B3"/>
    <w:rsid w:val="00FD61DA"/>
    <w:rsid w:val="00FD6381"/>
    <w:rsid w:val="00FD6503"/>
    <w:rsid w:val="00FD6584"/>
    <w:rsid w:val="00FD65A8"/>
    <w:rsid w:val="00FD6833"/>
    <w:rsid w:val="00FD6CE6"/>
    <w:rsid w:val="00FD6EEB"/>
    <w:rsid w:val="00FD6F5F"/>
    <w:rsid w:val="00FD6F78"/>
    <w:rsid w:val="00FD71B9"/>
    <w:rsid w:val="00FD7445"/>
    <w:rsid w:val="00FD7AF4"/>
    <w:rsid w:val="00FD7B19"/>
    <w:rsid w:val="00FD7FD1"/>
    <w:rsid w:val="00FE00A5"/>
    <w:rsid w:val="00FE00B6"/>
    <w:rsid w:val="00FE00BC"/>
    <w:rsid w:val="00FE04B8"/>
    <w:rsid w:val="00FE0523"/>
    <w:rsid w:val="00FE1077"/>
    <w:rsid w:val="00FE1136"/>
    <w:rsid w:val="00FE12BF"/>
    <w:rsid w:val="00FE1773"/>
    <w:rsid w:val="00FE1813"/>
    <w:rsid w:val="00FE1AEA"/>
    <w:rsid w:val="00FE1F1C"/>
    <w:rsid w:val="00FE21BD"/>
    <w:rsid w:val="00FE2297"/>
    <w:rsid w:val="00FE2839"/>
    <w:rsid w:val="00FE2AD3"/>
    <w:rsid w:val="00FE2BDA"/>
    <w:rsid w:val="00FE313D"/>
    <w:rsid w:val="00FE315A"/>
    <w:rsid w:val="00FE32E0"/>
    <w:rsid w:val="00FE35A4"/>
    <w:rsid w:val="00FE39B7"/>
    <w:rsid w:val="00FE3A18"/>
    <w:rsid w:val="00FE3E10"/>
    <w:rsid w:val="00FE4123"/>
    <w:rsid w:val="00FE413C"/>
    <w:rsid w:val="00FE4734"/>
    <w:rsid w:val="00FE486D"/>
    <w:rsid w:val="00FE4A75"/>
    <w:rsid w:val="00FE4DE0"/>
    <w:rsid w:val="00FE4DF5"/>
    <w:rsid w:val="00FE4E3A"/>
    <w:rsid w:val="00FE5281"/>
    <w:rsid w:val="00FE52E1"/>
    <w:rsid w:val="00FE549E"/>
    <w:rsid w:val="00FE5668"/>
    <w:rsid w:val="00FE5A05"/>
    <w:rsid w:val="00FE5B78"/>
    <w:rsid w:val="00FE5D14"/>
    <w:rsid w:val="00FE5F4A"/>
    <w:rsid w:val="00FE6003"/>
    <w:rsid w:val="00FE6183"/>
    <w:rsid w:val="00FE619E"/>
    <w:rsid w:val="00FE6462"/>
    <w:rsid w:val="00FE6A92"/>
    <w:rsid w:val="00FE6B9A"/>
    <w:rsid w:val="00FE6FB2"/>
    <w:rsid w:val="00FE7026"/>
    <w:rsid w:val="00FE738E"/>
    <w:rsid w:val="00FE7614"/>
    <w:rsid w:val="00FE76B0"/>
    <w:rsid w:val="00FE7B92"/>
    <w:rsid w:val="00FF0004"/>
    <w:rsid w:val="00FF0264"/>
    <w:rsid w:val="00FF037E"/>
    <w:rsid w:val="00FF04A0"/>
    <w:rsid w:val="00FF082C"/>
    <w:rsid w:val="00FF0A08"/>
    <w:rsid w:val="00FF0BD3"/>
    <w:rsid w:val="00FF0FD8"/>
    <w:rsid w:val="00FF100D"/>
    <w:rsid w:val="00FF1015"/>
    <w:rsid w:val="00FF1171"/>
    <w:rsid w:val="00FF1807"/>
    <w:rsid w:val="00FF184D"/>
    <w:rsid w:val="00FF1E82"/>
    <w:rsid w:val="00FF1ECE"/>
    <w:rsid w:val="00FF1F20"/>
    <w:rsid w:val="00FF20A2"/>
    <w:rsid w:val="00FF20BC"/>
    <w:rsid w:val="00FF2247"/>
    <w:rsid w:val="00FF2284"/>
    <w:rsid w:val="00FF231A"/>
    <w:rsid w:val="00FF24A7"/>
    <w:rsid w:val="00FF26E3"/>
    <w:rsid w:val="00FF28C7"/>
    <w:rsid w:val="00FF2953"/>
    <w:rsid w:val="00FF30F1"/>
    <w:rsid w:val="00FF3130"/>
    <w:rsid w:val="00FF313B"/>
    <w:rsid w:val="00FF3150"/>
    <w:rsid w:val="00FF31F7"/>
    <w:rsid w:val="00FF359D"/>
    <w:rsid w:val="00FF3C3C"/>
    <w:rsid w:val="00FF3DF5"/>
    <w:rsid w:val="00FF3F55"/>
    <w:rsid w:val="00FF4044"/>
    <w:rsid w:val="00FF43F0"/>
    <w:rsid w:val="00FF4B3F"/>
    <w:rsid w:val="00FF4D84"/>
    <w:rsid w:val="00FF524E"/>
    <w:rsid w:val="00FF52B6"/>
    <w:rsid w:val="00FF562A"/>
    <w:rsid w:val="00FF57D9"/>
    <w:rsid w:val="00FF585E"/>
    <w:rsid w:val="00FF5975"/>
    <w:rsid w:val="00FF5B6B"/>
    <w:rsid w:val="00FF5C2A"/>
    <w:rsid w:val="00FF5EEB"/>
    <w:rsid w:val="00FF6037"/>
    <w:rsid w:val="00FF6664"/>
    <w:rsid w:val="00FF6832"/>
    <w:rsid w:val="00FF6A9D"/>
    <w:rsid w:val="00FF6BB9"/>
    <w:rsid w:val="00FF6F78"/>
    <w:rsid w:val="00FF6FBA"/>
    <w:rsid w:val="00FF7211"/>
    <w:rsid w:val="00FF7E98"/>
    <w:rsid w:val="054165F3"/>
    <w:rsid w:val="15A0670A"/>
    <w:rsid w:val="47625DA5"/>
    <w:rsid w:val="78227176"/>
    <w:rsid w:val="7EADC9DD"/>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D20FEAE"/>
  <w15:docId w15:val="{DFBB5218-9225-4268-831B-9197296556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FR"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iPriority="99"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240"/>
      <w:jc w:val="both"/>
    </w:pPr>
    <w:rPr>
      <w:rFonts w:ascii="Courier New" w:hAnsi="Courier New"/>
      <w:sz w:val="24"/>
    </w:rPr>
  </w:style>
  <w:style w:type="paragraph" w:styleId="Heading1">
    <w:name w:val="heading 1"/>
    <w:aliases w:val="Heading 1 Char Char Char Char Char Char Char Char Char Char Char Char Char Char"/>
    <w:basedOn w:val="Normal"/>
    <w:next w:val="Text1"/>
    <w:link w:val="Heading1Char1"/>
    <w:qFormat/>
    <w:pPr>
      <w:keepNext/>
      <w:numPr>
        <w:numId w:val="1"/>
      </w:numPr>
      <w:spacing w:before="240"/>
      <w:outlineLvl w:val="0"/>
    </w:pPr>
    <w:rPr>
      <w:b/>
      <w:smallCaps/>
    </w:rPr>
  </w:style>
  <w:style w:type="paragraph" w:styleId="Heading2">
    <w:name w:val="heading 2"/>
    <w:basedOn w:val="Normal"/>
    <w:next w:val="Text2"/>
    <w:qFormat/>
    <w:pPr>
      <w:keepNext/>
      <w:numPr>
        <w:ilvl w:val="1"/>
        <w:numId w:val="1"/>
      </w:numPr>
      <w:outlineLvl w:val="1"/>
    </w:pPr>
    <w:rPr>
      <w:b/>
    </w:rPr>
  </w:style>
  <w:style w:type="paragraph" w:styleId="Heading3">
    <w:name w:val="heading 3"/>
    <w:basedOn w:val="Normal"/>
    <w:next w:val="Text3"/>
    <w:link w:val="Heading3Char"/>
    <w:qFormat/>
    <w:pPr>
      <w:keepNext/>
      <w:numPr>
        <w:ilvl w:val="2"/>
        <w:numId w:val="1"/>
      </w:numPr>
      <w:outlineLvl w:val="2"/>
    </w:pPr>
    <w:rPr>
      <w:i/>
    </w:rPr>
  </w:style>
  <w:style w:type="paragraph" w:styleId="Heading4">
    <w:name w:val="heading 4"/>
    <w:basedOn w:val="Normal"/>
    <w:next w:val="Text4"/>
    <w:qFormat/>
    <w:pPr>
      <w:keepNext/>
      <w:numPr>
        <w:ilvl w:val="3"/>
        <w:numId w:val="1"/>
      </w:numPr>
      <w:outlineLvl w:val="3"/>
    </w:pPr>
  </w:style>
  <w:style w:type="paragraph" w:styleId="Heading5">
    <w:name w:val="heading 5"/>
    <w:basedOn w:val="Normal"/>
    <w:next w:val="Normal"/>
    <w:qFormat/>
    <w:pPr>
      <w:spacing w:before="240" w:after="60"/>
      <w:ind w:left="3332" w:hanging="708"/>
      <w:outlineLvl w:val="4"/>
    </w:pPr>
    <w:rPr>
      <w:rFonts w:ascii="Arial" w:hAnsi="Arial"/>
      <w:sz w:val="22"/>
    </w:rPr>
  </w:style>
  <w:style w:type="paragraph" w:styleId="Heading6">
    <w:name w:val="heading 6"/>
    <w:basedOn w:val="Normal"/>
    <w:next w:val="Normal"/>
    <w:qFormat/>
    <w:pPr>
      <w:spacing w:before="240" w:after="60"/>
      <w:ind w:left="4040" w:hanging="708"/>
      <w:outlineLvl w:val="5"/>
    </w:pPr>
    <w:rPr>
      <w:rFonts w:ascii="Arial" w:hAnsi="Arial"/>
      <w:i/>
      <w:sz w:val="22"/>
    </w:rPr>
  </w:style>
  <w:style w:type="paragraph" w:styleId="Heading7">
    <w:name w:val="heading 7"/>
    <w:basedOn w:val="Normal"/>
    <w:next w:val="Normal"/>
    <w:qFormat/>
    <w:pPr>
      <w:spacing w:before="240" w:after="60"/>
      <w:ind w:left="4748" w:hanging="708"/>
      <w:outlineLvl w:val="6"/>
    </w:pPr>
    <w:rPr>
      <w:rFonts w:ascii="Arial" w:hAnsi="Arial"/>
      <w:sz w:val="20"/>
    </w:rPr>
  </w:style>
  <w:style w:type="paragraph" w:styleId="Heading8">
    <w:name w:val="heading 8"/>
    <w:basedOn w:val="Normal"/>
    <w:next w:val="Normal"/>
    <w:qFormat/>
    <w:pPr>
      <w:spacing w:before="240" w:after="60"/>
      <w:ind w:left="5456" w:hanging="708"/>
      <w:outlineLvl w:val="7"/>
    </w:pPr>
    <w:rPr>
      <w:rFonts w:ascii="Arial" w:hAnsi="Arial"/>
      <w:i/>
      <w:sz w:val="20"/>
    </w:rPr>
  </w:style>
  <w:style w:type="paragraph" w:styleId="Heading9">
    <w:name w:val="heading 9"/>
    <w:basedOn w:val="Normal"/>
    <w:next w:val="Normal"/>
    <w:qFormat/>
    <w:pPr>
      <w:spacing w:before="240" w:after="60"/>
      <w:ind w:left="6164" w:hanging="708"/>
      <w:outlineLvl w:val="8"/>
    </w:pPr>
    <w:rPr>
      <w:rFonts w:ascii="Arial" w:hAnsi="Arial"/>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link w:val="ZnakZnak"/>
    <w:uiPriority w:val="99"/>
    <w:semiHidden/>
    <w:unhideWhenUsed/>
  </w:style>
  <w:style w:type="paragraph" w:customStyle="1" w:styleId="Text1">
    <w:name w:val="Text 1"/>
    <w:basedOn w:val="Normal"/>
    <w:link w:val="Text1Char"/>
    <w:pPr>
      <w:ind w:left="482"/>
    </w:pPr>
  </w:style>
  <w:style w:type="paragraph" w:customStyle="1" w:styleId="Text2">
    <w:name w:val="Text 2"/>
    <w:basedOn w:val="Normal"/>
    <w:link w:val="Text2Char1"/>
    <w:pPr>
      <w:tabs>
        <w:tab w:val="left" w:pos="2160"/>
      </w:tabs>
      <w:ind w:left="1077"/>
    </w:pPr>
  </w:style>
  <w:style w:type="paragraph" w:customStyle="1" w:styleId="Text3">
    <w:name w:val="Text 3"/>
    <w:basedOn w:val="Normal"/>
    <w:pPr>
      <w:tabs>
        <w:tab w:val="left" w:pos="2302"/>
      </w:tabs>
      <w:ind w:left="1916"/>
    </w:pPr>
  </w:style>
  <w:style w:type="paragraph" w:customStyle="1" w:styleId="Text4">
    <w:name w:val="Text 4"/>
    <w:basedOn w:val="Normal"/>
    <w:pPr>
      <w:ind w:left="2880"/>
    </w:pPr>
  </w:style>
  <w:style w:type="paragraph" w:customStyle="1" w:styleId="AddressTL">
    <w:name w:val="AddressTL"/>
    <w:basedOn w:val="Normal"/>
    <w:next w:val="Normal"/>
    <w:pPr>
      <w:spacing w:after="720"/>
      <w:jc w:val="left"/>
    </w:pPr>
  </w:style>
  <w:style w:type="paragraph" w:customStyle="1" w:styleId="AddressTR">
    <w:name w:val="AddressTR"/>
    <w:basedOn w:val="Normal"/>
    <w:next w:val="Normal"/>
    <w:pPr>
      <w:spacing w:after="720"/>
      <w:ind w:left="5103"/>
      <w:jc w:val="left"/>
    </w:pPr>
  </w:style>
  <w:style w:type="paragraph" w:styleId="BlockText">
    <w:name w:val="Block Text"/>
    <w:basedOn w:val="Normal"/>
    <w:pPr>
      <w:spacing w:after="120"/>
      <w:ind w:left="1440" w:right="1440"/>
    </w:pPr>
  </w:style>
  <w:style w:type="paragraph" w:styleId="BodyText">
    <w:name w:val="Body Text"/>
    <w:basedOn w:val="Normal"/>
    <w:pPr>
      <w:spacing w:after="12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rPr>
  </w:style>
  <w:style w:type="paragraph" w:styleId="BodyTextFirstIndent">
    <w:name w:val="Body Text First Indent"/>
    <w:basedOn w:val="BodyText"/>
    <w:pPr>
      <w:ind w:firstLine="210"/>
    </w:pPr>
  </w:style>
  <w:style w:type="paragraph" w:styleId="BodyTextIndent">
    <w:name w:val="Body Text Indent"/>
    <w:basedOn w:val="Normal"/>
    <w:pPr>
      <w:spacing w:after="120"/>
      <w:ind w:left="283"/>
    </w:p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283"/>
    </w:pPr>
  </w:style>
  <w:style w:type="paragraph" w:styleId="BodyTextIndent3">
    <w:name w:val="Body Text Indent 3"/>
    <w:basedOn w:val="Normal"/>
    <w:pPr>
      <w:spacing w:after="120"/>
      <w:ind w:left="283"/>
    </w:pPr>
    <w:rPr>
      <w:sz w:val="16"/>
    </w:rPr>
  </w:style>
  <w:style w:type="paragraph" w:styleId="Caption">
    <w:name w:val="caption"/>
    <w:basedOn w:val="Normal"/>
    <w:next w:val="Normal"/>
    <w:qFormat/>
    <w:pPr>
      <w:spacing w:before="120" w:after="120"/>
    </w:pPr>
    <w:rPr>
      <w:b/>
    </w:rPr>
  </w:style>
  <w:style w:type="paragraph" w:styleId="Closing">
    <w:name w:val="Closing"/>
    <w:basedOn w:val="Normal"/>
    <w:next w:val="Signature"/>
    <w:pPr>
      <w:tabs>
        <w:tab w:val="left" w:pos="5103"/>
      </w:tabs>
      <w:spacing w:before="240"/>
      <w:ind w:left="5103"/>
      <w:jc w:val="left"/>
    </w:pPr>
  </w:style>
  <w:style w:type="paragraph" w:styleId="Signature">
    <w:name w:val="Signature"/>
    <w:basedOn w:val="Normal"/>
    <w:next w:val="Enclosures"/>
    <w:pPr>
      <w:tabs>
        <w:tab w:val="left" w:pos="5103"/>
      </w:tabs>
      <w:spacing w:before="1200" w:after="0"/>
      <w:ind w:left="5103"/>
      <w:jc w:val="center"/>
    </w:pPr>
  </w:style>
  <w:style w:type="paragraph" w:customStyle="1" w:styleId="Enclosures">
    <w:name w:val="Enclosures"/>
    <w:basedOn w:val="Normal"/>
    <w:next w:val="Participants"/>
    <w:pPr>
      <w:keepNext/>
      <w:keepLines/>
      <w:tabs>
        <w:tab w:val="left" w:pos="5642"/>
      </w:tabs>
      <w:spacing w:before="480" w:after="0"/>
      <w:ind w:left="1792" w:hanging="1792"/>
      <w:jc w:val="left"/>
    </w:pPr>
  </w:style>
  <w:style w:type="paragraph" w:customStyle="1" w:styleId="Participants">
    <w:name w:val="Participants"/>
    <w:basedOn w:val="Normal"/>
    <w:next w:val="Copies"/>
    <w:pPr>
      <w:tabs>
        <w:tab w:val="left" w:pos="2512"/>
        <w:tab w:val="left" w:pos="2762"/>
        <w:tab w:val="left" w:pos="5642"/>
        <w:tab w:val="left" w:pos="6362"/>
        <w:tab w:val="left" w:pos="6720"/>
      </w:tabs>
      <w:spacing w:before="480" w:after="0"/>
      <w:ind w:left="1792" w:hanging="1792"/>
      <w:jc w:val="left"/>
    </w:pPr>
  </w:style>
  <w:style w:type="paragraph" w:customStyle="1" w:styleId="Copies">
    <w:name w:val="Copies"/>
    <w:basedOn w:val="Normal"/>
    <w:next w:val="Normal"/>
    <w:pPr>
      <w:tabs>
        <w:tab w:val="left" w:pos="2512"/>
        <w:tab w:val="left" w:pos="2762"/>
        <w:tab w:val="left" w:pos="5642"/>
        <w:tab w:val="left" w:pos="6362"/>
        <w:tab w:val="left" w:pos="6720"/>
      </w:tabs>
      <w:spacing w:before="480" w:after="0"/>
      <w:ind w:left="1792" w:hanging="1792"/>
      <w:jc w:val="left"/>
    </w:pPr>
  </w:style>
  <w:style w:type="paragraph" w:styleId="CommentText">
    <w:name w:val="annotation text"/>
    <w:basedOn w:val="Normal"/>
    <w:link w:val="CommentTextChar"/>
    <w:semiHidden/>
    <w:rPr>
      <w:sz w:val="20"/>
    </w:rPr>
  </w:style>
  <w:style w:type="paragraph" w:styleId="Date">
    <w:name w:val="Date"/>
    <w:basedOn w:val="Normal"/>
    <w:next w:val="References"/>
    <w:pPr>
      <w:spacing w:after="0"/>
      <w:ind w:left="5103" w:right="-567"/>
      <w:jc w:val="left"/>
    </w:pPr>
  </w:style>
  <w:style w:type="paragraph" w:customStyle="1" w:styleId="References">
    <w:name w:val="References"/>
    <w:basedOn w:val="Normal"/>
    <w:next w:val="AddressTR"/>
    <w:uiPriority w:val="99"/>
    <w:pPr>
      <w:ind w:left="5103"/>
      <w:jc w:val="left"/>
    </w:pPr>
    <w:rPr>
      <w:sz w:val="20"/>
    </w:rPr>
  </w:style>
  <w:style w:type="paragraph" w:styleId="DocumentMap">
    <w:name w:val="Document Map"/>
    <w:basedOn w:val="Normal"/>
    <w:semiHidden/>
    <w:pPr>
      <w:shd w:val="clear" w:color="auto" w:fill="000080"/>
    </w:pPr>
    <w:rPr>
      <w:rFonts w:ascii="Tahoma" w:hAnsi="Tahoma"/>
    </w:rPr>
  </w:style>
  <w:style w:type="paragraph" w:customStyle="1" w:styleId="DoubSign">
    <w:name w:val="DoubSign"/>
    <w:basedOn w:val="Normal"/>
    <w:next w:val="Enclosures"/>
    <w:pPr>
      <w:tabs>
        <w:tab w:val="left" w:pos="5103"/>
      </w:tabs>
      <w:spacing w:before="1200" w:after="0"/>
      <w:jc w:val="left"/>
    </w:pPr>
  </w:style>
  <w:style w:type="paragraph" w:styleId="EndnoteText">
    <w:name w:val="endnote text"/>
    <w:basedOn w:val="Normal"/>
    <w:link w:val="EndnoteTextChar"/>
    <w:uiPriority w:val="99"/>
    <w:semiHidden/>
    <w:rPr>
      <w:sz w:val="20"/>
    </w:rPr>
  </w:style>
  <w:style w:type="paragraph" w:styleId="EnvelopeAddress">
    <w:name w:val="envelope address"/>
    <w:basedOn w:val="Normal"/>
    <w:pPr>
      <w:framePr w:w="7920" w:h="1980" w:hRule="exact" w:hSpace="180" w:wrap="auto" w:hAnchor="page" w:xAlign="center" w:yAlign="bottom"/>
      <w:spacing w:after="0"/>
    </w:pPr>
    <w:rPr>
      <w:rFonts w:ascii="Times New Roman" w:hAnsi="Times New Roman"/>
    </w:rPr>
  </w:style>
  <w:style w:type="paragraph" w:styleId="EnvelopeReturn">
    <w:name w:val="envelope return"/>
    <w:basedOn w:val="Normal"/>
    <w:pPr>
      <w:spacing w:after="0"/>
    </w:pPr>
    <w:rPr>
      <w:rFonts w:ascii="Times New Roman" w:hAnsi="Times New Roman"/>
      <w:sz w:val="20"/>
    </w:rPr>
  </w:style>
  <w:style w:type="paragraph" w:styleId="Footer">
    <w:name w:val="footer"/>
    <w:basedOn w:val="Normal"/>
    <w:link w:val="FooterChar"/>
    <w:pPr>
      <w:spacing w:after="0"/>
      <w:ind w:right="-567"/>
      <w:jc w:val="left"/>
    </w:pPr>
    <w:rPr>
      <w:rFonts w:ascii="Arial" w:hAnsi="Arial"/>
      <w:sz w:val="16"/>
    </w:rPr>
  </w:style>
  <w:style w:type="paragraph" w:styleId="FootnoteText">
    <w:name w:val="footnote text"/>
    <w:aliases w:val="Footnote Text Char,Footnote Text Char1 Char,Footnote Text Char Char Char,Fußnotentext Char Char1 Char Char,Fußnotentext Char1 Char1 Char Char Char,Fußnotentext Char Char Char Char Char Char Char1,Footnote Text Char1,Footnote Text Char Char"/>
    <w:basedOn w:val="Normal"/>
    <w:link w:val="FootnoteTextChar2"/>
    <w:uiPriority w:val="99"/>
    <w:qFormat/>
    <w:pPr>
      <w:ind w:left="357" w:hanging="357"/>
    </w:pPr>
    <w:rPr>
      <w:sz w:val="20"/>
    </w:rPr>
  </w:style>
  <w:style w:type="paragraph" w:styleId="Header">
    <w:name w:val="header"/>
    <w:basedOn w:val="Normal"/>
    <w:pPr>
      <w:tabs>
        <w:tab w:val="center" w:pos="4153"/>
        <w:tab w:val="right" w:pos="8306"/>
      </w:tabs>
    </w:pPr>
  </w:style>
  <w:style w:type="paragraph" w:styleId="Index1">
    <w:name w:val="index 1"/>
    <w:basedOn w:val="Normal"/>
    <w:next w:val="Normal"/>
    <w:autoRedefine/>
    <w:semiHidden/>
    <w:pPr>
      <w:ind w:left="240" w:hanging="240"/>
    </w:pPr>
  </w:style>
  <w:style w:type="paragraph" w:styleId="Index2">
    <w:name w:val="index 2"/>
    <w:basedOn w:val="Normal"/>
    <w:next w:val="Normal"/>
    <w:autoRedefine/>
    <w:semiHidden/>
    <w:pPr>
      <w:ind w:left="480" w:hanging="240"/>
    </w:pPr>
  </w:style>
  <w:style w:type="paragraph" w:styleId="Index3">
    <w:name w:val="index 3"/>
    <w:basedOn w:val="Normal"/>
    <w:next w:val="Normal"/>
    <w:autoRedefine/>
    <w:semiHidden/>
    <w:pPr>
      <w:ind w:left="720" w:hanging="240"/>
    </w:pPr>
  </w:style>
  <w:style w:type="paragraph" w:styleId="Index4">
    <w:name w:val="index 4"/>
    <w:basedOn w:val="Normal"/>
    <w:next w:val="Normal"/>
    <w:autoRedefine/>
    <w:semiHidden/>
    <w:pPr>
      <w:ind w:left="960" w:hanging="240"/>
    </w:pPr>
  </w:style>
  <w:style w:type="paragraph" w:styleId="Index5">
    <w:name w:val="index 5"/>
    <w:basedOn w:val="Normal"/>
    <w:next w:val="Normal"/>
    <w:autoRedefine/>
    <w:semiHidden/>
    <w:pPr>
      <w:ind w:left="1200" w:hanging="240"/>
    </w:pPr>
  </w:style>
  <w:style w:type="paragraph" w:styleId="Index6">
    <w:name w:val="index 6"/>
    <w:basedOn w:val="Normal"/>
    <w:next w:val="Normal"/>
    <w:autoRedefine/>
    <w:semiHidden/>
    <w:pPr>
      <w:ind w:left="1440" w:hanging="240"/>
    </w:pPr>
  </w:style>
  <w:style w:type="paragraph" w:styleId="Index7">
    <w:name w:val="index 7"/>
    <w:basedOn w:val="Normal"/>
    <w:next w:val="Normal"/>
    <w:autoRedefine/>
    <w:semiHidden/>
    <w:pPr>
      <w:ind w:left="1680" w:hanging="240"/>
    </w:pPr>
  </w:style>
  <w:style w:type="paragraph" w:styleId="Index8">
    <w:name w:val="index 8"/>
    <w:basedOn w:val="Normal"/>
    <w:next w:val="Normal"/>
    <w:autoRedefine/>
    <w:semiHidden/>
    <w:pPr>
      <w:ind w:left="1920" w:hanging="240"/>
    </w:pPr>
  </w:style>
  <w:style w:type="paragraph" w:styleId="Index9">
    <w:name w:val="index 9"/>
    <w:basedOn w:val="Normal"/>
    <w:next w:val="Normal"/>
    <w:autoRedefine/>
    <w:semiHidden/>
    <w:pPr>
      <w:ind w:left="2160" w:hanging="240"/>
    </w:pPr>
  </w:style>
  <w:style w:type="paragraph" w:styleId="IndexHeading">
    <w:name w:val="index heading"/>
    <w:basedOn w:val="Normal"/>
    <w:next w:val="Index1"/>
    <w:semiHidden/>
    <w:rPr>
      <w:rFonts w:ascii="Arial" w:hAnsi="Arial"/>
      <w:b/>
    </w:rPr>
  </w:style>
  <w:style w:type="paragraph" w:styleId="List">
    <w:name w:val="List"/>
    <w:basedOn w:val="Normal"/>
    <w:link w:val="ListChar"/>
    <w:pPr>
      <w:ind w:left="283" w:hanging="283"/>
    </w:pPr>
  </w:style>
  <w:style w:type="paragraph" w:styleId="List2">
    <w:name w:val="List 2"/>
    <w:basedOn w:val="Normal"/>
    <w:pPr>
      <w:ind w:left="566" w:hanging="283"/>
    </w:pPr>
  </w:style>
  <w:style w:type="paragraph" w:styleId="List3">
    <w:name w:val="List 3"/>
    <w:basedOn w:val="Normal"/>
    <w:pPr>
      <w:ind w:left="849" w:hanging="283"/>
    </w:pPr>
  </w:style>
  <w:style w:type="paragraph" w:styleId="List4">
    <w:name w:val="List 4"/>
    <w:basedOn w:val="Normal"/>
    <w:pPr>
      <w:ind w:left="1132" w:hanging="283"/>
    </w:pPr>
  </w:style>
  <w:style w:type="paragraph" w:styleId="List5">
    <w:name w:val="List 5"/>
    <w:basedOn w:val="Normal"/>
    <w:pPr>
      <w:ind w:left="1415" w:hanging="283"/>
    </w:pPr>
  </w:style>
  <w:style w:type="paragraph" w:styleId="ListBullet">
    <w:name w:val="List Bullet"/>
    <w:basedOn w:val="Normal"/>
    <w:link w:val="ListBulletChar1"/>
    <w:pPr>
      <w:numPr>
        <w:numId w:val="2"/>
      </w:numPr>
    </w:pPr>
  </w:style>
  <w:style w:type="paragraph" w:styleId="ListBullet2">
    <w:name w:val="List Bullet 2"/>
    <w:basedOn w:val="Text2"/>
    <w:uiPriority w:val="99"/>
    <w:pPr>
      <w:numPr>
        <w:numId w:val="4"/>
      </w:numPr>
      <w:tabs>
        <w:tab w:val="clear" w:pos="2160"/>
      </w:tabs>
    </w:pPr>
  </w:style>
  <w:style w:type="paragraph" w:styleId="ListBullet3">
    <w:name w:val="List Bullet 3"/>
    <w:basedOn w:val="Text3"/>
    <w:pPr>
      <w:numPr>
        <w:numId w:val="5"/>
      </w:numPr>
      <w:tabs>
        <w:tab w:val="clear" w:pos="2302"/>
      </w:tabs>
    </w:pPr>
  </w:style>
  <w:style w:type="paragraph" w:styleId="ListBullet4">
    <w:name w:val="List Bullet 4"/>
    <w:basedOn w:val="Text4"/>
    <w:pPr>
      <w:numPr>
        <w:numId w:val="6"/>
      </w:numPr>
    </w:pPr>
  </w:style>
  <w:style w:type="paragraph" w:styleId="ListBullet5">
    <w:name w:val="List Bullet 5"/>
    <w:basedOn w:val="Normal"/>
    <w:autoRedefine/>
  </w:style>
  <w:style w:type="paragraph" w:styleId="ListContinue">
    <w:name w:val="List Continue"/>
    <w:basedOn w:val="Normal"/>
    <w:pPr>
      <w:spacing w:after="120"/>
      <w:ind w:left="283"/>
    </w:pPr>
  </w:style>
  <w:style w:type="paragraph" w:styleId="ListContinue2">
    <w:name w:val="List Continue 2"/>
    <w:basedOn w:val="Normal"/>
    <w:pPr>
      <w:spacing w:after="120"/>
      <w:ind w:left="566"/>
    </w:pPr>
  </w:style>
  <w:style w:type="paragraph" w:styleId="ListContinue3">
    <w:name w:val="List Continue 3"/>
    <w:basedOn w:val="Normal"/>
    <w:pPr>
      <w:spacing w:after="120"/>
      <w:ind w:left="849"/>
    </w:pPr>
  </w:style>
  <w:style w:type="paragraph" w:styleId="ListContinue4">
    <w:name w:val="List Continue 4"/>
    <w:basedOn w:val="Normal"/>
    <w:pPr>
      <w:spacing w:after="120"/>
      <w:ind w:left="1132"/>
    </w:pPr>
  </w:style>
  <w:style w:type="paragraph" w:styleId="ListContinue5">
    <w:name w:val="List Continue 5"/>
    <w:basedOn w:val="Normal"/>
    <w:pPr>
      <w:spacing w:after="120"/>
      <w:ind w:left="1415"/>
    </w:pPr>
  </w:style>
  <w:style w:type="paragraph" w:styleId="ListNumber">
    <w:name w:val="List Number"/>
    <w:basedOn w:val="Normal"/>
    <w:rsid w:val="000A64E1"/>
    <w:pPr>
      <w:numPr>
        <w:numId w:val="11"/>
      </w:numPr>
    </w:pPr>
    <w:rPr>
      <w:rFonts w:ascii="Times New Roman" w:hAnsi="Times New Roman"/>
    </w:rPr>
  </w:style>
  <w:style w:type="paragraph" w:styleId="ListNumber2">
    <w:name w:val="List Number 2"/>
    <w:basedOn w:val="Text2"/>
    <w:pPr>
      <w:numPr>
        <w:numId w:val="13"/>
      </w:numPr>
      <w:tabs>
        <w:tab w:val="clear" w:pos="2160"/>
      </w:tabs>
    </w:pPr>
  </w:style>
  <w:style w:type="paragraph" w:styleId="ListNumber3">
    <w:name w:val="List Number 3"/>
    <w:basedOn w:val="Text3"/>
    <w:pPr>
      <w:numPr>
        <w:numId w:val="14"/>
      </w:numPr>
      <w:tabs>
        <w:tab w:val="clear" w:pos="2302"/>
      </w:tabs>
    </w:pPr>
  </w:style>
  <w:style w:type="paragraph" w:styleId="ListNumber4">
    <w:name w:val="List Number 4"/>
    <w:basedOn w:val="Text4"/>
    <w:pPr>
      <w:numPr>
        <w:numId w:val="15"/>
      </w:numPr>
    </w:pPr>
  </w:style>
  <w:style w:type="paragraph" w:styleId="ListNumber5">
    <w:name w:val="List Number 5"/>
    <w:basedOn w:val="Normal"/>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spacing w:after="240"/>
      <w:jc w:val="both"/>
    </w:pPr>
    <w:rPr>
      <w:rFonts w:ascii="Courier New" w:hAnsi="Courier New"/>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rPr>
  </w:style>
  <w:style w:type="paragraph" w:styleId="NormalIndent">
    <w:name w:val="Normal Indent"/>
    <w:basedOn w:val="Normal"/>
    <w:pPr>
      <w:ind w:left="720"/>
    </w:pPr>
  </w:style>
  <w:style w:type="paragraph" w:styleId="NoteHeading">
    <w:name w:val="Note Heading"/>
    <w:basedOn w:val="Normal"/>
    <w:next w:val="Normal"/>
  </w:style>
  <w:style w:type="paragraph" w:customStyle="1" w:styleId="NoteHead">
    <w:name w:val="NoteHead"/>
    <w:basedOn w:val="Normal"/>
    <w:next w:val="Subject"/>
    <w:pPr>
      <w:spacing w:before="720" w:after="720"/>
      <w:jc w:val="center"/>
    </w:pPr>
    <w:rPr>
      <w:b/>
      <w:smallCaps/>
    </w:rPr>
  </w:style>
  <w:style w:type="paragraph" w:customStyle="1" w:styleId="Subject">
    <w:name w:val="Subject"/>
    <w:basedOn w:val="Normal"/>
    <w:next w:val="Normal"/>
    <w:pPr>
      <w:spacing w:after="480"/>
      <w:ind w:left="1191" w:hanging="1191"/>
      <w:jc w:val="left"/>
    </w:pPr>
    <w:rPr>
      <w:b/>
    </w:rPr>
  </w:style>
  <w:style w:type="paragraph" w:customStyle="1" w:styleId="NoteList">
    <w:name w:val="NoteList"/>
    <w:basedOn w:val="Normal"/>
    <w:next w:val="Subject"/>
    <w:pPr>
      <w:tabs>
        <w:tab w:val="left" w:pos="5823"/>
      </w:tabs>
      <w:spacing w:before="720" w:after="720"/>
      <w:ind w:left="5104" w:hanging="3119"/>
      <w:jc w:val="left"/>
    </w:pPr>
    <w:rPr>
      <w:b/>
      <w:smallCaps/>
    </w:rPr>
  </w:style>
  <w:style w:type="paragraph" w:customStyle="1" w:styleId="NumPar1">
    <w:name w:val="NumPar 1"/>
    <w:basedOn w:val="Heading1"/>
    <w:next w:val="Text1"/>
    <w:link w:val="NumPar1Char1"/>
    <w:pPr>
      <w:keepNext w:val="0"/>
      <w:spacing w:before="0"/>
      <w:outlineLvl w:val="9"/>
    </w:pPr>
    <w:rPr>
      <w:b w:val="0"/>
      <w:smallCaps w:val="0"/>
    </w:rPr>
  </w:style>
  <w:style w:type="paragraph" w:customStyle="1" w:styleId="NumPar2">
    <w:name w:val="NumPar 2"/>
    <w:basedOn w:val="Heading2"/>
    <w:next w:val="Text2"/>
    <w:pPr>
      <w:keepNext w:val="0"/>
      <w:outlineLvl w:val="9"/>
    </w:pPr>
    <w:rPr>
      <w:b w:val="0"/>
    </w:rPr>
  </w:style>
  <w:style w:type="paragraph" w:customStyle="1" w:styleId="NumPar3">
    <w:name w:val="NumPar 3"/>
    <w:basedOn w:val="Heading3"/>
    <w:next w:val="Text3"/>
    <w:pPr>
      <w:keepNext w:val="0"/>
      <w:outlineLvl w:val="9"/>
    </w:pPr>
    <w:rPr>
      <w:i w:val="0"/>
    </w:rPr>
  </w:style>
  <w:style w:type="paragraph" w:customStyle="1" w:styleId="NumPar4">
    <w:name w:val="NumPar 4"/>
    <w:basedOn w:val="Heading4"/>
    <w:next w:val="Text4"/>
    <w:pPr>
      <w:keepNext w:val="0"/>
      <w:outlineLvl w:val="9"/>
    </w:pPr>
  </w:style>
  <w:style w:type="paragraph" w:styleId="PlainText">
    <w:name w:val="Plain Text"/>
    <w:basedOn w:val="Normal"/>
    <w:link w:val="PlainTextChar"/>
    <w:uiPriority w:val="99"/>
    <w:rPr>
      <w:sz w:val="20"/>
    </w:rPr>
  </w:style>
  <w:style w:type="paragraph" w:styleId="Salutation">
    <w:name w:val="Salutation"/>
    <w:basedOn w:val="Normal"/>
    <w:next w:val="Normal"/>
  </w:style>
  <w:style w:type="paragraph" w:styleId="Subtitle">
    <w:name w:val="Subtitle"/>
    <w:basedOn w:val="Normal"/>
    <w:qFormat/>
    <w:pPr>
      <w:spacing w:after="60"/>
      <w:jc w:val="center"/>
      <w:outlineLvl w:val="1"/>
    </w:pPr>
    <w:rPr>
      <w:rFonts w:ascii="Arial" w:hAnsi="Arial"/>
    </w:rPr>
  </w:style>
  <w:style w:type="paragraph" w:styleId="TableofAuthorities">
    <w:name w:val="table of authorities"/>
    <w:basedOn w:val="Normal"/>
    <w:next w:val="Normal"/>
    <w:semiHidden/>
    <w:pPr>
      <w:ind w:left="240" w:hanging="240"/>
    </w:pPr>
  </w:style>
  <w:style w:type="paragraph" w:styleId="TableofFigures">
    <w:name w:val="table of figures"/>
    <w:basedOn w:val="Normal"/>
    <w:next w:val="Normal"/>
    <w:semiHidden/>
    <w:pPr>
      <w:ind w:left="480" w:hanging="480"/>
    </w:pPr>
  </w:style>
  <w:style w:type="paragraph" w:styleId="Title">
    <w:name w:val="Title"/>
    <w:basedOn w:val="Normal"/>
    <w:qFormat/>
    <w:pPr>
      <w:spacing w:before="240" w:after="60"/>
      <w:jc w:val="center"/>
      <w:outlineLvl w:val="0"/>
    </w:pPr>
    <w:rPr>
      <w:rFonts w:ascii="Arial" w:hAnsi="Arial"/>
      <w:b/>
      <w:kern w:val="28"/>
      <w:sz w:val="32"/>
    </w:rPr>
  </w:style>
  <w:style w:type="paragraph" w:styleId="TOAHeading">
    <w:name w:val="toa heading"/>
    <w:basedOn w:val="Normal"/>
    <w:next w:val="Normal"/>
    <w:semiHidden/>
    <w:pPr>
      <w:spacing w:before="120"/>
    </w:pPr>
    <w:rPr>
      <w:rFonts w:ascii="Arial" w:hAnsi="Arial"/>
      <w:b/>
    </w:rPr>
  </w:style>
  <w:style w:type="paragraph" w:styleId="TOC1">
    <w:name w:val="toc 1"/>
    <w:basedOn w:val="Normal"/>
    <w:next w:val="Normal"/>
    <w:semiHidden/>
    <w:pPr>
      <w:tabs>
        <w:tab w:val="right" w:leader="dot" w:pos="8640"/>
      </w:tabs>
      <w:spacing w:before="120" w:after="120"/>
      <w:ind w:left="482" w:right="720" w:hanging="482"/>
    </w:pPr>
    <w:rPr>
      <w:caps/>
    </w:rPr>
  </w:style>
  <w:style w:type="paragraph" w:styleId="TOC2">
    <w:name w:val="toc 2"/>
    <w:basedOn w:val="Normal"/>
    <w:next w:val="Normal"/>
    <w:semiHidden/>
    <w:pPr>
      <w:tabs>
        <w:tab w:val="right" w:leader="dot" w:pos="8640"/>
      </w:tabs>
      <w:spacing w:before="60" w:after="60"/>
      <w:ind w:left="1077" w:right="720" w:hanging="595"/>
    </w:pPr>
  </w:style>
  <w:style w:type="paragraph" w:styleId="TOC3">
    <w:name w:val="toc 3"/>
    <w:basedOn w:val="Normal"/>
    <w:next w:val="Normal"/>
    <w:semiHidden/>
    <w:pPr>
      <w:tabs>
        <w:tab w:val="right" w:leader="dot" w:pos="8640"/>
      </w:tabs>
      <w:spacing w:before="60" w:after="60"/>
      <w:ind w:left="1916" w:right="720" w:hanging="839"/>
    </w:pPr>
  </w:style>
  <w:style w:type="paragraph" w:styleId="TOC4">
    <w:name w:val="toc 4"/>
    <w:basedOn w:val="Normal"/>
    <w:next w:val="Normal"/>
    <w:semiHidden/>
    <w:pPr>
      <w:tabs>
        <w:tab w:val="right" w:leader="dot" w:pos="8641"/>
      </w:tabs>
      <w:spacing w:before="60" w:after="60"/>
      <w:ind w:left="2880" w:right="720" w:hanging="964"/>
    </w:pPr>
  </w:style>
  <w:style w:type="paragraph" w:styleId="TOC5">
    <w:name w:val="toc 5"/>
    <w:basedOn w:val="Normal"/>
    <w:next w:val="Normal"/>
    <w:semiHidden/>
    <w:pPr>
      <w:spacing w:before="240" w:after="120"/>
      <w:ind w:right="720"/>
    </w:pPr>
    <w:rPr>
      <w:caps/>
    </w:rPr>
  </w:style>
  <w:style w:type="paragraph" w:styleId="TOC6">
    <w:name w:val="toc 6"/>
    <w:basedOn w:val="Normal"/>
    <w:next w:val="Normal"/>
    <w:autoRedefine/>
    <w:semiHidden/>
    <w:pPr>
      <w:ind w:left="1200"/>
    </w:pPr>
  </w:style>
  <w:style w:type="paragraph" w:styleId="TOC7">
    <w:name w:val="toc 7"/>
    <w:basedOn w:val="Normal"/>
    <w:next w:val="Normal"/>
    <w:autoRedefine/>
    <w:semiHidden/>
    <w:pPr>
      <w:ind w:left="1440"/>
    </w:pPr>
  </w:style>
  <w:style w:type="paragraph" w:styleId="TOC8">
    <w:name w:val="toc 8"/>
    <w:basedOn w:val="Normal"/>
    <w:next w:val="Normal"/>
    <w:autoRedefine/>
    <w:semiHidden/>
    <w:pPr>
      <w:ind w:left="1680"/>
    </w:pPr>
  </w:style>
  <w:style w:type="paragraph" w:styleId="TOC9">
    <w:name w:val="toc 9"/>
    <w:basedOn w:val="Normal"/>
    <w:next w:val="Normal"/>
    <w:autoRedefine/>
    <w:semiHidden/>
    <w:pPr>
      <w:ind w:left="1920"/>
    </w:pPr>
  </w:style>
  <w:style w:type="paragraph" w:customStyle="1" w:styleId="YReferences">
    <w:name w:val="YReferences"/>
    <w:basedOn w:val="Normal"/>
    <w:next w:val="Normal"/>
    <w:pPr>
      <w:spacing w:after="480"/>
      <w:ind w:left="1191" w:hanging="1191"/>
    </w:pPr>
  </w:style>
  <w:style w:type="paragraph" w:customStyle="1" w:styleId="ListBullet1">
    <w:name w:val="List Bullet 1"/>
    <w:basedOn w:val="Text1"/>
    <w:pPr>
      <w:numPr>
        <w:numId w:val="3"/>
      </w:numPr>
    </w:pPr>
  </w:style>
  <w:style w:type="paragraph" w:customStyle="1" w:styleId="ListDash">
    <w:name w:val="List Dash"/>
    <w:basedOn w:val="Normal"/>
    <w:link w:val="ListDashChar"/>
    <w:pPr>
      <w:numPr>
        <w:numId w:val="18"/>
      </w:numPr>
    </w:pPr>
  </w:style>
  <w:style w:type="paragraph" w:customStyle="1" w:styleId="ListDash1">
    <w:name w:val="List Dash 1"/>
    <w:basedOn w:val="Text1"/>
    <w:pPr>
      <w:numPr>
        <w:numId w:val="7"/>
      </w:numPr>
    </w:pPr>
  </w:style>
  <w:style w:type="paragraph" w:customStyle="1" w:styleId="ListDash2">
    <w:name w:val="List Dash 2"/>
    <w:basedOn w:val="Text2"/>
    <w:pPr>
      <w:numPr>
        <w:numId w:val="8"/>
      </w:numPr>
      <w:tabs>
        <w:tab w:val="clear" w:pos="2160"/>
      </w:tabs>
    </w:pPr>
  </w:style>
  <w:style w:type="paragraph" w:customStyle="1" w:styleId="ListDash3">
    <w:name w:val="List Dash 3"/>
    <w:basedOn w:val="Text3"/>
    <w:pPr>
      <w:numPr>
        <w:numId w:val="9"/>
      </w:numPr>
      <w:tabs>
        <w:tab w:val="clear" w:pos="2302"/>
      </w:tabs>
    </w:pPr>
  </w:style>
  <w:style w:type="paragraph" w:customStyle="1" w:styleId="ListDash4">
    <w:name w:val="List Dash 4"/>
    <w:basedOn w:val="Text4"/>
    <w:pPr>
      <w:numPr>
        <w:numId w:val="10"/>
      </w:numPr>
    </w:pPr>
  </w:style>
  <w:style w:type="paragraph" w:customStyle="1" w:styleId="ListNumberLevel2">
    <w:name w:val="List Number (Level 2)"/>
    <w:basedOn w:val="Normal"/>
    <w:pPr>
      <w:numPr>
        <w:ilvl w:val="1"/>
        <w:numId w:val="11"/>
      </w:numPr>
    </w:pPr>
  </w:style>
  <w:style w:type="paragraph" w:customStyle="1" w:styleId="ListNumberLevel3">
    <w:name w:val="List Number (Level 3)"/>
    <w:basedOn w:val="Normal"/>
    <w:pPr>
      <w:numPr>
        <w:ilvl w:val="2"/>
        <w:numId w:val="11"/>
      </w:numPr>
    </w:pPr>
  </w:style>
  <w:style w:type="paragraph" w:customStyle="1" w:styleId="ListNumberLevel4">
    <w:name w:val="List Number (Level 4)"/>
    <w:basedOn w:val="Normal"/>
    <w:pPr>
      <w:numPr>
        <w:ilvl w:val="3"/>
        <w:numId w:val="11"/>
      </w:numPr>
    </w:pPr>
  </w:style>
  <w:style w:type="paragraph" w:customStyle="1" w:styleId="ListNumber1">
    <w:name w:val="List Number 1"/>
    <w:basedOn w:val="Text1"/>
    <w:pPr>
      <w:numPr>
        <w:numId w:val="12"/>
      </w:numPr>
    </w:pPr>
  </w:style>
  <w:style w:type="paragraph" w:customStyle="1" w:styleId="ListNumber1Level2">
    <w:name w:val="List Number 1 (Level 2)"/>
    <w:basedOn w:val="Text1"/>
    <w:pPr>
      <w:numPr>
        <w:ilvl w:val="1"/>
        <w:numId w:val="12"/>
      </w:numPr>
    </w:pPr>
  </w:style>
  <w:style w:type="paragraph" w:customStyle="1" w:styleId="ListNumber1Level3">
    <w:name w:val="List Number 1 (Level 3)"/>
    <w:basedOn w:val="Text1"/>
    <w:pPr>
      <w:numPr>
        <w:ilvl w:val="2"/>
        <w:numId w:val="12"/>
      </w:numPr>
    </w:pPr>
  </w:style>
  <w:style w:type="paragraph" w:customStyle="1" w:styleId="ListNumber1Level4">
    <w:name w:val="List Number 1 (Level 4)"/>
    <w:basedOn w:val="Text1"/>
    <w:pPr>
      <w:numPr>
        <w:ilvl w:val="3"/>
        <w:numId w:val="12"/>
      </w:numPr>
    </w:pPr>
  </w:style>
  <w:style w:type="paragraph" w:customStyle="1" w:styleId="ListNumber2Level2">
    <w:name w:val="List Number 2 (Level 2)"/>
    <w:basedOn w:val="Text2"/>
    <w:pPr>
      <w:numPr>
        <w:ilvl w:val="1"/>
        <w:numId w:val="13"/>
      </w:numPr>
      <w:tabs>
        <w:tab w:val="clear" w:pos="2160"/>
      </w:tabs>
    </w:pPr>
  </w:style>
  <w:style w:type="paragraph" w:customStyle="1" w:styleId="ListNumber2Level3">
    <w:name w:val="List Number 2 (Level 3)"/>
    <w:basedOn w:val="Text2"/>
    <w:pPr>
      <w:numPr>
        <w:ilvl w:val="2"/>
        <w:numId w:val="13"/>
      </w:numPr>
      <w:tabs>
        <w:tab w:val="clear" w:pos="2160"/>
      </w:tabs>
    </w:pPr>
  </w:style>
  <w:style w:type="paragraph" w:customStyle="1" w:styleId="ListNumber2Level4">
    <w:name w:val="List Number 2 (Level 4)"/>
    <w:basedOn w:val="Text2"/>
    <w:pPr>
      <w:numPr>
        <w:ilvl w:val="3"/>
        <w:numId w:val="13"/>
      </w:numPr>
      <w:tabs>
        <w:tab w:val="clear" w:pos="2160"/>
      </w:tabs>
    </w:pPr>
  </w:style>
  <w:style w:type="paragraph" w:customStyle="1" w:styleId="ListNumber3Level2">
    <w:name w:val="List Number 3 (Level 2)"/>
    <w:basedOn w:val="Text3"/>
    <w:pPr>
      <w:numPr>
        <w:ilvl w:val="1"/>
        <w:numId w:val="14"/>
      </w:numPr>
      <w:tabs>
        <w:tab w:val="clear" w:pos="2302"/>
      </w:tabs>
    </w:pPr>
  </w:style>
  <w:style w:type="paragraph" w:customStyle="1" w:styleId="ListNumber3Level3">
    <w:name w:val="List Number 3 (Level 3)"/>
    <w:basedOn w:val="Text3"/>
    <w:pPr>
      <w:numPr>
        <w:ilvl w:val="2"/>
        <w:numId w:val="14"/>
      </w:numPr>
      <w:tabs>
        <w:tab w:val="clear" w:pos="2302"/>
      </w:tabs>
    </w:pPr>
  </w:style>
  <w:style w:type="paragraph" w:customStyle="1" w:styleId="ListNumber3Level4">
    <w:name w:val="List Number 3 (Level 4)"/>
    <w:basedOn w:val="Text3"/>
    <w:pPr>
      <w:numPr>
        <w:ilvl w:val="3"/>
        <w:numId w:val="14"/>
      </w:numPr>
      <w:tabs>
        <w:tab w:val="clear" w:pos="2302"/>
      </w:tabs>
    </w:pPr>
  </w:style>
  <w:style w:type="paragraph" w:customStyle="1" w:styleId="ListNumber4Level2">
    <w:name w:val="List Number 4 (Level 2)"/>
    <w:basedOn w:val="Text4"/>
    <w:pPr>
      <w:numPr>
        <w:ilvl w:val="1"/>
        <w:numId w:val="15"/>
      </w:numPr>
    </w:pPr>
  </w:style>
  <w:style w:type="paragraph" w:customStyle="1" w:styleId="ListNumber4Level3">
    <w:name w:val="List Number 4 (Level 3)"/>
    <w:basedOn w:val="Text4"/>
    <w:pPr>
      <w:numPr>
        <w:ilvl w:val="2"/>
        <w:numId w:val="15"/>
      </w:numPr>
    </w:pPr>
  </w:style>
  <w:style w:type="paragraph" w:customStyle="1" w:styleId="ListNumber4Level4">
    <w:name w:val="List Number 4 (Level 4)"/>
    <w:basedOn w:val="Text4"/>
    <w:pPr>
      <w:numPr>
        <w:ilvl w:val="3"/>
        <w:numId w:val="15"/>
      </w:numPr>
    </w:pPr>
  </w:style>
  <w:style w:type="paragraph" w:styleId="TOCHeading">
    <w:name w:val="TOC Heading"/>
    <w:basedOn w:val="Normal"/>
    <w:next w:val="Normal"/>
    <w:qFormat/>
    <w:pPr>
      <w:keepNext/>
      <w:spacing w:before="240"/>
      <w:jc w:val="center"/>
    </w:pPr>
    <w:rPr>
      <w:b/>
    </w:rPr>
  </w:style>
  <w:style w:type="paragraph" w:customStyle="1" w:styleId="ATHeading1">
    <w:name w:val="AT Heading 1"/>
    <w:basedOn w:val="Normal"/>
    <w:next w:val="Normal"/>
    <w:pPr>
      <w:keepNext/>
      <w:keepLines/>
      <w:numPr>
        <w:numId w:val="16"/>
      </w:numPr>
      <w:spacing w:after="140"/>
      <w:jc w:val="left"/>
      <w:outlineLvl w:val="0"/>
    </w:pPr>
    <w:rPr>
      <w:rFonts w:ascii="Times New Roman" w:hAnsi="Times New Roman"/>
      <w:b/>
      <w:noProof/>
      <w:sz w:val="28"/>
    </w:rPr>
  </w:style>
  <w:style w:type="paragraph" w:customStyle="1" w:styleId="ZCom">
    <w:name w:val="Z_Com"/>
    <w:basedOn w:val="Normal"/>
    <w:next w:val="ZDGName"/>
    <w:uiPriority w:val="99"/>
    <w:pPr>
      <w:spacing w:after="0"/>
      <w:ind w:right="85"/>
    </w:pPr>
    <w:rPr>
      <w:rFonts w:ascii="Arial" w:hAnsi="Arial"/>
    </w:rPr>
  </w:style>
  <w:style w:type="paragraph" w:customStyle="1" w:styleId="ZDGName">
    <w:name w:val="Z_DGName"/>
    <w:basedOn w:val="Normal"/>
    <w:pPr>
      <w:spacing w:after="0"/>
      <w:ind w:right="85"/>
    </w:pPr>
    <w:rPr>
      <w:rFonts w:ascii="Arial" w:hAnsi="Arial"/>
      <w:sz w:val="16"/>
    </w:rPr>
  </w:style>
  <w:style w:type="paragraph" w:customStyle="1" w:styleId="H4">
    <w:name w:val="H4"/>
    <w:basedOn w:val="Normal"/>
    <w:next w:val="Normal"/>
    <w:pPr>
      <w:keepNext/>
      <w:widowControl w:val="0"/>
      <w:spacing w:before="100" w:after="100"/>
      <w:jc w:val="left"/>
      <w:outlineLvl w:val="4"/>
    </w:pPr>
    <w:rPr>
      <w:rFonts w:ascii="Times New Roman" w:hAnsi="Times New Roman"/>
      <w:b/>
      <w:snapToGrid w:val="0"/>
    </w:rPr>
  </w:style>
  <w:style w:type="character" w:customStyle="1" w:styleId="HideTWBExt">
    <w:name w:val="HideTWBExt"/>
    <w:rPr>
      <w:noProof/>
      <w:vanish/>
      <w:color w:val="808080"/>
    </w:rPr>
  </w:style>
  <w:style w:type="paragraph" w:customStyle="1" w:styleId="Action">
    <w:name w:val="Action"/>
    <w:basedOn w:val="Normal"/>
    <w:pPr>
      <w:widowControl w:val="0"/>
      <w:tabs>
        <w:tab w:val="left" w:pos="357"/>
      </w:tabs>
      <w:ind w:left="357" w:hanging="357"/>
      <w:jc w:val="left"/>
    </w:pPr>
    <w:rPr>
      <w:rFonts w:ascii="Times New Roman" w:hAnsi="Times New Roman"/>
    </w:rPr>
  </w:style>
  <w:style w:type="paragraph" w:customStyle="1" w:styleId="ATHeading3">
    <w:name w:val="AT Heading 3"/>
    <w:basedOn w:val="Normal"/>
    <w:next w:val="Normal"/>
    <w:pPr>
      <w:keepNext/>
      <w:keepLines/>
      <w:spacing w:before="120" w:after="120"/>
      <w:jc w:val="left"/>
      <w:outlineLvl w:val="2"/>
    </w:pPr>
    <w:rPr>
      <w:rFonts w:ascii="Times New Roman" w:hAnsi="Times New Roman"/>
      <w:b/>
      <w:noProof/>
    </w:rPr>
  </w:style>
  <w:style w:type="character" w:customStyle="1" w:styleId="DefaultMargins">
    <w:name w:val="DefaultMargins"/>
    <w:rPr>
      <w:rFonts w:ascii="Courier New" w:hAnsi="Courier New"/>
      <w:noProof w:val="0"/>
      <w:sz w:val="20"/>
      <w:lang w:val="fr-FR"/>
    </w:rPr>
  </w:style>
  <w:style w:type="paragraph" w:customStyle="1" w:styleId="Initial">
    <w:name w:val="Initial"/>
    <w:link w:val="InitialChar"/>
    <w:pPr>
      <w:tabs>
        <w:tab w:val="left" w:pos="-720"/>
      </w:tabs>
      <w:suppressAutoHyphens/>
      <w:jc w:val="both"/>
    </w:pPr>
    <w:rPr>
      <w:spacing w:val="-3"/>
      <w:sz w:val="24"/>
    </w:rPr>
  </w:style>
  <w:style w:type="character" w:styleId="FootnoteReference">
    <w:name w:val="footnote reference"/>
    <w:aliases w:val=" BVI fnr,BVI fnr,SUPERS,Footnote symbol,Footnote,Footnote reference number,Footnote number,Footnote Reference Superscript,note TESI,EN Footnote Reference,-E Fußnotenzeichen,number Char Char,Footnote Reference Superscript Car,number,Re"/>
    <w:link w:val="ftrefCharCharCharCharCharCharCharCharChar"/>
    <w:uiPriority w:val="99"/>
    <w:qFormat/>
    <w:rPr>
      <w:vertAlign w:val="superscript"/>
    </w:rPr>
  </w:style>
  <w:style w:type="paragraph" w:customStyle="1" w:styleId="H3">
    <w:name w:val="H3"/>
    <w:basedOn w:val="Normal"/>
    <w:next w:val="Normal"/>
    <w:pPr>
      <w:keepNext/>
      <w:spacing w:before="100" w:after="100"/>
      <w:jc w:val="left"/>
      <w:outlineLvl w:val="3"/>
    </w:pPr>
    <w:rPr>
      <w:rFonts w:ascii="Times New Roman" w:hAnsi="Times New Roman"/>
      <w:b/>
      <w:snapToGrid w:val="0"/>
      <w:sz w:val="28"/>
    </w:rPr>
  </w:style>
  <w:style w:type="paragraph" w:customStyle="1" w:styleId="Rfrencesproposition">
    <w:name w:val="Références proposition"/>
    <w:basedOn w:val="Titreobjet"/>
    <w:next w:val="Normal"/>
    <w:pPr>
      <w:spacing w:after="480"/>
    </w:pPr>
  </w:style>
  <w:style w:type="paragraph" w:customStyle="1" w:styleId="Titreobjet">
    <w:name w:val="Titre objet"/>
    <w:basedOn w:val="Normal"/>
    <w:next w:val="Normal"/>
    <w:pPr>
      <w:widowControl w:val="0"/>
      <w:spacing w:after="0"/>
      <w:ind w:left="1418"/>
      <w:jc w:val="left"/>
    </w:pPr>
    <w:rPr>
      <w:rFonts w:ascii="Times New Roman" w:hAnsi="Times New Roman"/>
      <w:snapToGrid w:val="0"/>
    </w:rPr>
  </w:style>
  <w:style w:type="character" w:styleId="Hyperlink">
    <w:name w:val="Hyperlink"/>
    <w:aliases w:val="Char1"/>
    <w:uiPriority w:val="99"/>
    <w:rPr>
      <w:color w:val="0000FF"/>
      <w:u w:val="single"/>
    </w:rPr>
  </w:style>
  <w:style w:type="character" w:styleId="Emphasis">
    <w:name w:val="Emphasis"/>
    <w:uiPriority w:val="20"/>
    <w:qFormat/>
    <w:rPr>
      <w:i/>
    </w:rPr>
  </w:style>
  <w:style w:type="character" w:customStyle="1" w:styleId="Added">
    <w:name w:val="Added"/>
    <w:rPr>
      <w:b/>
      <w:i/>
    </w:rPr>
  </w:style>
  <w:style w:type="paragraph" w:customStyle="1" w:styleId="Normal12">
    <w:name w:val="Normal 12"/>
    <w:basedOn w:val="Normal"/>
    <w:link w:val="Normal12Char"/>
    <w:rsid w:val="0027701F"/>
    <w:pPr>
      <w:tabs>
        <w:tab w:val="left" w:pos="-720"/>
      </w:tabs>
    </w:pPr>
    <w:rPr>
      <w:rFonts w:ascii="Times New Roman" w:hAnsi="Times New Roman"/>
      <w:noProof/>
    </w:rPr>
  </w:style>
  <w:style w:type="paragraph" w:customStyle="1" w:styleId="5Normal">
    <w:name w:val="5 Normal"/>
    <w:link w:val="5NormalChar"/>
    <w:pPr>
      <w:tabs>
        <w:tab w:val="left" w:pos="284"/>
        <w:tab w:val="left" w:pos="567"/>
        <w:tab w:val="left" w:pos="851"/>
        <w:tab w:val="left" w:pos="1134"/>
        <w:tab w:val="left" w:pos="1418"/>
        <w:tab w:val="left" w:pos="1701"/>
        <w:tab w:val="left" w:pos="1985"/>
        <w:tab w:val="left" w:pos="2268"/>
        <w:tab w:val="left" w:pos="2552"/>
        <w:tab w:val="left" w:pos="3119"/>
        <w:tab w:val="left" w:pos="4253"/>
        <w:tab w:val="left" w:pos="5954"/>
        <w:tab w:val="left" w:pos="8222"/>
        <w:tab w:val="right" w:pos="11057"/>
      </w:tabs>
      <w:suppressAutoHyphens/>
      <w:spacing w:after="120"/>
      <w:jc w:val="both"/>
    </w:pPr>
    <w:rPr>
      <w:rFonts w:ascii="Arial" w:hAnsi="Arial"/>
      <w:spacing w:val="-2"/>
      <w:sz w:val="22"/>
    </w:rPr>
  </w:style>
  <w:style w:type="paragraph" w:customStyle="1" w:styleId="Dput">
    <w:name w:val="Député"/>
    <w:basedOn w:val="Titreobjet"/>
    <w:pPr>
      <w:spacing w:after="240"/>
    </w:pPr>
  </w:style>
  <w:style w:type="paragraph" w:customStyle="1" w:styleId="Commissionparlementaire">
    <w:name w:val="Commission parlementaire"/>
    <w:basedOn w:val="Titreobjet"/>
    <w:next w:val="Normal"/>
    <w:pPr>
      <w:spacing w:after="480"/>
    </w:pPr>
  </w:style>
  <w:style w:type="character" w:styleId="FollowedHyperlink">
    <w:name w:val="FollowedHyperlink"/>
    <w:rPr>
      <w:color w:val="800080"/>
      <w:u w:val="single"/>
    </w:rPr>
  </w:style>
  <w:style w:type="paragraph" w:customStyle="1" w:styleId="DefinitionList">
    <w:name w:val="Definition List"/>
    <w:basedOn w:val="Normal"/>
    <w:next w:val="Normal"/>
    <w:pPr>
      <w:spacing w:after="0"/>
      <w:ind w:left="360"/>
      <w:jc w:val="left"/>
    </w:pPr>
    <w:rPr>
      <w:rFonts w:ascii="Times New Roman" w:hAnsi="Times New Roman"/>
      <w:snapToGrid w:val="0"/>
    </w:rPr>
  </w:style>
  <w:style w:type="paragraph" w:customStyle="1" w:styleId="Visa">
    <w:name w:val="Visa"/>
    <w:basedOn w:val="Normal"/>
    <w:pPr>
      <w:widowControl w:val="0"/>
      <w:tabs>
        <w:tab w:val="left" w:pos="357"/>
      </w:tabs>
      <w:ind w:left="357" w:hanging="357"/>
      <w:jc w:val="left"/>
    </w:pPr>
    <w:rPr>
      <w:rFonts w:ascii="Times New Roman" w:hAnsi="Times New Roman"/>
      <w:snapToGrid w:val="0"/>
    </w:rPr>
  </w:style>
  <w:style w:type="paragraph" w:customStyle="1" w:styleId="PagereglementairetextePR">
    <w:name w:val="Page reglementaire texte PR"/>
    <w:basedOn w:val="Normal"/>
    <w:pPr>
      <w:widowControl w:val="0"/>
      <w:jc w:val="left"/>
    </w:pPr>
    <w:rPr>
      <w:rFonts w:ascii="Times New Roman" w:hAnsi="Times New Roman"/>
      <w:snapToGrid w:val="0"/>
    </w:rPr>
  </w:style>
  <w:style w:type="paragraph" w:customStyle="1" w:styleId="H2">
    <w:name w:val="H2"/>
    <w:basedOn w:val="Normal"/>
    <w:next w:val="Normal"/>
    <w:pPr>
      <w:keepNext/>
      <w:spacing w:before="100" w:after="100"/>
      <w:jc w:val="left"/>
      <w:outlineLvl w:val="2"/>
    </w:pPr>
    <w:rPr>
      <w:rFonts w:ascii="Times New Roman" w:hAnsi="Times New Roman"/>
      <w:b/>
      <w:snapToGrid w:val="0"/>
      <w:sz w:val="36"/>
    </w:rPr>
  </w:style>
  <w:style w:type="paragraph" w:customStyle="1" w:styleId="Rfrenceinstitutionelle">
    <w:name w:val="Référence institutionelle"/>
    <w:basedOn w:val="Normal"/>
    <w:next w:val="Normal"/>
    <w:pPr>
      <w:ind w:left="5103"/>
      <w:jc w:val="left"/>
    </w:pPr>
    <w:rPr>
      <w:rFonts w:ascii="Times New Roman" w:hAnsi="Times New Roman"/>
    </w:rPr>
  </w:style>
  <w:style w:type="character" w:styleId="CommentReference">
    <w:name w:val="annotation reference"/>
    <w:semiHidden/>
    <w:rPr>
      <w:sz w:val="16"/>
    </w:rPr>
  </w:style>
  <w:style w:type="paragraph" w:customStyle="1" w:styleId="Tiret1">
    <w:name w:val="Tiret 1"/>
    <w:basedOn w:val="Normal"/>
    <w:pPr>
      <w:spacing w:before="120" w:after="120"/>
      <w:ind w:left="1418" w:hanging="567"/>
    </w:pPr>
    <w:rPr>
      <w:rFonts w:ascii="Times New Roman" w:hAnsi="Times New Roman"/>
    </w:rPr>
  </w:style>
  <w:style w:type="character" w:styleId="Strong">
    <w:name w:val="Strong"/>
    <w:uiPriority w:val="22"/>
    <w:qFormat/>
    <w:rPr>
      <w:b/>
    </w:rPr>
  </w:style>
  <w:style w:type="character" w:customStyle="1" w:styleId="Deleted">
    <w:name w:val="Deleted"/>
    <w:rPr>
      <w:b/>
      <w:i/>
    </w:rPr>
  </w:style>
  <w:style w:type="character" w:customStyle="1" w:styleId="HideTWBInt">
    <w:name w:val="HideTWBInt"/>
    <w:rsid w:val="00671028"/>
    <w:rPr>
      <w:vanish/>
      <w:color w:val="808080"/>
    </w:rPr>
  </w:style>
  <w:style w:type="paragraph" w:styleId="NormalWeb">
    <w:name w:val="Normal (Web)"/>
    <w:aliases w:val=" webb,webb"/>
    <w:basedOn w:val="Normal"/>
    <w:link w:val="NormalWebChar1"/>
    <w:uiPriority w:val="99"/>
    <w:rsid w:val="00863DF7"/>
    <w:pPr>
      <w:spacing w:before="100" w:beforeAutospacing="1" w:after="100" w:afterAutospacing="1"/>
      <w:jc w:val="left"/>
    </w:pPr>
    <w:rPr>
      <w:rFonts w:ascii="Times New Roman" w:hAnsi="Times New Roman"/>
      <w:szCs w:val="24"/>
    </w:rPr>
  </w:style>
  <w:style w:type="character" w:customStyle="1" w:styleId="ListDashChar">
    <w:name w:val="List Dash Char"/>
    <w:link w:val="ListDash"/>
    <w:rsid w:val="0008216A"/>
    <w:rPr>
      <w:rFonts w:ascii="Courier New" w:hAnsi="Courier New"/>
      <w:sz w:val="24"/>
    </w:rPr>
  </w:style>
  <w:style w:type="character" w:customStyle="1" w:styleId="exergue">
    <w:name w:val="exergue"/>
    <w:basedOn w:val="DefaultParagraphFont"/>
    <w:rsid w:val="005E526A"/>
  </w:style>
  <w:style w:type="paragraph" w:customStyle="1" w:styleId="textmain">
    <w:name w:val="textmain"/>
    <w:basedOn w:val="Normal"/>
    <w:rsid w:val="005E2CA4"/>
    <w:pPr>
      <w:spacing w:before="100" w:beforeAutospacing="1" w:after="100" w:afterAutospacing="1"/>
      <w:jc w:val="left"/>
    </w:pPr>
    <w:rPr>
      <w:rFonts w:ascii="Times New Roman" w:hAnsi="Times New Roman"/>
      <w:szCs w:val="24"/>
      <w:lang w:eastAsia="ko-KR"/>
    </w:rPr>
  </w:style>
  <w:style w:type="paragraph" w:customStyle="1" w:styleId="Normal12Tab">
    <w:name w:val="Normal12Tab"/>
    <w:basedOn w:val="Normal"/>
    <w:rsid w:val="00AA6DD4"/>
    <w:pPr>
      <w:widowControl w:val="0"/>
      <w:tabs>
        <w:tab w:val="left" w:pos="357"/>
      </w:tabs>
      <w:jc w:val="left"/>
    </w:pPr>
    <w:rPr>
      <w:rFonts w:ascii="Times New Roman" w:hAnsi="Times New Roman"/>
    </w:rPr>
  </w:style>
  <w:style w:type="paragraph" w:customStyle="1" w:styleId="PageHeading">
    <w:name w:val="PageHeading"/>
    <w:basedOn w:val="Normal"/>
    <w:rsid w:val="00A52A26"/>
    <w:pPr>
      <w:keepNext/>
      <w:widowControl w:val="0"/>
      <w:spacing w:before="240"/>
      <w:jc w:val="center"/>
    </w:pPr>
    <w:rPr>
      <w:rFonts w:ascii="Arial" w:hAnsi="Arial"/>
      <w:b/>
    </w:rPr>
  </w:style>
  <w:style w:type="paragraph" w:customStyle="1" w:styleId="Normal12Bold">
    <w:name w:val="Normal12Bold"/>
    <w:basedOn w:val="Normal"/>
    <w:rsid w:val="00A52A26"/>
    <w:pPr>
      <w:widowControl w:val="0"/>
      <w:jc w:val="left"/>
    </w:pPr>
    <w:rPr>
      <w:rFonts w:ascii="Times New Roman" w:hAnsi="Times New Roman"/>
      <w:b/>
    </w:rPr>
  </w:style>
  <w:style w:type="paragraph" w:customStyle="1" w:styleId="Normal1">
    <w:name w:val="Normal1"/>
    <w:link w:val="NORMALChar"/>
    <w:rsid w:val="00A52A26"/>
  </w:style>
  <w:style w:type="character" w:customStyle="1" w:styleId="titretable">
    <w:name w:val="titretable"/>
    <w:basedOn w:val="DefaultParagraphFont"/>
    <w:rsid w:val="00776DA5"/>
  </w:style>
  <w:style w:type="paragraph" w:customStyle="1" w:styleId="Normal12Hanging">
    <w:name w:val="Normal12Hanging"/>
    <w:basedOn w:val="Normal"/>
    <w:link w:val="Normal12HangingChar"/>
    <w:rsid w:val="00776DA5"/>
    <w:pPr>
      <w:widowControl w:val="0"/>
      <w:ind w:left="357" w:hanging="357"/>
      <w:jc w:val="left"/>
    </w:pPr>
    <w:rPr>
      <w:rFonts w:ascii="Times New Roman" w:hAnsi="Times New Roman"/>
    </w:rPr>
  </w:style>
  <w:style w:type="paragraph" w:customStyle="1" w:styleId="Normal120">
    <w:name w:val="Normal12"/>
    <w:basedOn w:val="Normal"/>
    <w:link w:val="Normal12Char0"/>
    <w:rsid w:val="0087007B"/>
    <w:pPr>
      <w:widowControl w:val="0"/>
      <w:jc w:val="left"/>
    </w:pPr>
    <w:rPr>
      <w:rFonts w:ascii="Times New Roman" w:hAnsi="Times New Roman"/>
      <w:szCs w:val="24"/>
    </w:rPr>
  </w:style>
  <w:style w:type="table" w:styleId="TableGrid">
    <w:name w:val="Table Grid"/>
    <w:basedOn w:val="TableNormal"/>
    <w:rsid w:val="0087007B"/>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DB39D1"/>
  </w:style>
  <w:style w:type="paragraph" w:customStyle="1" w:styleId="Typedudocument">
    <w:name w:val="Type du document"/>
    <w:basedOn w:val="Normal"/>
    <w:next w:val="Normal"/>
    <w:rsid w:val="00ED3B96"/>
    <w:pPr>
      <w:spacing w:before="360" w:after="0"/>
      <w:jc w:val="center"/>
    </w:pPr>
    <w:rPr>
      <w:rFonts w:ascii="Times New Roman" w:hAnsi="Times New Roman"/>
      <w:b/>
      <w:snapToGrid w:val="0"/>
    </w:rPr>
  </w:style>
  <w:style w:type="character" w:customStyle="1" w:styleId="Normal12Char">
    <w:name w:val="Normal 12 Char"/>
    <w:link w:val="Normal12"/>
    <w:rsid w:val="0027701F"/>
    <w:rPr>
      <w:noProof/>
      <w:sz w:val="24"/>
      <w:lang w:val="fr-FR" w:eastAsia="en-GB" w:bidi="ar-SA"/>
    </w:rPr>
  </w:style>
  <w:style w:type="character" w:customStyle="1" w:styleId="msoins0">
    <w:name w:val="msoins"/>
    <w:rsid w:val="005513E0"/>
    <w:rPr>
      <w:color w:val="008080"/>
      <w:u w:val="single"/>
    </w:rPr>
  </w:style>
  <w:style w:type="paragraph" w:customStyle="1" w:styleId="NumPar1Char">
    <w:name w:val="NumPar 1 Char"/>
    <w:basedOn w:val="Normal"/>
    <w:next w:val="Normal"/>
    <w:link w:val="NumPar1CharChar"/>
    <w:rsid w:val="003F62ED"/>
    <w:pPr>
      <w:numPr>
        <w:numId w:val="17"/>
      </w:numPr>
      <w:tabs>
        <w:tab w:val="num" w:pos="1134"/>
      </w:tabs>
      <w:spacing w:before="120" w:after="120"/>
      <w:ind w:left="1134"/>
    </w:pPr>
    <w:rPr>
      <w:szCs w:val="24"/>
    </w:rPr>
  </w:style>
  <w:style w:type="character" w:customStyle="1" w:styleId="NumPar1CharChar">
    <w:name w:val="NumPar 1 Char Char"/>
    <w:link w:val="NumPar1Char"/>
    <w:rsid w:val="003F62ED"/>
    <w:rPr>
      <w:rFonts w:ascii="Courier New" w:hAnsi="Courier New"/>
      <w:sz w:val="24"/>
      <w:szCs w:val="24"/>
    </w:rPr>
  </w:style>
  <w:style w:type="paragraph" w:customStyle="1" w:styleId="Contact">
    <w:name w:val="Contact"/>
    <w:basedOn w:val="Normal"/>
    <w:next w:val="Enclosures"/>
    <w:rsid w:val="00FA6446"/>
    <w:pPr>
      <w:spacing w:before="480" w:after="0"/>
      <w:ind w:left="567" w:hanging="567"/>
      <w:jc w:val="left"/>
    </w:pPr>
    <w:rPr>
      <w:rFonts w:ascii="Times New Roman" w:hAnsi="Times New Roman"/>
    </w:rPr>
  </w:style>
  <w:style w:type="paragraph" w:customStyle="1" w:styleId="NormalBold">
    <w:name w:val="NormalBold"/>
    <w:basedOn w:val="Normal"/>
    <w:link w:val="NormalBoldChar"/>
    <w:rsid w:val="00960559"/>
    <w:pPr>
      <w:widowControl w:val="0"/>
      <w:spacing w:after="0"/>
      <w:jc w:val="left"/>
    </w:pPr>
    <w:rPr>
      <w:rFonts w:ascii="Times New Roman" w:hAnsi="Times New Roman"/>
      <w:b/>
    </w:rPr>
  </w:style>
  <w:style w:type="character" w:customStyle="1" w:styleId="NormalBoldChar">
    <w:name w:val="NormalBold Char"/>
    <w:link w:val="NormalBold"/>
    <w:rsid w:val="001D670F"/>
    <w:rPr>
      <w:b/>
      <w:sz w:val="24"/>
      <w:lang w:val="fr-FR" w:eastAsia="en-GB" w:bidi="ar-SA"/>
    </w:rPr>
  </w:style>
  <w:style w:type="character" w:customStyle="1" w:styleId="subtitletable">
    <w:name w:val="subtitletable"/>
    <w:basedOn w:val="DefaultParagraphFont"/>
    <w:rsid w:val="00A66005"/>
  </w:style>
  <w:style w:type="character" w:customStyle="1" w:styleId="midtitletable">
    <w:name w:val="midtitletable"/>
    <w:basedOn w:val="DefaultParagraphFont"/>
    <w:rsid w:val="00031CA2"/>
  </w:style>
  <w:style w:type="paragraph" w:styleId="BalloonText">
    <w:name w:val="Balloon Text"/>
    <w:basedOn w:val="Normal"/>
    <w:semiHidden/>
    <w:rsid w:val="004D3FDF"/>
    <w:rPr>
      <w:rFonts w:ascii="Tahoma" w:hAnsi="Tahoma" w:cs="Tahoma"/>
      <w:sz w:val="16"/>
      <w:szCs w:val="16"/>
    </w:rPr>
  </w:style>
  <w:style w:type="character" w:customStyle="1" w:styleId="NORMALChar">
    <w:name w:val="NORMAL Char"/>
    <w:link w:val="Normal1"/>
    <w:rsid w:val="001F57FF"/>
    <w:rPr>
      <w:lang w:val="fr-FR" w:eastAsia="en-US" w:bidi="ar-SA"/>
    </w:rPr>
  </w:style>
  <w:style w:type="paragraph" w:customStyle="1" w:styleId="Olang">
    <w:name w:val="Olang"/>
    <w:basedOn w:val="Normal"/>
    <w:rsid w:val="00CD3544"/>
    <w:pPr>
      <w:widowControl w:val="0"/>
      <w:spacing w:before="240"/>
      <w:jc w:val="right"/>
    </w:pPr>
    <w:rPr>
      <w:rFonts w:ascii="Times New Roman" w:hAnsi="Times New Roman"/>
    </w:rPr>
  </w:style>
  <w:style w:type="character" w:customStyle="1" w:styleId="NormalWebChar1">
    <w:name w:val="Normal (Web) Char1"/>
    <w:aliases w:val=" webb Char,webb Char1"/>
    <w:link w:val="NormalWeb"/>
    <w:rsid w:val="00CD3544"/>
    <w:rPr>
      <w:sz w:val="24"/>
      <w:szCs w:val="24"/>
      <w:lang w:val="fr-FR" w:eastAsia="en-GB" w:bidi="ar-SA"/>
    </w:rPr>
  </w:style>
  <w:style w:type="character" w:customStyle="1" w:styleId="italic">
    <w:name w:val="italic"/>
    <w:basedOn w:val="DefaultParagraphFont"/>
    <w:rsid w:val="006334FA"/>
  </w:style>
  <w:style w:type="character" w:customStyle="1" w:styleId="italic1">
    <w:name w:val="italic1"/>
    <w:rsid w:val="006334FA"/>
    <w:rPr>
      <w:i/>
      <w:iCs/>
    </w:rPr>
  </w:style>
  <w:style w:type="paragraph" w:customStyle="1" w:styleId="text">
    <w:name w:val="text"/>
    <w:basedOn w:val="Normal"/>
    <w:rsid w:val="006334FA"/>
    <w:pPr>
      <w:spacing w:before="100" w:beforeAutospacing="1" w:after="100" w:afterAutospacing="1"/>
      <w:jc w:val="left"/>
    </w:pPr>
    <w:rPr>
      <w:rFonts w:ascii="Arial" w:hAnsi="Arial" w:cs="Arial"/>
      <w:color w:val="000080"/>
      <w:szCs w:val="24"/>
    </w:rPr>
  </w:style>
  <w:style w:type="paragraph" w:customStyle="1" w:styleId="ManualNumPar1">
    <w:name w:val="Manual NumPar 1"/>
    <w:basedOn w:val="Normal"/>
    <w:next w:val="Normal"/>
    <w:rsid w:val="00C629C6"/>
    <w:pPr>
      <w:spacing w:before="120" w:after="120"/>
      <w:ind w:left="850" w:hanging="850"/>
    </w:pPr>
    <w:rPr>
      <w:rFonts w:ascii="Times New Roman" w:hAnsi="Times New Roman"/>
    </w:rPr>
  </w:style>
  <w:style w:type="character" w:customStyle="1" w:styleId="contents">
    <w:name w:val="contents"/>
    <w:basedOn w:val="DefaultParagraphFont"/>
    <w:rsid w:val="004F3B17"/>
  </w:style>
  <w:style w:type="paragraph" w:customStyle="1" w:styleId="CharChar2CharCharCharCharCharCharCharCharCharChar">
    <w:name w:val="Char Char2 Char Char Char Char Char Char Char Char Char Char"/>
    <w:basedOn w:val="Normal"/>
    <w:rsid w:val="00887CAB"/>
    <w:pPr>
      <w:spacing w:after="160" w:line="240" w:lineRule="exact"/>
      <w:jc w:val="left"/>
    </w:pPr>
    <w:rPr>
      <w:rFonts w:ascii="Tahoma" w:hAnsi="Tahoma"/>
      <w:sz w:val="20"/>
    </w:rPr>
  </w:style>
  <w:style w:type="character" w:customStyle="1" w:styleId="defaultmargins0">
    <w:name w:val="defaultmargins"/>
    <w:rsid w:val="00ED1686"/>
    <w:rPr>
      <w:rFonts w:ascii="Courier New" w:hAnsi="Courier New" w:cs="Courier New" w:hint="default"/>
    </w:rPr>
  </w:style>
  <w:style w:type="paragraph" w:customStyle="1" w:styleId="Cover12">
    <w:name w:val="Cover12"/>
    <w:basedOn w:val="Normal"/>
    <w:rsid w:val="00B72965"/>
    <w:pPr>
      <w:widowControl w:val="0"/>
      <w:ind w:left="1418"/>
      <w:jc w:val="left"/>
    </w:pPr>
    <w:rPr>
      <w:rFonts w:ascii="Times New Roman" w:hAnsi="Times New Roman"/>
    </w:rPr>
  </w:style>
  <w:style w:type="paragraph" w:customStyle="1" w:styleId="CharChar1">
    <w:name w:val="Char Char1"/>
    <w:basedOn w:val="Normal"/>
    <w:rsid w:val="009E2FF2"/>
    <w:pPr>
      <w:spacing w:after="160" w:line="240" w:lineRule="exact"/>
      <w:jc w:val="left"/>
    </w:pPr>
    <w:rPr>
      <w:rFonts w:ascii="Tahoma" w:hAnsi="Tahoma"/>
      <w:sz w:val="20"/>
    </w:rPr>
  </w:style>
  <w:style w:type="paragraph" w:customStyle="1" w:styleId="normal12hanging0">
    <w:name w:val="normal12hanging"/>
    <w:basedOn w:val="Normal"/>
    <w:rsid w:val="00E709A0"/>
    <w:pPr>
      <w:ind w:left="357" w:hanging="357"/>
      <w:jc w:val="left"/>
    </w:pPr>
    <w:rPr>
      <w:rFonts w:ascii="Times New Roman" w:hAnsi="Times New Roman"/>
      <w:szCs w:val="24"/>
    </w:rPr>
  </w:style>
  <w:style w:type="paragraph" w:customStyle="1" w:styleId="CharCharChar">
    <w:name w:val="Char Char Char"/>
    <w:basedOn w:val="Normal"/>
    <w:uiPriority w:val="99"/>
    <w:rsid w:val="0092510C"/>
    <w:pPr>
      <w:spacing w:after="160" w:line="240" w:lineRule="exact"/>
      <w:jc w:val="left"/>
    </w:pPr>
    <w:rPr>
      <w:rFonts w:ascii="Tahoma" w:hAnsi="Tahoma"/>
      <w:sz w:val="20"/>
    </w:rPr>
  </w:style>
  <w:style w:type="paragraph" w:customStyle="1" w:styleId="CharCharChar0">
    <w:name w:val="Char Char Char0"/>
    <w:basedOn w:val="Normal"/>
    <w:uiPriority w:val="99"/>
    <w:rsid w:val="0092510C"/>
    <w:pPr>
      <w:spacing w:after="160" w:line="240" w:lineRule="exact"/>
      <w:jc w:val="left"/>
    </w:pPr>
    <w:rPr>
      <w:rFonts w:ascii="Tahoma" w:hAnsi="Tahoma"/>
      <w:sz w:val="20"/>
    </w:rPr>
  </w:style>
  <w:style w:type="character" w:customStyle="1" w:styleId="Normal12Char0">
    <w:name w:val="Normal12 Char"/>
    <w:link w:val="Normal120"/>
    <w:rsid w:val="008D0782"/>
    <w:rPr>
      <w:sz w:val="24"/>
      <w:szCs w:val="24"/>
      <w:lang w:val="fr-FR" w:eastAsia="en-GB" w:bidi="ar-SA"/>
    </w:rPr>
  </w:style>
  <w:style w:type="paragraph" w:customStyle="1" w:styleId="CoverNormalRC">
    <w:name w:val="CoverNormalRC"/>
    <w:basedOn w:val="Normal"/>
    <w:rsid w:val="00502387"/>
    <w:pPr>
      <w:widowControl w:val="0"/>
      <w:tabs>
        <w:tab w:val="left" w:pos="1701"/>
      </w:tabs>
      <w:spacing w:after="0"/>
      <w:ind w:left="1418"/>
      <w:jc w:val="left"/>
    </w:pPr>
    <w:rPr>
      <w:rFonts w:ascii="Times New Roman" w:hAnsi="Times New Roman"/>
    </w:rPr>
  </w:style>
  <w:style w:type="paragraph" w:customStyle="1" w:styleId="CharCarCarChar">
    <w:name w:val="Char Car Car Char"/>
    <w:basedOn w:val="Normal"/>
    <w:next w:val="Normal"/>
    <w:rsid w:val="0028727C"/>
    <w:pPr>
      <w:spacing w:after="160" w:line="240" w:lineRule="exact"/>
      <w:jc w:val="left"/>
    </w:pPr>
    <w:rPr>
      <w:rFonts w:ascii="Tahoma" w:hAnsi="Tahoma" w:cs="Tahoma"/>
      <w:szCs w:val="24"/>
    </w:rPr>
  </w:style>
  <w:style w:type="paragraph" w:customStyle="1" w:styleId="Char1">
    <w:name w:val="Char1"/>
    <w:basedOn w:val="Normal"/>
    <w:rsid w:val="00F47B73"/>
    <w:pPr>
      <w:spacing w:after="160" w:line="240" w:lineRule="exact"/>
      <w:jc w:val="left"/>
    </w:pPr>
    <w:rPr>
      <w:rFonts w:ascii="Tahoma" w:hAnsi="Tahoma"/>
      <w:sz w:val="20"/>
    </w:rPr>
  </w:style>
  <w:style w:type="paragraph" w:customStyle="1" w:styleId="Char">
    <w:name w:val="Char"/>
    <w:basedOn w:val="Normal"/>
    <w:rsid w:val="00124A7A"/>
    <w:pPr>
      <w:spacing w:after="160" w:line="240" w:lineRule="exact"/>
      <w:jc w:val="left"/>
    </w:pPr>
    <w:rPr>
      <w:rFonts w:ascii="Tahoma" w:hAnsi="Tahoma"/>
      <w:sz w:val="20"/>
    </w:rPr>
  </w:style>
  <w:style w:type="character" w:customStyle="1" w:styleId="bold">
    <w:name w:val="bold"/>
    <w:basedOn w:val="DefaultParagraphFont"/>
    <w:rsid w:val="005B5CB2"/>
  </w:style>
  <w:style w:type="paragraph" w:customStyle="1" w:styleId="CoverNormal">
    <w:name w:val="CoverNormal"/>
    <w:basedOn w:val="Normal"/>
    <w:rsid w:val="00EA16CF"/>
    <w:pPr>
      <w:widowControl w:val="0"/>
      <w:spacing w:after="0"/>
      <w:ind w:left="1418"/>
      <w:jc w:val="left"/>
    </w:pPr>
    <w:rPr>
      <w:rFonts w:ascii="Times New Roman" w:hAnsi="Times New Roman"/>
    </w:rPr>
  </w:style>
  <w:style w:type="paragraph" w:styleId="CommentSubject">
    <w:name w:val="annotation subject"/>
    <w:aliases w:val=" Char Char Char Char Char"/>
    <w:basedOn w:val="CommentText"/>
    <w:next w:val="CommentText"/>
    <w:semiHidden/>
    <w:rsid w:val="00EA16CF"/>
    <w:pPr>
      <w:spacing w:before="120" w:after="120"/>
    </w:pPr>
    <w:rPr>
      <w:rFonts w:ascii="Times New Roman" w:hAnsi="Times New Roman"/>
      <w:b/>
      <w:bCs/>
      <w:snapToGrid w:val="0"/>
    </w:rPr>
  </w:style>
  <w:style w:type="character" w:customStyle="1" w:styleId="ListBulletChar1">
    <w:name w:val="List Bullet Char1"/>
    <w:link w:val="ListBullet"/>
    <w:rsid w:val="00EA16CF"/>
    <w:rPr>
      <w:rFonts w:ascii="Courier New" w:hAnsi="Courier New"/>
      <w:sz w:val="24"/>
    </w:rPr>
  </w:style>
  <w:style w:type="character" w:customStyle="1" w:styleId="contents1">
    <w:name w:val="contents1"/>
    <w:rsid w:val="00EA16CF"/>
    <w:rPr>
      <w:rFonts w:ascii="Arial" w:hAnsi="Arial" w:cs="Arial" w:hint="default"/>
      <w:b w:val="0"/>
      <w:bCs w:val="0"/>
      <w:color w:val="666666"/>
      <w:sz w:val="18"/>
      <w:szCs w:val="18"/>
    </w:rPr>
  </w:style>
  <w:style w:type="paragraph" w:customStyle="1" w:styleId="CharChar1Char">
    <w:name w:val="Char Char1 Char"/>
    <w:basedOn w:val="Normal"/>
    <w:rsid w:val="00476BB5"/>
    <w:pPr>
      <w:spacing w:after="160" w:line="240" w:lineRule="exact"/>
      <w:jc w:val="left"/>
    </w:pPr>
    <w:rPr>
      <w:rFonts w:ascii="Tahoma" w:hAnsi="Tahoma"/>
      <w:sz w:val="20"/>
    </w:rPr>
  </w:style>
  <w:style w:type="character" w:customStyle="1" w:styleId="FootnoteTextChar2">
    <w:name w:val="Footnote Text Char2"/>
    <w:aliases w:val="Footnote Text Char Char1,Footnote Text Char1 Char Char,Footnote Text Char Char Char Char,Fußnotentext Char Char1 Char Char Char,Fußnotentext Char1 Char1 Char Char Char Char,Fußnotentext Char Char Char Char Char Char Char1 Char"/>
    <w:link w:val="FootnoteText"/>
    <w:rsid w:val="00103DE9"/>
    <w:rPr>
      <w:rFonts w:ascii="Courier New" w:hAnsi="Courier New"/>
      <w:lang w:val="fr-FR" w:eastAsia="en-GB" w:bidi="ar-SA"/>
    </w:rPr>
  </w:style>
  <w:style w:type="paragraph" w:customStyle="1" w:styleId="CharChar2CharCharCharCharCharCharChar">
    <w:name w:val="Char Char2 Char Char Char Char Char Char Char"/>
    <w:basedOn w:val="Normal"/>
    <w:rsid w:val="00FE32E0"/>
    <w:pPr>
      <w:spacing w:after="160" w:line="240" w:lineRule="exact"/>
      <w:jc w:val="left"/>
    </w:pPr>
    <w:rPr>
      <w:rFonts w:ascii="Tahoma" w:hAnsi="Tahoma"/>
      <w:sz w:val="20"/>
    </w:rPr>
  </w:style>
  <w:style w:type="character" w:customStyle="1" w:styleId="Text1Char">
    <w:name w:val="Text 1 Char"/>
    <w:link w:val="Text1"/>
    <w:rsid w:val="001B76B5"/>
    <w:rPr>
      <w:rFonts w:ascii="Courier New" w:hAnsi="Courier New"/>
      <w:sz w:val="24"/>
      <w:lang w:val="fr-FR" w:eastAsia="en-GB" w:bidi="ar-SA"/>
    </w:rPr>
  </w:style>
  <w:style w:type="character" w:customStyle="1" w:styleId="bold1">
    <w:name w:val="bold1"/>
    <w:rsid w:val="00236008"/>
    <w:rPr>
      <w:b/>
      <w:bCs/>
    </w:rPr>
  </w:style>
  <w:style w:type="character" w:customStyle="1" w:styleId="ListChar">
    <w:name w:val="List Char"/>
    <w:link w:val="List"/>
    <w:rsid w:val="009E216E"/>
    <w:rPr>
      <w:rFonts w:ascii="Courier New" w:hAnsi="Courier New"/>
      <w:sz w:val="24"/>
      <w:lang w:val="fr-FR" w:eastAsia="en-GB" w:bidi="ar-SA"/>
    </w:rPr>
  </w:style>
  <w:style w:type="character" w:customStyle="1" w:styleId="sup1">
    <w:name w:val="sup1"/>
    <w:rsid w:val="009E216E"/>
    <w:rPr>
      <w:sz w:val="19"/>
      <w:szCs w:val="19"/>
      <w:vertAlign w:val="superscript"/>
    </w:rPr>
  </w:style>
  <w:style w:type="character" w:customStyle="1" w:styleId="Heading1Char1">
    <w:name w:val="Heading 1 Char1"/>
    <w:aliases w:val="Heading 1 Char Char Char Char Char Char Char Char Char Char Char Char Char Char Char"/>
    <w:link w:val="Heading1"/>
    <w:rsid w:val="009E216E"/>
    <w:rPr>
      <w:rFonts w:ascii="Courier New" w:hAnsi="Courier New"/>
      <w:b/>
      <w:smallCaps/>
      <w:sz w:val="24"/>
    </w:rPr>
  </w:style>
  <w:style w:type="paragraph" w:customStyle="1" w:styleId="Statut">
    <w:name w:val="Statut"/>
    <w:basedOn w:val="Normal"/>
    <w:next w:val="Normal"/>
    <w:rsid w:val="00FE35A4"/>
    <w:pPr>
      <w:spacing w:before="360" w:after="0"/>
      <w:jc w:val="center"/>
    </w:pPr>
    <w:rPr>
      <w:rFonts w:ascii="Times New Roman" w:hAnsi="Times New Roman"/>
    </w:rPr>
  </w:style>
  <w:style w:type="paragraph" w:customStyle="1" w:styleId="CharCharCharCharCharCharCharCharChar">
    <w:name w:val="Char Char Char Char Char Char Char Char Char"/>
    <w:aliases w:val=" Char Char Char Char Char Char Char Char Char Char Char Char"/>
    <w:basedOn w:val="Normal"/>
    <w:next w:val="Normal"/>
    <w:rsid w:val="00FE35A4"/>
    <w:pPr>
      <w:spacing w:after="160" w:line="240" w:lineRule="exact"/>
      <w:jc w:val="left"/>
    </w:pPr>
    <w:rPr>
      <w:rFonts w:ascii="Tahoma" w:hAnsi="Tahoma"/>
    </w:rPr>
  </w:style>
  <w:style w:type="character" w:customStyle="1" w:styleId="Marker">
    <w:name w:val="Marker"/>
    <w:rsid w:val="00FE35A4"/>
    <w:rPr>
      <w:color w:val="0000FF"/>
      <w:lang w:val="fr-FR"/>
    </w:rPr>
  </w:style>
  <w:style w:type="paragraph" w:customStyle="1" w:styleId="CarChar">
    <w:name w:val="Car Char"/>
    <w:basedOn w:val="Normal"/>
    <w:rsid w:val="00573DC5"/>
    <w:pPr>
      <w:spacing w:after="160" w:line="240" w:lineRule="exact"/>
      <w:jc w:val="left"/>
    </w:pPr>
    <w:rPr>
      <w:rFonts w:ascii="Tahoma" w:hAnsi="Tahoma"/>
      <w:sz w:val="20"/>
    </w:rPr>
  </w:style>
  <w:style w:type="paragraph" w:customStyle="1" w:styleId="Car">
    <w:name w:val="Car"/>
    <w:basedOn w:val="Normal"/>
    <w:rsid w:val="00F02465"/>
    <w:pPr>
      <w:spacing w:after="160" w:line="240" w:lineRule="exact"/>
      <w:jc w:val="left"/>
    </w:pPr>
    <w:rPr>
      <w:rFonts w:ascii="Arial" w:hAnsi="Arial" w:cs="Arial"/>
      <w:sz w:val="28"/>
      <w:szCs w:val="28"/>
    </w:rPr>
  </w:style>
  <w:style w:type="character" w:customStyle="1" w:styleId="ringrefselectedheader">
    <w:name w:val="ring_ref_selected_header"/>
    <w:basedOn w:val="DefaultParagraphFont"/>
    <w:rsid w:val="006D74E0"/>
  </w:style>
  <w:style w:type="character" w:customStyle="1" w:styleId="Normal12HangingChar">
    <w:name w:val="Normal12Hanging Char"/>
    <w:link w:val="Normal12Hanging"/>
    <w:rsid w:val="00990461"/>
    <w:rPr>
      <w:sz w:val="24"/>
      <w:lang w:val="fr-FR" w:eastAsia="en-GB" w:bidi="ar-SA"/>
    </w:rPr>
  </w:style>
  <w:style w:type="character" w:customStyle="1" w:styleId="fnChar">
    <w:name w:val="fn Char"/>
    <w:aliases w:val="Footnote Char,Voetnoottekst Char Char,Voetnoottekst Char1 Char,Voetnoottekst Char2 Char Char Char,Voetnoottekst Char Char1 Char Char Char,Podrozdział Char,Podrozdzia3 Char,Footnote text Char,Schriftart: 9 pt Char,Schriftart: 10 pt Char,Char Char"/>
    <w:uiPriority w:val="99"/>
    <w:rsid w:val="00990461"/>
    <w:rPr>
      <w:lang w:val="fr-FR" w:eastAsia="fr-FR" w:bidi="ar-SA"/>
    </w:rPr>
  </w:style>
  <w:style w:type="paragraph" w:customStyle="1" w:styleId="Default">
    <w:name w:val="Default"/>
    <w:rsid w:val="00990461"/>
    <w:pPr>
      <w:autoSpaceDE w:val="0"/>
      <w:autoSpaceDN w:val="0"/>
      <w:adjustRightInd w:val="0"/>
    </w:pPr>
    <w:rPr>
      <w:color w:val="000000"/>
      <w:sz w:val="24"/>
      <w:szCs w:val="24"/>
      <w:lang w:eastAsia="fr-FR"/>
    </w:rPr>
  </w:style>
  <w:style w:type="paragraph" w:customStyle="1" w:styleId="Hanging12">
    <w:name w:val="Hanging12"/>
    <w:basedOn w:val="Normal"/>
    <w:link w:val="Hanging12Char"/>
    <w:rsid w:val="00253F7D"/>
    <w:pPr>
      <w:widowControl w:val="0"/>
      <w:tabs>
        <w:tab w:val="left" w:pos="357"/>
      </w:tabs>
      <w:ind w:left="357" w:hanging="357"/>
      <w:jc w:val="left"/>
    </w:pPr>
    <w:rPr>
      <w:rFonts w:ascii="Times New Roman" w:hAnsi="Times New Roman"/>
    </w:rPr>
  </w:style>
  <w:style w:type="paragraph" w:customStyle="1" w:styleId="ringsteptitle">
    <w:name w:val="ring_step_title"/>
    <w:basedOn w:val="Normal"/>
    <w:rsid w:val="00FF43F0"/>
    <w:pPr>
      <w:spacing w:after="0"/>
      <w:jc w:val="left"/>
    </w:pPr>
    <w:rPr>
      <w:rFonts w:ascii="Arial" w:hAnsi="Arial" w:cs="Arial"/>
      <w:b/>
      <w:bCs/>
      <w:color w:val="666666"/>
      <w:sz w:val="17"/>
      <w:szCs w:val="17"/>
    </w:rPr>
  </w:style>
  <w:style w:type="character" w:customStyle="1" w:styleId="Normal12HangingCarattere">
    <w:name w:val="Normal12Hanging Carattere"/>
    <w:rsid w:val="00577812"/>
    <w:rPr>
      <w:sz w:val="24"/>
      <w:lang w:val="fr-FR" w:eastAsia="en-GB" w:bidi="ar-SA"/>
    </w:rPr>
  </w:style>
  <w:style w:type="character" w:customStyle="1" w:styleId="underline">
    <w:name w:val="underline"/>
    <w:basedOn w:val="DefaultParagraphFont"/>
    <w:rsid w:val="00DA48EF"/>
  </w:style>
  <w:style w:type="character" w:customStyle="1" w:styleId="ctteelong1">
    <w:name w:val="cttee_long1"/>
    <w:rsid w:val="00DA48EF"/>
    <w:rPr>
      <w:b/>
      <w:bCs/>
      <w:color w:val="000000"/>
      <w:sz w:val="25"/>
      <w:szCs w:val="25"/>
    </w:rPr>
  </w:style>
  <w:style w:type="paragraph" w:customStyle="1" w:styleId="CharChar2CharCharCharChar">
    <w:name w:val="Char Char2 Char Char Char Char"/>
    <w:basedOn w:val="Normal"/>
    <w:rsid w:val="00D35B03"/>
    <w:pPr>
      <w:spacing w:after="160" w:line="240" w:lineRule="exact"/>
      <w:jc w:val="left"/>
    </w:pPr>
    <w:rPr>
      <w:rFonts w:ascii="Tahoma" w:hAnsi="Tahoma"/>
      <w:sz w:val="20"/>
    </w:rPr>
  </w:style>
  <w:style w:type="paragraph" w:customStyle="1" w:styleId="CharChar7CharCharCharCharCharCharChar">
    <w:name w:val="Char Char7 Char Char Char Char Char Char Char"/>
    <w:basedOn w:val="Normal"/>
    <w:rsid w:val="00CD730B"/>
    <w:pPr>
      <w:spacing w:after="160" w:line="240" w:lineRule="exact"/>
      <w:jc w:val="left"/>
    </w:pPr>
    <w:rPr>
      <w:rFonts w:ascii="Tahoma" w:hAnsi="Tahoma"/>
      <w:sz w:val="20"/>
    </w:rPr>
  </w:style>
  <w:style w:type="paragraph" w:customStyle="1" w:styleId="Znak">
    <w:name w:val="Znak"/>
    <w:basedOn w:val="Normal"/>
    <w:rsid w:val="00A76EE9"/>
    <w:pPr>
      <w:spacing w:after="160" w:line="240" w:lineRule="exact"/>
      <w:jc w:val="left"/>
    </w:pPr>
    <w:rPr>
      <w:rFonts w:ascii="Tahoma" w:hAnsi="Tahoma"/>
      <w:sz w:val="20"/>
    </w:rPr>
  </w:style>
  <w:style w:type="character" w:customStyle="1" w:styleId="Forte1">
    <w:name w:val="Forte1"/>
    <w:rsid w:val="00386FED"/>
    <w:rPr>
      <w:b/>
      <w:bCs/>
      <w:color w:val="000066"/>
      <w:sz w:val="20"/>
      <w:szCs w:val="20"/>
    </w:rPr>
  </w:style>
  <w:style w:type="character" w:customStyle="1" w:styleId="Hiperligao6">
    <w:name w:val="Hiperligação6"/>
    <w:rsid w:val="00386FED"/>
    <w:rPr>
      <w:color w:val="000066"/>
      <w:sz w:val="20"/>
      <w:szCs w:val="20"/>
      <w:u w:val="single"/>
    </w:rPr>
  </w:style>
  <w:style w:type="character" w:customStyle="1" w:styleId="Text1Car">
    <w:name w:val="Text 1 Car"/>
    <w:rsid w:val="00BD1BAB"/>
    <w:rPr>
      <w:smallCaps/>
      <w:sz w:val="24"/>
      <w:szCs w:val="24"/>
      <w:lang w:val="fr-FR" w:eastAsia="en-GB" w:bidi="ar-SA"/>
    </w:rPr>
  </w:style>
  <w:style w:type="character" w:customStyle="1" w:styleId="bodytext1">
    <w:name w:val="bodytext1"/>
    <w:rsid w:val="00B35BF4"/>
    <w:rPr>
      <w:rFonts w:ascii="Verdana" w:hAnsi="Verdana" w:hint="default"/>
      <w:b w:val="0"/>
      <w:bCs w:val="0"/>
      <w:i w:val="0"/>
      <w:iCs w:val="0"/>
      <w:sz w:val="17"/>
      <w:szCs w:val="17"/>
    </w:rPr>
  </w:style>
  <w:style w:type="paragraph" w:customStyle="1" w:styleId="listdash10">
    <w:name w:val="listdash1"/>
    <w:basedOn w:val="Normal"/>
    <w:rsid w:val="00FD3ECC"/>
    <w:pPr>
      <w:tabs>
        <w:tab w:val="num" w:pos="283"/>
      </w:tabs>
      <w:ind w:left="765" w:hanging="283"/>
    </w:pPr>
    <w:rPr>
      <w:rFonts w:ascii="Times New Roman" w:hAnsi="Times New Roman"/>
      <w:szCs w:val="24"/>
    </w:rPr>
  </w:style>
  <w:style w:type="character" w:customStyle="1" w:styleId="FooterChar">
    <w:name w:val="Footer Char"/>
    <w:link w:val="Footer"/>
    <w:rsid w:val="00634CB5"/>
    <w:rPr>
      <w:rFonts w:ascii="Arial" w:hAnsi="Arial"/>
      <w:sz w:val="16"/>
      <w:lang w:val="fr-FR" w:eastAsia="en-GB" w:bidi="ar-SA"/>
    </w:rPr>
  </w:style>
  <w:style w:type="paragraph" w:customStyle="1" w:styleId="Cover60">
    <w:name w:val="Cover60"/>
    <w:basedOn w:val="Normal"/>
    <w:rsid w:val="009A6382"/>
    <w:pPr>
      <w:widowControl w:val="0"/>
      <w:spacing w:after="1200"/>
      <w:ind w:left="1418"/>
      <w:jc w:val="left"/>
    </w:pPr>
    <w:rPr>
      <w:rFonts w:ascii="Times New Roman" w:hAnsi="Times New Roman"/>
    </w:rPr>
  </w:style>
  <w:style w:type="paragraph" w:customStyle="1" w:styleId="copy">
    <w:name w:val="copy"/>
    <w:basedOn w:val="Normal"/>
    <w:rsid w:val="009A6382"/>
    <w:pPr>
      <w:spacing w:before="100" w:beforeAutospacing="1" w:after="100" w:afterAutospacing="1" w:line="178" w:lineRule="atLeast"/>
      <w:jc w:val="left"/>
    </w:pPr>
    <w:rPr>
      <w:rFonts w:ascii="Verdana" w:hAnsi="Verdana"/>
      <w:color w:val="000000"/>
      <w:sz w:val="14"/>
      <w:szCs w:val="14"/>
    </w:rPr>
  </w:style>
  <w:style w:type="character" w:customStyle="1" w:styleId="ListBulletChar">
    <w:name w:val="List Bullet Char"/>
    <w:rsid w:val="00B36749"/>
    <w:rPr>
      <w:sz w:val="24"/>
      <w:lang w:val="fr-FR" w:eastAsia="en-US" w:bidi="ar-SA"/>
    </w:rPr>
  </w:style>
  <w:style w:type="character" w:customStyle="1" w:styleId="Normal12HangingZnak">
    <w:name w:val="Normal12Hanging Znak"/>
    <w:rsid w:val="006474F2"/>
    <w:rPr>
      <w:sz w:val="24"/>
      <w:lang w:val="fr-FR" w:eastAsia="en-GB" w:bidi="ar-SA"/>
    </w:rPr>
  </w:style>
  <w:style w:type="character" w:customStyle="1" w:styleId="Text2Char1">
    <w:name w:val="Text 2 Char1"/>
    <w:link w:val="Text2"/>
    <w:rsid w:val="006474F2"/>
    <w:rPr>
      <w:rFonts w:ascii="Courier New" w:hAnsi="Courier New"/>
      <w:sz w:val="24"/>
      <w:lang w:val="fr-FR" w:eastAsia="en-GB" w:bidi="ar-SA"/>
    </w:rPr>
  </w:style>
  <w:style w:type="paragraph" w:customStyle="1" w:styleId="Cover24">
    <w:name w:val="Cover24"/>
    <w:basedOn w:val="Normal"/>
    <w:rsid w:val="00CF7345"/>
    <w:pPr>
      <w:widowControl w:val="0"/>
      <w:spacing w:after="480"/>
      <w:ind w:left="1418"/>
      <w:jc w:val="left"/>
    </w:pPr>
    <w:rPr>
      <w:rFonts w:ascii="Times New Roman" w:hAnsi="Times New Roman"/>
    </w:rPr>
  </w:style>
  <w:style w:type="character" w:customStyle="1" w:styleId="verdanaelflight">
    <w:name w:val="verdanaelflight"/>
    <w:basedOn w:val="DefaultParagraphFont"/>
    <w:rsid w:val="0059734D"/>
  </w:style>
  <w:style w:type="character" w:customStyle="1" w:styleId="titlemep">
    <w:name w:val="titlemep"/>
    <w:basedOn w:val="DefaultParagraphFont"/>
    <w:rsid w:val="000975A5"/>
  </w:style>
  <w:style w:type="character" w:customStyle="1" w:styleId="titlemep2">
    <w:name w:val="titlemep2"/>
    <w:basedOn w:val="DefaultParagraphFont"/>
    <w:rsid w:val="000975A5"/>
  </w:style>
  <w:style w:type="paragraph" w:customStyle="1" w:styleId="Normal6">
    <w:name w:val="Normal6"/>
    <w:basedOn w:val="Normal"/>
    <w:link w:val="Normal6Char"/>
    <w:rsid w:val="00A62579"/>
    <w:pPr>
      <w:widowControl w:val="0"/>
      <w:spacing w:after="120"/>
      <w:jc w:val="left"/>
    </w:pPr>
    <w:rPr>
      <w:rFonts w:ascii="Times New Roman" w:hAnsi="Times New Roman"/>
      <w:noProof/>
    </w:rPr>
  </w:style>
  <w:style w:type="character" w:customStyle="1" w:styleId="Normal6Char">
    <w:name w:val="Normal6 Char"/>
    <w:link w:val="Normal6"/>
    <w:rsid w:val="00A62579"/>
    <w:rPr>
      <w:noProof/>
      <w:sz w:val="24"/>
      <w:lang w:val="fr-FR" w:eastAsia="en-GB" w:bidi="ar-SA"/>
    </w:rPr>
  </w:style>
  <w:style w:type="character" w:customStyle="1" w:styleId="ListBulletCharCharChar">
    <w:name w:val="List Bullet Char Char Char"/>
    <w:rsid w:val="00536069"/>
    <w:rPr>
      <w:sz w:val="24"/>
      <w:lang w:val="fr-FR" w:eastAsia="en-US" w:bidi="ar-SA"/>
    </w:rPr>
  </w:style>
  <w:style w:type="paragraph" w:customStyle="1" w:styleId="texte-compact">
    <w:name w:val="texte-compact"/>
    <w:basedOn w:val="Normal"/>
    <w:rsid w:val="00F47793"/>
    <w:pPr>
      <w:spacing w:before="30"/>
      <w:jc w:val="left"/>
    </w:pPr>
    <w:rPr>
      <w:rFonts w:ascii="Times New Roman" w:hAnsi="Times New Roman"/>
      <w:szCs w:val="24"/>
    </w:rPr>
  </w:style>
  <w:style w:type="character" w:customStyle="1" w:styleId="NumPar1Char1">
    <w:name w:val="NumPar 1 Char1"/>
    <w:link w:val="NumPar1"/>
    <w:rsid w:val="00822F9D"/>
    <w:rPr>
      <w:rFonts w:ascii="Courier New" w:hAnsi="Courier New"/>
      <w:sz w:val="24"/>
    </w:rPr>
  </w:style>
  <w:style w:type="paragraph" w:customStyle="1" w:styleId="initial0">
    <w:name w:val="initial"/>
    <w:basedOn w:val="Normal"/>
    <w:rsid w:val="00E01174"/>
    <w:pPr>
      <w:spacing w:after="0"/>
    </w:pPr>
    <w:rPr>
      <w:rFonts w:ascii="Times New Roman" w:hAnsi="Times New Roman"/>
      <w:spacing w:val="-3"/>
      <w:szCs w:val="24"/>
    </w:rPr>
  </w:style>
  <w:style w:type="character" w:customStyle="1" w:styleId="Heading1Char">
    <w:name w:val="Heading 1 Char"/>
    <w:rsid w:val="000A1BDC"/>
    <w:rPr>
      <w:bCs/>
      <w:smallCaps/>
      <w:sz w:val="24"/>
      <w:lang w:val="fr-FR" w:eastAsia="ko-KR" w:bidi="ar-SA"/>
    </w:rPr>
  </w:style>
  <w:style w:type="paragraph" w:customStyle="1" w:styleId="Prliminairetype">
    <w:name w:val="Préliminaire type"/>
    <w:basedOn w:val="Normal"/>
    <w:next w:val="Normal"/>
    <w:rsid w:val="00495658"/>
    <w:pPr>
      <w:spacing w:before="360" w:after="0"/>
      <w:jc w:val="center"/>
    </w:pPr>
    <w:rPr>
      <w:rFonts w:ascii="Times New Roman" w:hAnsi="Times New Roman"/>
      <w:b/>
      <w:szCs w:val="24"/>
      <w:lang w:eastAsia="de-DE"/>
    </w:rPr>
  </w:style>
  <w:style w:type="character" w:customStyle="1" w:styleId="introtext">
    <w:name w:val="introtext"/>
    <w:basedOn w:val="DefaultParagraphFont"/>
    <w:rsid w:val="00FF30F1"/>
  </w:style>
  <w:style w:type="paragraph" w:styleId="ListParagraph">
    <w:name w:val="List Paragraph"/>
    <w:basedOn w:val="Normal"/>
    <w:uiPriority w:val="34"/>
    <w:qFormat/>
    <w:rsid w:val="001C680C"/>
    <w:pPr>
      <w:spacing w:after="200" w:line="276" w:lineRule="auto"/>
      <w:ind w:left="720"/>
      <w:contextualSpacing/>
      <w:jc w:val="left"/>
    </w:pPr>
    <w:rPr>
      <w:rFonts w:ascii="Calibri" w:eastAsia="Calibri" w:hAnsi="Calibri"/>
      <w:sz w:val="22"/>
      <w:szCs w:val="22"/>
    </w:rPr>
  </w:style>
  <w:style w:type="paragraph" w:customStyle="1" w:styleId="ZDate">
    <w:name w:val="ZDate"/>
    <w:basedOn w:val="Normal"/>
    <w:rsid w:val="00A03CB8"/>
    <w:pPr>
      <w:widowControl w:val="0"/>
      <w:spacing w:after="1200"/>
      <w:jc w:val="left"/>
    </w:pPr>
    <w:rPr>
      <w:rFonts w:ascii="Times New Roman" w:hAnsi="Times New Roman"/>
    </w:rPr>
  </w:style>
  <w:style w:type="character" w:customStyle="1" w:styleId="Heading3Char">
    <w:name w:val="Heading 3 Char"/>
    <w:link w:val="Heading3"/>
    <w:rsid w:val="0067029D"/>
    <w:rPr>
      <w:rFonts w:ascii="Courier New" w:hAnsi="Courier New"/>
      <w:i/>
      <w:sz w:val="24"/>
    </w:rPr>
  </w:style>
  <w:style w:type="character" w:customStyle="1" w:styleId="5NormalChar">
    <w:name w:val="5 Normal Char"/>
    <w:link w:val="5Normal"/>
    <w:rsid w:val="00AB63A6"/>
    <w:rPr>
      <w:rFonts w:ascii="Arial" w:hAnsi="Arial"/>
      <w:spacing w:val="-2"/>
      <w:sz w:val="22"/>
      <w:lang w:val="fr-FR" w:eastAsia="en-GB" w:bidi="ar-SA"/>
    </w:rPr>
  </w:style>
  <w:style w:type="paragraph" w:customStyle="1" w:styleId="Prliminairetitre">
    <w:name w:val="Préliminaire titre"/>
    <w:basedOn w:val="Normal"/>
    <w:next w:val="Normal"/>
    <w:rsid w:val="00E85A91"/>
    <w:pPr>
      <w:spacing w:before="360" w:after="360"/>
      <w:jc w:val="center"/>
    </w:pPr>
    <w:rPr>
      <w:rFonts w:ascii="Times New Roman" w:hAnsi="Times New Roman"/>
      <w:b/>
      <w:szCs w:val="24"/>
      <w:lang w:eastAsia="de-DE"/>
    </w:rPr>
  </w:style>
  <w:style w:type="character" w:customStyle="1" w:styleId="docsubtitlelevel1bis">
    <w:name w:val="doc_subtitle_level1_bis"/>
    <w:basedOn w:val="DefaultParagraphFont"/>
    <w:rsid w:val="00871A9E"/>
  </w:style>
  <w:style w:type="paragraph" w:customStyle="1" w:styleId="a3520normalp5">
    <w:name w:val="a__35__20_normal_p5"/>
    <w:basedOn w:val="Normal"/>
    <w:rsid w:val="00BB7227"/>
    <w:pPr>
      <w:spacing w:after="120"/>
    </w:pPr>
    <w:rPr>
      <w:rFonts w:ascii="Times New Roman" w:hAnsi="Times New Roman"/>
      <w:szCs w:val="24"/>
    </w:rPr>
  </w:style>
  <w:style w:type="paragraph" w:customStyle="1" w:styleId="Considrant">
    <w:name w:val="Considérant"/>
    <w:basedOn w:val="Normal"/>
    <w:rsid w:val="009D3B39"/>
    <w:pPr>
      <w:numPr>
        <w:numId w:val="19"/>
      </w:numPr>
      <w:spacing w:before="120" w:after="120"/>
    </w:pPr>
    <w:rPr>
      <w:rFonts w:ascii="Times New Roman" w:hAnsi="Times New Roman"/>
      <w:lang w:eastAsia="zh-CN"/>
    </w:rPr>
  </w:style>
  <w:style w:type="table" w:styleId="TableGrid1">
    <w:name w:val="Table Grid 1"/>
    <w:basedOn w:val="TableNormal"/>
    <w:rsid w:val="009D1A01"/>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ATHeading2">
    <w:name w:val="AT Heading 2"/>
    <w:basedOn w:val="Normal"/>
    <w:next w:val="Normal"/>
    <w:link w:val="ATHeading2Char"/>
    <w:rsid w:val="004649AB"/>
    <w:pPr>
      <w:spacing w:before="120" w:after="120"/>
      <w:jc w:val="left"/>
      <w:outlineLvl w:val="1"/>
    </w:pPr>
    <w:rPr>
      <w:rFonts w:ascii="Times New Roman" w:hAnsi="Times New Roman"/>
      <w:b/>
      <w:noProof/>
      <w:sz w:val="28"/>
    </w:rPr>
  </w:style>
  <w:style w:type="character" w:customStyle="1" w:styleId="ATHeading2Char">
    <w:name w:val="AT Heading 2 Char"/>
    <w:link w:val="ATHeading2"/>
    <w:rsid w:val="004649AB"/>
    <w:rPr>
      <w:b/>
      <w:noProof/>
      <w:sz w:val="28"/>
      <w:lang w:val="fr-FR" w:eastAsia="en-GB" w:bidi="ar-SA"/>
    </w:rPr>
  </w:style>
  <w:style w:type="paragraph" w:customStyle="1" w:styleId="ftrefCharCharCharCharCharCharCharCharChar">
    <w:name w:val="ftref Char Char Char Char Char Char Char Char Char"/>
    <w:aliases w:val="Footnote Char Char Char Char Char Char Char Char Char, BVI fnr Char Char Char Char Char Char Char Char Char,BVI fnr Char Char Char Char Char Char Char Char Char Char"/>
    <w:basedOn w:val="Normal"/>
    <w:next w:val="Normal"/>
    <w:link w:val="FootnoteReference"/>
    <w:rsid w:val="004649AB"/>
    <w:pPr>
      <w:spacing w:after="160" w:line="240" w:lineRule="exact"/>
      <w:jc w:val="left"/>
    </w:pPr>
    <w:rPr>
      <w:rFonts w:ascii="Times New Roman" w:hAnsi="Times New Roman"/>
      <w:sz w:val="20"/>
      <w:vertAlign w:val="superscript"/>
    </w:rPr>
  </w:style>
  <w:style w:type="character" w:customStyle="1" w:styleId="singlespaceChar">
    <w:name w:val="single space Char"/>
    <w:aliases w:val="footnote text Char1,Fußnote Char,FOOTNOTES Char, Char Char Char Char,Note de bas de page2 Char,Footnotes Char Char,footnote text Char Char,Footnotes Char1,Char Char Char Char"/>
    <w:locked/>
    <w:rsid w:val="004649AB"/>
    <w:rPr>
      <w:lang w:val="fr-FR" w:eastAsia="en-US" w:bidi="ar-SA"/>
    </w:rPr>
  </w:style>
  <w:style w:type="paragraph" w:customStyle="1" w:styleId="Listenabsatz">
    <w:name w:val="Listenabsatz"/>
    <w:basedOn w:val="Normal"/>
    <w:qFormat/>
    <w:rsid w:val="00316C69"/>
    <w:pPr>
      <w:spacing w:after="200" w:line="276" w:lineRule="auto"/>
      <w:ind w:left="720"/>
      <w:contextualSpacing/>
      <w:jc w:val="left"/>
    </w:pPr>
    <w:rPr>
      <w:rFonts w:ascii="Calibri" w:eastAsia="Calibri" w:hAnsi="Calibri"/>
      <w:sz w:val="22"/>
      <w:szCs w:val="22"/>
    </w:rPr>
  </w:style>
  <w:style w:type="paragraph" w:customStyle="1" w:styleId="Point0">
    <w:name w:val="Point 0"/>
    <w:basedOn w:val="Normal"/>
    <w:rsid w:val="001912E2"/>
    <w:pPr>
      <w:spacing w:before="120" w:after="120"/>
      <w:ind w:left="850" w:hanging="850"/>
    </w:pPr>
    <w:rPr>
      <w:rFonts w:ascii="Times New Roman" w:hAnsi="Times New Roman"/>
      <w:szCs w:val="24"/>
      <w:lang w:eastAsia="de-DE"/>
    </w:rPr>
  </w:style>
  <w:style w:type="character" w:customStyle="1" w:styleId="5NormalCar">
    <w:name w:val="5 Normal Car"/>
    <w:rsid w:val="005951D7"/>
    <w:rPr>
      <w:rFonts w:ascii="Arial" w:hAnsi="Arial"/>
      <w:spacing w:val="-2"/>
      <w:sz w:val="22"/>
      <w:lang w:val="fr-FR" w:eastAsia="en-GB" w:bidi="ar-SA"/>
    </w:rPr>
  </w:style>
  <w:style w:type="paragraph" w:customStyle="1" w:styleId="Briefingspeakdef">
    <w:name w:val="Briefing speak/def"/>
    <w:basedOn w:val="Normal"/>
    <w:rsid w:val="005951D7"/>
    <w:pPr>
      <w:numPr>
        <w:numId w:val="20"/>
      </w:numPr>
      <w:tabs>
        <w:tab w:val="clear" w:pos="765"/>
        <w:tab w:val="num" w:pos="284"/>
      </w:tabs>
      <w:ind w:left="284" w:hanging="284"/>
    </w:pPr>
    <w:rPr>
      <w:rFonts w:ascii="Tahoma" w:hAnsi="Tahoma" w:cs="Tahoma"/>
      <w:sz w:val="40"/>
      <w:szCs w:val="22"/>
    </w:rPr>
  </w:style>
  <w:style w:type="character" w:customStyle="1" w:styleId="NormalWebChar">
    <w:name w:val="Normal (Web) Char"/>
    <w:aliases w:val="webb Char"/>
    <w:rsid w:val="00AB650D"/>
    <w:rPr>
      <w:sz w:val="24"/>
      <w:szCs w:val="24"/>
      <w:lang w:val="fr-FR" w:eastAsia="en-GB" w:bidi="ar-SA"/>
    </w:rPr>
  </w:style>
  <w:style w:type="paragraph" w:customStyle="1" w:styleId="Briefinglist1">
    <w:name w:val="Briefing list 1"/>
    <w:basedOn w:val="Normal"/>
    <w:rsid w:val="007E4EE6"/>
    <w:pPr>
      <w:spacing w:after="0"/>
      <w:jc w:val="left"/>
    </w:pPr>
    <w:rPr>
      <w:rFonts w:ascii="Times New Roman" w:hAnsi="Times New Roman"/>
      <w:szCs w:val="24"/>
    </w:rPr>
  </w:style>
  <w:style w:type="paragraph" w:customStyle="1" w:styleId="Briefingtext">
    <w:name w:val="Briefing text"/>
    <w:basedOn w:val="Normal"/>
    <w:link w:val="BriefingtextChar"/>
    <w:rsid w:val="00217E48"/>
    <w:rPr>
      <w:rFonts w:ascii="Arial" w:hAnsi="Arial" w:cs="Arial"/>
      <w:sz w:val="22"/>
      <w:szCs w:val="24"/>
    </w:rPr>
  </w:style>
  <w:style w:type="character" w:customStyle="1" w:styleId="BriefingtextChar">
    <w:name w:val="Briefing text Char"/>
    <w:link w:val="Briefingtext"/>
    <w:rsid w:val="00217E48"/>
    <w:rPr>
      <w:rFonts w:ascii="Arial" w:hAnsi="Arial" w:cs="Arial"/>
      <w:sz w:val="22"/>
      <w:szCs w:val="24"/>
      <w:lang w:val="fr-FR" w:eastAsia="en-US" w:bidi="ar-SA"/>
    </w:rPr>
  </w:style>
  <w:style w:type="numbering" w:styleId="111111">
    <w:name w:val="Outline List 2"/>
    <w:basedOn w:val="NoList"/>
    <w:rsid w:val="00BC35A6"/>
    <w:pPr>
      <w:numPr>
        <w:numId w:val="21"/>
      </w:numPr>
    </w:pPr>
  </w:style>
  <w:style w:type="character" w:customStyle="1" w:styleId="at11">
    <w:name w:val="a__t11"/>
    <w:rsid w:val="008B3A18"/>
    <w:rPr>
      <w:b/>
      <w:bCs/>
    </w:rPr>
  </w:style>
  <w:style w:type="paragraph" w:customStyle="1" w:styleId="a3520normal">
    <w:name w:val="a___35__20_normal"/>
    <w:basedOn w:val="Normal"/>
    <w:rsid w:val="0069026C"/>
    <w:pPr>
      <w:spacing w:before="30"/>
      <w:jc w:val="left"/>
    </w:pPr>
    <w:rPr>
      <w:rFonts w:ascii="Times New Roman" w:hAnsi="Times New Roman"/>
      <w:sz w:val="20"/>
    </w:rPr>
  </w:style>
  <w:style w:type="character" w:customStyle="1" w:styleId="at1">
    <w:name w:val="a__t1"/>
    <w:basedOn w:val="DefaultParagraphFont"/>
    <w:rsid w:val="00AE7C82"/>
  </w:style>
  <w:style w:type="character" w:customStyle="1" w:styleId="at51">
    <w:name w:val="a__t51"/>
    <w:rsid w:val="00AE7C82"/>
    <w:rPr>
      <w:i/>
      <w:iCs/>
    </w:rPr>
  </w:style>
  <w:style w:type="character" w:customStyle="1" w:styleId="at61">
    <w:name w:val="a__t61"/>
    <w:rsid w:val="00AE7C82"/>
    <w:rPr>
      <w:u w:val="single"/>
    </w:rPr>
  </w:style>
  <w:style w:type="character" w:customStyle="1" w:styleId="at111">
    <w:name w:val="a__t111"/>
    <w:rsid w:val="00AE7C82"/>
    <w:rPr>
      <w:color w:val="000000"/>
    </w:rPr>
  </w:style>
  <w:style w:type="paragraph" w:customStyle="1" w:styleId="Rapporteur">
    <w:name w:val="Rapporteur"/>
    <w:basedOn w:val="Normal"/>
    <w:rsid w:val="00E72F7C"/>
    <w:pPr>
      <w:tabs>
        <w:tab w:val="num" w:pos="540"/>
        <w:tab w:val="left" w:pos="2160"/>
      </w:tabs>
      <w:spacing w:after="120"/>
      <w:ind w:left="540"/>
    </w:pPr>
    <w:rPr>
      <w:rFonts w:ascii="Times New Roman" w:hAnsi="Times New Roman"/>
      <w:szCs w:val="24"/>
      <w:u w:val="single"/>
    </w:rPr>
  </w:style>
  <w:style w:type="paragraph" w:customStyle="1" w:styleId="5normal0">
    <w:name w:val="5normal"/>
    <w:basedOn w:val="Normal"/>
    <w:rsid w:val="00C124C9"/>
    <w:pPr>
      <w:spacing w:before="100" w:beforeAutospacing="1" w:after="100" w:afterAutospacing="1"/>
      <w:jc w:val="left"/>
    </w:pPr>
    <w:rPr>
      <w:rFonts w:ascii="Arial" w:hAnsi="Arial" w:cs="Arial"/>
      <w:sz w:val="20"/>
    </w:rPr>
  </w:style>
  <w:style w:type="character" w:customStyle="1" w:styleId="hps">
    <w:name w:val="hps"/>
    <w:basedOn w:val="DefaultParagraphFont"/>
    <w:rsid w:val="002C30C5"/>
  </w:style>
  <w:style w:type="character" w:customStyle="1" w:styleId="FootnoteTextCharCharCharCharChar1">
    <w:name w:val="Footnote Text Char Char Char Char Char1"/>
    <w:aliases w:val="Footnote Text Char Char Char1,Footnote Text Char Char Char Char Char Char,Footnote Text Char Char Char Char Char Char Char Char Char,Footnote Text Char Char Char Char1,Schriftart: 9 pt Char1,Char1 Char"/>
    <w:uiPriority w:val="99"/>
    <w:locked/>
    <w:rsid w:val="00EA0D59"/>
    <w:rPr>
      <w:lang w:val="fr-FR" w:eastAsia="en-GB" w:bidi="ar-SA"/>
    </w:rPr>
  </w:style>
  <w:style w:type="character" w:customStyle="1" w:styleId="InitialChar">
    <w:name w:val="Initial Char"/>
    <w:link w:val="Initial"/>
    <w:rsid w:val="00FD22F7"/>
    <w:rPr>
      <w:spacing w:val="-3"/>
      <w:sz w:val="24"/>
      <w:lang w:val="fr-FR" w:eastAsia="en-GB" w:bidi="ar-SA"/>
    </w:rPr>
  </w:style>
  <w:style w:type="paragraph" w:customStyle="1" w:styleId="Briefingspdef">
    <w:name w:val="Briefing sp/def"/>
    <w:basedOn w:val="Normal"/>
    <w:rsid w:val="00FD22F7"/>
    <w:pPr>
      <w:keepLines/>
      <w:numPr>
        <w:numId w:val="22"/>
      </w:numPr>
      <w:spacing w:after="480"/>
    </w:pPr>
    <w:rPr>
      <w:rFonts w:ascii="Arial" w:hAnsi="Arial" w:cs="Arial"/>
      <w:sz w:val="48"/>
      <w:szCs w:val="48"/>
    </w:rPr>
  </w:style>
  <w:style w:type="character" w:customStyle="1" w:styleId="titlemep1">
    <w:name w:val="titlemep1"/>
    <w:rsid w:val="00DC0AA5"/>
    <w:rPr>
      <w:rFonts w:ascii="Verdana" w:hAnsi="Verdana" w:hint="default"/>
      <w:b/>
      <w:bCs/>
      <w:color w:val="48452D"/>
      <w:sz w:val="16"/>
      <w:szCs w:val="16"/>
    </w:rPr>
  </w:style>
  <w:style w:type="character" w:customStyle="1" w:styleId="referencenotice">
    <w:name w:val="reference_notice"/>
    <w:basedOn w:val="DefaultParagraphFont"/>
    <w:rsid w:val="007D628A"/>
  </w:style>
  <w:style w:type="character" w:customStyle="1" w:styleId="ephidden1">
    <w:name w:val="ep_hidden1"/>
    <w:rsid w:val="00ED4495"/>
    <w:rPr>
      <w:vanish w:val="0"/>
      <w:webHidden w:val="0"/>
      <w:color w:val="000000"/>
      <w:shd w:val="clear" w:color="auto" w:fill="FFFFFF"/>
      <w:specVanish w:val="0"/>
    </w:rPr>
  </w:style>
  <w:style w:type="character" w:customStyle="1" w:styleId="playersrapportertext1">
    <w:name w:val="players_rapporter_text1"/>
    <w:basedOn w:val="DefaultParagraphFont"/>
    <w:rsid w:val="00151572"/>
  </w:style>
  <w:style w:type="character" w:customStyle="1" w:styleId="apple-converted-space">
    <w:name w:val="apple-converted-space"/>
    <w:basedOn w:val="DefaultParagraphFont"/>
    <w:rsid w:val="00151572"/>
  </w:style>
  <w:style w:type="character" w:customStyle="1" w:styleId="ringrefselectedheader1">
    <w:name w:val="ring_ref_selected_header1"/>
    <w:rsid w:val="00A12CB4"/>
    <w:rPr>
      <w:rFonts w:ascii="Arial" w:hAnsi="Arial" w:cs="Arial" w:hint="default"/>
      <w:b w:val="0"/>
      <w:bCs w:val="0"/>
      <w:strike w:val="0"/>
      <w:dstrike w:val="0"/>
      <w:color w:val="666666"/>
      <w:sz w:val="22"/>
      <w:szCs w:val="22"/>
      <w:u w:val="none"/>
      <w:effect w:val="none"/>
      <w:bdr w:val="single" w:sz="4" w:space="0" w:color="0077BE" w:frame="1"/>
      <w:shd w:val="clear" w:color="auto" w:fill="FFFFFF"/>
    </w:rPr>
  </w:style>
  <w:style w:type="paragraph" w:customStyle="1" w:styleId="briefingspdef0">
    <w:name w:val="briefingspdef"/>
    <w:basedOn w:val="Normal"/>
    <w:rsid w:val="00A12CB4"/>
    <w:pPr>
      <w:spacing w:before="100" w:beforeAutospacing="1" w:after="100" w:afterAutospacing="1"/>
      <w:jc w:val="left"/>
    </w:pPr>
    <w:rPr>
      <w:rFonts w:ascii="Times New Roman" w:hAnsi="Times New Roman"/>
      <w:szCs w:val="24"/>
    </w:rPr>
  </w:style>
  <w:style w:type="character" w:customStyle="1" w:styleId="contentssmallbis1">
    <w:name w:val="contents_small_bis1"/>
    <w:rsid w:val="00801E69"/>
    <w:rPr>
      <w:rFonts w:ascii="Arial" w:hAnsi="Arial" w:cs="Arial" w:hint="default"/>
      <w:b w:val="0"/>
      <w:bCs w:val="0"/>
      <w:color w:val="999999"/>
      <w:sz w:val="24"/>
      <w:szCs w:val="24"/>
    </w:rPr>
  </w:style>
  <w:style w:type="character" w:customStyle="1" w:styleId="auteur">
    <w:name w:val="auteur"/>
    <w:basedOn w:val="DefaultParagraphFont"/>
    <w:rsid w:val="00801E69"/>
  </w:style>
  <w:style w:type="character" w:customStyle="1" w:styleId="reference2">
    <w:name w:val="reference2"/>
    <w:rsid w:val="00402C69"/>
    <w:rPr>
      <w:b/>
      <w:bCs/>
    </w:rPr>
  </w:style>
  <w:style w:type="paragraph" w:customStyle="1" w:styleId="CoverBold">
    <w:name w:val="CoverBold"/>
    <w:basedOn w:val="Normal"/>
    <w:rsid w:val="00023C78"/>
    <w:pPr>
      <w:widowControl w:val="0"/>
      <w:spacing w:after="0"/>
      <w:ind w:left="1418"/>
      <w:jc w:val="left"/>
    </w:pPr>
    <w:rPr>
      <w:rFonts w:ascii="Times New Roman" w:hAnsi="Times New Roman"/>
      <w:b/>
    </w:rPr>
  </w:style>
  <w:style w:type="paragraph" w:customStyle="1" w:styleId="s16">
    <w:name w:val="s16"/>
    <w:basedOn w:val="Normal"/>
    <w:rsid w:val="0093481E"/>
    <w:pPr>
      <w:spacing w:before="100" w:beforeAutospacing="1" w:after="100" w:afterAutospacing="1"/>
      <w:jc w:val="left"/>
    </w:pPr>
    <w:rPr>
      <w:rFonts w:ascii="Times New Roman" w:hAnsi="Times New Roman"/>
      <w:szCs w:val="24"/>
    </w:rPr>
  </w:style>
  <w:style w:type="character" w:customStyle="1" w:styleId="bumpedfont15">
    <w:name w:val="bumpedfont15"/>
    <w:basedOn w:val="DefaultParagraphFont"/>
    <w:rsid w:val="0093481E"/>
  </w:style>
  <w:style w:type="paragraph" w:styleId="NoSpacing">
    <w:name w:val="No Spacing"/>
    <w:link w:val="NoSpacingChar"/>
    <w:uiPriority w:val="1"/>
    <w:qFormat/>
    <w:rsid w:val="005855E7"/>
    <w:rPr>
      <w:rFonts w:ascii="Arial" w:hAnsi="Arial"/>
      <w:sz w:val="22"/>
      <w:szCs w:val="22"/>
    </w:rPr>
  </w:style>
  <w:style w:type="character" w:styleId="HTMLCite">
    <w:name w:val="HTML Cite"/>
    <w:rsid w:val="0050397D"/>
    <w:rPr>
      <w:i w:val="0"/>
      <w:iCs w:val="0"/>
      <w:color w:val="0E774A"/>
    </w:rPr>
  </w:style>
  <w:style w:type="character" w:customStyle="1" w:styleId="Hanging12Char">
    <w:name w:val="Hanging12 Char"/>
    <w:link w:val="Hanging12"/>
    <w:locked/>
    <w:rsid w:val="00E61FC7"/>
    <w:rPr>
      <w:sz w:val="24"/>
      <w:lang w:val="fr-FR" w:eastAsia="en-GB" w:bidi="ar-SA"/>
    </w:rPr>
  </w:style>
  <w:style w:type="paragraph" w:customStyle="1" w:styleId="ZnakZnak">
    <w:name w:val="Znak Znak"/>
    <w:basedOn w:val="Normal"/>
    <w:link w:val="NoList"/>
    <w:rsid w:val="00E61FC7"/>
    <w:pPr>
      <w:spacing w:after="0" w:line="360" w:lineRule="auto"/>
    </w:pPr>
    <w:rPr>
      <w:rFonts w:ascii="Verdana" w:hAnsi="Verdana"/>
      <w:sz w:val="20"/>
      <w:lang w:eastAsia="pl-PL"/>
    </w:rPr>
  </w:style>
  <w:style w:type="character" w:customStyle="1" w:styleId="st">
    <w:name w:val="st"/>
    <w:rsid w:val="00EC3A6B"/>
  </w:style>
  <w:style w:type="character" w:customStyle="1" w:styleId="CommentTextChar">
    <w:name w:val="Comment Text Char"/>
    <w:link w:val="CommentText"/>
    <w:rsid w:val="007726A9"/>
    <w:rPr>
      <w:rFonts w:ascii="Courier New" w:hAnsi="Courier New"/>
      <w:lang w:val="fr-FR" w:eastAsia="en-GB" w:bidi="ar-SA"/>
    </w:rPr>
  </w:style>
  <w:style w:type="character" w:customStyle="1" w:styleId="highlightedsearchterm">
    <w:name w:val="highlightedsearchterm"/>
    <w:rsid w:val="007726A9"/>
  </w:style>
  <w:style w:type="character" w:customStyle="1" w:styleId="iceouttxtcommissiondossiercontenttablecol3-title">
    <w:name w:val="iceouttxt commissiondossiercontenttablecol3-title"/>
    <w:rsid w:val="007726A9"/>
    <w:rPr>
      <w:sz w:val="24"/>
      <w:szCs w:val="24"/>
      <w:bdr w:val="none" w:sz="0" w:space="0" w:color="auto" w:frame="1"/>
      <w:vertAlign w:val="baseline"/>
    </w:rPr>
  </w:style>
  <w:style w:type="character" w:customStyle="1" w:styleId="FootnoteTextCharCarChar">
    <w:name w:val="Footnote Text Char Car Char"/>
    <w:aliases w:val="Fußnotentextf Char,Note de bas de page 1 Char,footnote Char,Voetnoottekst Char Char Char Char Char,Voetnoottekst1 Char,Sprotna opomba - besedilo Znak Znak Znak Char,Sprotna opomba - besedilo Znak Znak Char"/>
    <w:rsid w:val="00721020"/>
    <w:rPr>
      <w:lang w:val="fr-FR" w:eastAsia="en-GB" w:bidi="ar-SA"/>
    </w:rPr>
  </w:style>
  <w:style w:type="paragraph" w:customStyle="1" w:styleId="intropara">
    <w:name w:val="intropara"/>
    <w:basedOn w:val="Normal"/>
    <w:rsid w:val="009B7E72"/>
    <w:pPr>
      <w:spacing w:before="100" w:beforeAutospacing="1" w:after="100" w:afterAutospacing="1"/>
      <w:ind w:right="612"/>
      <w:jc w:val="left"/>
    </w:pPr>
    <w:rPr>
      <w:rFonts w:ascii="Times New Roman" w:hAnsi="Times New Roman"/>
      <w:b/>
      <w:bCs/>
      <w:szCs w:val="24"/>
    </w:rPr>
  </w:style>
  <w:style w:type="paragraph" w:customStyle="1" w:styleId="ZnakZnak0">
    <w:name w:val="Znak Znak0"/>
    <w:basedOn w:val="Normal"/>
    <w:rsid w:val="002D2D7A"/>
    <w:pPr>
      <w:spacing w:after="0" w:line="360" w:lineRule="auto"/>
    </w:pPr>
    <w:rPr>
      <w:rFonts w:ascii="Verdana" w:hAnsi="Verdana"/>
      <w:sz w:val="20"/>
      <w:lang w:eastAsia="pl-PL"/>
    </w:rPr>
  </w:style>
  <w:style w:type="character" w:customStyle="1" w:styleId="NoSpacingChar">
    <w:name w:val="No Spacing Char"/>
    <w:link w:val="NoSpacing"/>
    <w:uiPriority w:val="1"/>
    <w:locked/>
    <w:rsid w:val="00513CF8"/>
    <w:rPr>
      <w:rFonts w:ascii="Arial" w:hAnsi="Arial"/>
      <w:sz w:val="22"/>
      <w:szCs w:val="22"/>
      <w:lang w:eastAsia="en-US"/>
    </w:rPr>
  </w:style>
  <w:style w:type="paragraph" w:customStyle="1" w:styleId="FootnotesymbolCarZchn">
    <w:name w:val="Footnote symbol Car Zchn"/>
    <w:aliases w:val="Footnote Car Zchn,Times 10 Point Car Zchn,Exposant 3 Point Car Zchn,Footnote Reference Superscript Car Zchn,Char Char Char Char Char Car Zchn,BVI fnr Car Zchn,SUPERS Car Zchn"/>
    <w:basedOn w:val="Normal"/>
    <w:uiPriority w:val="99"/>
    <w:rsid w:val="00CF192F"/>
    <w:pPr>
      <w:spacing w:after="160" w:line="240" w:lineRule="exact"/>
    </w:pPr>
    <w:rPr>
      <w:rFonts w:ascii="Times New Roman" w:hAnsi="Times New Roman"/>
      <w:sz w:val="20"/>
      <w:vertAlign w:val="superscript"/>
    </w:rPr>
  </w:style>
  <w:style w:type="character" w:customStyle="1" w:styleId="at7">
    <w:name w:val="a__t7"/>
    <w:rsid w:val="00B76067"/>
  </w:style>
  <w:style w:type="paragraph" w:customStyle="1" w:styleId="BVIfnrCarCar">
    <w:name w:val="BVI fnr Car Car"/>
    <w:aliases w:val="BVI fnr Car,BVI fnr Car Car Car Car,BVI fnr Char Char Char Char Char Char Char"/>
    <w:basedOn w:val="Normal"/>
    <w:uiPriority w:val="99"/>
    <w:rsid w:val="003C6D10"/>
    <w:pPr>
      <w:spacing w:before="120" w:after="160" w:line="240" w:lineRule="exact"/>
      <w:jc w:val="left"/>
    </w:pPr>
    <w:rPr>
      <w:rFonts w:ascii="Calibri" w:eastAsia="Calibri" w:hAnsi="Calibri"/>
      <w:sz w:val="22"/>
      <w:szCs w:val="22"/>
      <w:vertAlign w:val="superscript"/>
    </w:rPr>
  </w:style>
  <w:style w:type="paragraph" w:customStyle="1" w:styleId="En-ttedetabledesmatires">
    <w:name w:val="En-tête de table des matières"/>
    <w:basedOn w:val="Normal"/>
    <w:next w:val="Normal"/>
    <w:qFormat/>
    <w:rsid w:val="007C5D8A"/>
    <w:pPr>
      <w:keepNext/>
      <w:spacing w:before="240"/>
      <w:jc w:val="center"/>
    </w:pPr>
    <w:rPr>
      <w:b/>
    </w:rPr>
  </w:style>
  <w:style w:type="paragraph" w:customStyle="1" w:styleId="ColorfulList-Accent11">
    <w:name w:val="Colorful List - Accent 11"/>
    <w:basedOn w:val="Normal"/>
    <w:qFormat/>
    <w:rsid w:val="007C5D8A"/>
    <w:pPr>
      <w:spacing w:after="200" w:line="276" w:lineRule="auto"/>
      <w:ind w:left="720"/>
      <w:contextualSpacing/>
      <w:jc w:val="left"/>
    </w:pPr>
    <w:rPr>
      <w:rFonts w:ascii="Calibri" w:eastAsia="Calibri" w:hAnsi="Calibri"/>
      <w:sz w:val="22"/>
      <w:szCs w:val="22"/>
    </w:rPr>
  </w:style>
  <w:style w:type="paragraph" w:customStyle="1" w:styleId="MediumGrid21">
    <w:name w:val="Medium Grid 21"/>
    <w:link w:val="MediumGrid2Char"/>
    <w:uiPriority w:val="1"/>
    <w:qFormat/>
    <w:rsid w:val="007C5D8A"/>
    <w:rPr>
      <w:rFonts w:ascii="Arial" w:hAnsi="Arial"/>
      <w:sz w:val="22"/>
      <w:szCs w:val="22"/>
    </w:rPr>
  </w:style>
  <w:style w:type="character" w:customStyle="1" w:styleId="MediumGrid2Char">
    <w:name w:val="Medium Grid 2 Char"/>
    <w:link w:val="MediumGrid21"/>
    <w:uiPriority w:val="1"/>
    <w:locked/>
    <w:rsid w:val="007C5D8A"/>
    <w:rPr>
      <w:rFonts w:ascii="Arial" w:hAnsi="Arial"/>
      <w:sz w:val="22"/>
      <w:szCs w:val="22"/>
      <w:lang w:eastAsia="en-US"/>
    </w:rPr>
  </w:style>
  <w:style w:type="character" w:customStyle="1" w:styleId="subcontenttext2">
    <w:name w:val="subcontenttext2"/>
    <w:rsid w:val="007C5D8A"/>
    <w:rPr>
      <w:color w:val="000000"/>
    </w:rPr>
  </w:style>
  <w:style w:type="paragraph" w:customStyle="1" w:styleId="astandard">
    <w:name w:val="a__standard"/>
    <w:basedOn w:val="Normal"/>
    <w:rsid w:val="007C5D8A"/>
    <w:pPr>
      <w:spacing w:after="120"/>
      <w:ind w:right="57"/>
    </w:pPr>
    <w:rPr>
      <w:rFonts w:ascii="Times New Roman" w:hAnsi="Times New Roman"/>
      <w:szCs w:val="24"/>
    </w:rPr>
  </w:style>
  <w:style w:type="paragraph" w:customStyle="1" w:styleId="astandard3520normal">
    <w:name w:val="a_standard__35__20_normal"/>
    <w:basedOn w:val="Normal"/>
    <w:rsid w:val="007C5D8A"/>
    <w:pPr>
      <w:spacing w:after="120"/>
      <w:ind w:right="57"/>
    </w:pPr>
    <w:rPr>
      <w:rFonts w:ascii="Times New Roman" w:hAnsi="Times New Roman"/>
      <w:szCs w:val="24"/>
    </w:rPr>
  </w:style>
  <w:style w:type="paragraph" w:customStyle="1" w:styleId="astandardp1">
    <w:name w:val="a_standard_p1"/>
    <w:basedOn w:val="Normal"/>
    <w:rsid w:val="007C5D8A"/>
    <w:pPr>
      <w:spacing w:after="120"/>
      <w:ind w:right="57"/>
    </w:pPr>
    <w:rPr>
      <w:rFonts w:ascii="Times New Roman" w:hAnsi="Times New Roman"/>
      <w:szCs w:val="24"/>
    </w:rPr>
  </w:style>
  <w:style w:type="paragraph" w:customStyle="1" w:styleId="a3520normalp10">
    <w:name w:val="a__35__20_normal_p10"/>
    <w:basedOn w:val="Normal"/>
    <w:rsid w:val="007C5D8A"/>
    <w:pPr>
      <w:spacing w:after="120"/>
      <w:ind w:right="57"/>
    </w:pPr>
    <w:rPr>
      <w:rFonts w:ascii="Times New Roman" w:hAnsi="Times New Roman"/>
      <w:szCs w:val="24"/>
    </w:rPr>
  </w:style>
  <w:style w:type="paragraph" w:customStyle="1" w:styleId="asous-titre201p11">
    <w:name w:val="a_sous-titre_20_1_p11"/>
    <w:basedOn w:val="Normal"/>
    <w:rsid w:val="007C5D8A"/>
    <w:pPr>
      <w:spacing w:after="120"/>
      <w:ind w:right="57"/>
    </w:pPr>
    <w:rPr>
      <w:rFonts w:ascii="Times New Roman" w:hAnsi="Times New Roman"/>
      <w:b/>
      <w:bCs/>
      <w:szCs w:val="24"/>
    </w:rPr>
  </w:style>
  <w:style w:type="character" w:customStyle="1" w:styleId="at3">
    <w:name w:val="a__t3"/>
    <w:rsid w:val="007C5D8A"/>
  </w:style>
  <w:style w:type="character" w:customStyle="1" w:styleId="at5">
    <w:name w:val="a__t5"/>
    <w:rsid w:val="007C5D8A"/>
  </w:style>
  <w:style w:type="paragraph" w:customStyle="1" w:styleId="CM1">
    <w:name w:val="CM1"/>
    <w:basedOn w:val="Default"/>
    <w:next w:val="Default"/>
    <w:uiPriority w:val="99"/>
    <w:rsid w:val="007C5D8A"/>
    <w:rPr>
      <w:rFonts w:ascii="EUAlbertina" w:hAnsi="EUAlbertina"/>
      <w:color w:val="auto"/>
      <w:lang w:eastAsia="en-GB"/>
    </w:rPr>
  </w:style>
  <w:style w:type="paragraph" w:customStyle="1" w:styleId="CM3">
    <w:name w:val="CM3"/>
    <w:basedOn w:val="Default"/>
    <w:next w:val="Default"/>
    <w:uiPriority w:val="99"/>
    <w:rsid w:val="007C5D8A"/>
    <w:rPr>
      <w:rFonts w:ascii="EUAlbertina" w:hAnsi="EUAlbertina"/>
      <w:color w:val="auto"/>
      <w:lang w:eastAsia="en-GB"/>
    </w:rPr>
  </w:style>
  <w:style w:type="paragraph" w:customStyle="1" w:styleId="CM4">
    <w:name w:val="CM4"/>
    <w:basedOn w:val="Default"/>
    <w:next w:val="Default"/>
    <w:uiPriority w:val="99"/>
    <w:rsid w:val="007C5D8A"/>
    <w:rPr>
      <w:rFonts w:ascii="EUAlbertina" w:hAnsi="EUAlbertina"/>
      <w:color w:val="auto"/>
      <w:lang w:eastAsia="en-GB"/>
    </w:rPr>
  </w:style>
  <w:style w:type="character" w:customStyle="1" w:styleId="st1">
    <w:name w:val="st1"/>
    <w:rsid w:val="007C5D8A"/>
  </w:style>
  <w:style w:type="character" w:customStyle="1" w:styleId="CharacterStyle1">
    <w:name w:val="Character Style 1"/>
    <w:uiPriority w:val="99"/>
    <w:rsid w:val="007C5D8A"/>
    <w:rPr>
      <w:rFonts w:ascii="Arial" w:hAnsi="Arial" w:cs="Arial" w:hint="default"/>
      <w:sz w:val="6"/>
    </w:rPr>
  </w:style>
  <w:style w:type="character" w:customStyle="1" w:styleId="subcontenttextbold2">
    <w:name w:val="subcontenttextbold2"/>
    <w:rsid w:val="007C5D8A"/>
    <w:rPr>
      <w:b/>
      <w:bCs/>
      <w:color w:val="000000"/>
    </w:rPr>
  </w:style>
  <w:style w:type="paragraph" w:styleId="Revision">
    <w:name w:val="Revision"/>
    <w:hidden/>
    <w:uiPriority w:val="99"/>
    <w:semiHidden/>
    <w:rsid w:val="007C5D8A"/>
    <w:rPr>
      <w:rFonts w:ascii="Courier New" w:hAnsi="Courier New"/>
      <w:sz w:val="24"/>
    </w:rPr>
  </w:style>
  <w:style w:type="paragraph" w:customStyle="1" w:styleId="normal2">
    <w:name w:val="normal2"/>
    <w:basedOn w:val="Normal"/>
    <w:rsid w:val="007C5D8A"/>
    <w:pPr>
      <w:spacing w:before="195" w:after="0"/>
    </w:pPr>
    <w:rPr>
      <w:rFonts w:ascii="Times New Roman" w:hAnsi="Times New Roman"/>
      <w:szCs w:val="24"/>
    </w:rPr>
  </w:style>
  <w:style w:type="paragraph" w:customStyle="1" w:styleId="FootnoteReferneceChar">
    <w:name w:val="Footnote Refernece Char"/>
    <w:aliases w:val="BVI fnr Char Char Char Char Char Char Char Char Char,BVI fnr Car Car Char Char Char Char Char Char Char Char Char,BVI fnr Car Char Char Char Char Char Char Char Char Char Char,Footnote Refernece Char Char Char Char"/>
    <w:basedOn w:val="Normal"/>
    <w:rsid w:val="00E95D68"/>
    <w:pPr>
      <w:spacing w:before="240" w:after="160" w:line="240" w:lineRule="exact"/>
      <w:jc w:val="left"/>
    </w:pPr>
    <w:rPr>
      <w:rFonts w:ascii="Times New Roman" w:hAnsi="Times New Roman"/>
      <w:sz w:val="20"/>
      <w:vertAlign w:val="superscript"/>
    </w:rPr>
  </w:style>
  <w:style w:type="character" w:customStyle="1" w:styleId="PlainTextChar">
    <w:name w:val="Plain Text Char"/>
    <w:link w:val="PlainText"/>
    <w:uiPriority w:val="99"/>
    <w:rsid w:val="00866EEF"/>
    <w:rPr>
      <w:rFonts w:ascii="Courier New" w:hAnsi="Courier New"/>
    </w:rPr>
  </w:style>
  <w:style w:type="character" w:customStyle="1" w:styleId="A5">
    <w:name w:val="A5"/>
    <w:uiPriority w:val="99"/>
    <w:rsid w:val="007F48ED"/>
    <w:rPr>
      <w:rFonts w:cs="EC Square Sans Cond Pro"/>
      <w:color w:val="000000"/>
      <w:sz w:val="22"/>
      <w:szCs w:val="22"/>
    </w:rPr>
  </w:style>
  <w:style w:type="paragraph" w:customStyle="1" w:styleId="Appelnotedebasdep">
    <w:name w:val="Appel note de bas de p"/>
    <w:aliases w:val="Nota,Ref"/>
    <w:basedOn w:val="Normal"/>
    <w:next w:val="Normal"/>
    <w:uiPriority w:val="99"/>
    <w:rsid w:val="008C79B9"/>
    <w:pPr>
      <w:spacing w:after="160" w:line="240" w:lineRule="exact"/>
      <w:jc w:val="left"/>
    </w:pPr>
    <w:rPr>
      <w:rFonts w:ascii="Times New Roman" w:hAnsi="Times New Roman"/>
      <w:sz w:val="20"/>
      <w:vertAlign w:val="superscript"/>
    </w:rPr>
  </w:style>
  <w:style w:type="character" w:customStyle="1" w:styleId="Corpsdutexte5">
    <w:name w:val="Corps du texte (5)_"/>
    <w:link w:val="Corpsdutexte50"/>
    <w:rsid w:val="00096700"/>
    <w:rPr>
      <w:sz w:val="22"/>
      <w:szCs w:val="22"/>
      <w:shd w:val="clear" w:color="auto" w:fill="FFFFFF"/>
    </w:rPr>
  </w:style>
  <w:style w:type="paragraph" w:customStyle="1" w:styleId="Corpsdutexte50">
    <w:name w:val="Corps du texte (5)"/>
    <w:basedOn w:val="Normal"/>
    <w:link w:val="Corpsdutexte5"/>
    <w:rsid w:val="00096700"/>
    <w:pPr>
      <w:widowControl w:val="0"/>
      <w:shd w:val="clear" w:color="auto" w:fill="FFFFFF"/>
      <w:spacing w:before="300" w:after="60" w:line="0" w:lineRule="atLeast"/>
      <w:ind w:hanging="360"/>
      <w:jc w:val="left"/>
    </w:pPr>
    <w:rPr>
      <w:rFonts w:ascii="Times New Roman" w:hAnsi="Times New Roman"/>
      <w:sz w:val="22"/>
      <w:szCs w:val="22"/>
    </w:rPr>
  </w:style>
  <w:style w:type="paragraph" w:customStyle="1" w:styleId="-FNCharCharChar">
    <w:name w:val="Знак сноски-FN Char Char Char"/>
    <w:aliases w:val="сноска Char Char Char,Footnote Reference 2 Char Char Char Char Char,16 Point Char Char Char Char Char,Superscript 6 Point Char Char Char Char Char,BVI fnr Char Char Char Char Char"/>
    <w:basedOn w:val="Normal"/>
    <w:uiPriority w:val="99"/>
    <w:rsid w:val="00D8297C"/>
    <w:pPr>
      <w:spacing w:after="160" w:line="240" w:lineRule="exact"/>
      <w:jc w:val="left"/>
    </w:pPr>
    <w:rPr>
      <w:rFonts w:ascii="Times New Roman" w:hAnsi="Times New Roman"/>
      <w:sz w:val="20"/>
      <w:vertAlign w:val="superscript"/>
    </w:rPr>
  </w:style>
  <w:style w:type="character" w:styleId="EndnoteReference">
    <w:name w:val="endnote reference"/>
    <w:rsid w:val="000B70BC"/>
    <w:rPr>
      <w:vertAlign w:val="superscript"/>
    </w:rPr>
  </w:style>
  <w:style w:type="character" w:customStyle="1" w:styleId="Bodytext29pt">
    <w:name w:val="Body text (2) + 9 pt"/>
    <w:rsid w:val="000B70BC"/>
    <w:rPr>
      <w:rFonts w:ascii="Arial" w:eastAsia="Arial" w:hAnsi="Arial" w:cs="Arial" w:hint="default"/>
      <w:b w:val="0"/>
      <w:bCs w:val="0"/>
      <w:i w:val="0"/>
      <w:iCs w:val="0"/>
      <w:smallCaps w:val="0"/>
      <w:strike w:val="0"/>
      <w:dstrike w:val="0"/>
      <w:color w:val="000000"/>
      <w:spacing w:val="0"/>
      <w:w w:val="100"/>
      <w:position w:val="0"/>
      <w:sz w:val="18"/>
      <w:szCs w:val="18"/>
      <w:u w:val="none"/>
      <w:effect w:val="none"/>
      <w:lang w:val="fr-FR" w:eastAsia="en-US" w:bidi="en-US"/>
    </w:rPr>
  </w:style>
  <w:style w:type="character" w:customStyle="1" w:styleId="EndnoteTextChar">
    <w:name w:val="Endnote Text Char"/>
    <w:link w:val="EndnoteText"/>
    <w:uiPriority w:val="99"/>
    <w:semiHidden/>
    <w:rsid w:val="000B70BC"/>
    <w:rPr>
      <w:rFonts w:ascii="Courier New" w:hAnsi="Courier New"/>
    </w:rPr>
  </w:style>
  <w:style w:type="paragraph" w:customStyle="1" w:styleId="briefingtext0">
    <w:name w:val="briefingtext"/>
    <w:basedOn w:val="Normal"/>
    <w:rsid w:val="00441AFE"/>
    <w:rPr>
      <w:rFonts w:ascii="Arial" w:eastAsia="Calibri" w:hAnsi="Arial" w:cs="Arial"/>
      <w:sz w:val="22"/>
      <w:szCs w:val="22"/>
    </w:rPr>
  </w:style>
  <w:style w:type="character" w:customStyle="1" w:styleId="tgc">
    <w:name w:val="_tgc"/>
    <w:rsid w:val="003B7B24"/>
  </w:style>
  <w:style w:type="character" w:customStyle="1" w:styleId="reference">
    <w:name w:val="reference"/>
    <w:rsid w:val="00E46D65"/>
  </w:style>
  <w:style w:type="character" w:customStyle="1" w:styleId="playerscommitteetext">
    <w:name w:val="players_committee_text"/>
    <w:rsid w:val="00BA139E"/>
  </w:style>
  <w:style w:type="character" w:customStyle="1" w:styleId="playersrapportertext">
    <w:name w:val="players_rapporter_text"/>
    <w:rsid w:val="003F006A"/>
  </w:style>
  <w:style w:type="character" w:styleId="UnresolvedMention">
    <w:name w:val="Unresolved Mention"/>
    <w:uiPriority w:val="99"/>
    <w:semiHidden/>
    <w:unhideWhenUsed/>
    <w:rsid w:val="00A00D6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0873408">
      <w:bodyDiv w:val="1"/>
      <w:marLeft w:val="0"/>
      <w:marRight w:val="0"/>
      <w:marTop w:val="0"/>
      <w:marBottom w:val="0"/>
      <w:divBdr>
        <w:top w:val="none" w:sz="0" w:space="0" w:color="auto"/>
        <w:left w:val="none" w:sz="0" w:space="0" w:color="auto"/>
        <w:bottom w:val="none" w:sz="0" w:space="0" w:color="auto"/>
        <w:right w:val="none" w:sz="0" w:space="0" w:color="auto"/>
      </w:divBdr>
    </w:div>
    <w:div w:id="946498790">
      <w:bodyDiv w:val="1"/>
      <w:marLeft w:val="0"/>
      <w:marRight w:val="0"/>
      <w:marTop w:val="0"/>
      <w:marBottom w:val="0"/>
      <w:divBdr>
        <w:top w:val="none" w:sz="0" w:space="0" w:color="auto"/>
        <w:left w:val="none" w:sz="0" w:space="0" w:color="auto"/>
        <w:bottom w:val="none" w:sz="0" w:space="0" w:color="auto"/>
        <w:right w:val="none" w:sz="0" w:space="0" w:color="auto"/>
      </w:divBdr>
    </w:div>
    <w:div w:id="1489251446">
      <w:bodyDiv w:val="1"/>
      <w:marLeft w:val="0"/>
      <w:marRight w:val="0"/>
      <w:marTop w:val="0"/>
      <w:marBottom w:val="0"/>
      <w:divBdr>
        <w:top w:val="none" w:sz="0" w:space="0" w:color="auto"/>
        <w:left w:val="none" w:sz="0" w:space="0" w:color="auto"/>
        <w:bottom w:val="none" w:sz="0" w:space="0" w:color="auto"/>
        <w:right w:val="none" w:sz="0" w:space="0" w:color="auto"/>
      </w:divBdr>
    </w:div>
    <w:div w:id="17351581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TEL.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1b1e5321-5d6d-40f3-a89c-b5482dd566c1">
      <Terms xmlns="http://schemas.microsoft.com/office/infopath/2007/PartnerControls">
        <TermInfo xmlns="http://schemas.microsoft.com/office/infopath/2007/PartnerControls">
          <TermName xmlns="http://schemas.microsoft.com/office/infopath/2007/PartnerControls"/>
          <TermId xmlns="http://schemas.microsoft.com/office/infopath/2007/PartnerControls"/>
        </TermInfo>
      </Terms>
    </lcf76f155ced4ddcb4097134ff3c332f>
    <TaxCatchAll xmlns="af9dd6c6-cf8f-4aa4-be49-f1cc0da589a4"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271BB73A879EDE41AFDC9232B9EB1EA9" ma:contentTypeVersion="11" ma:contentTypeDescription="Create a new document." ma:contentTypeScope="" ma:versionID="c21b1d541c17f3bc4c86668cc636a10b">
  <xsd:schema xmlns:xsd="http://www.w3.org/2001/XMLSchema" xmlns:xs="http://www.w3.org/2001/XMLSchema" xmlns:p="http://schemas.microsoft.com/office/2006/metadata/properties" xmlns:ns2="1b1e5321-5d6d-40f3-a89c-b5482dd566c1" xmlns:ns3="af9dd6c6-cf8f-4aa4-be49-f1cc0da589a4" targetNamespace="http://schemas.microsoft.com/office/2006/metadata/properties" ma:root="true" ma:fieldsID="86b69f0d68f2b57a93cdbf9e487fa5c9" ns2:_="" ns3:_="">
    <xsd:import namespace="1b1e5321-5d6d-40f3-a89c-b5482dd566c1"/>
    <xsd:import namespace="af9dd6c6-cf8f-4aa4-be49-f1cc0da589a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b1e5321-5d6d-40f3-a89c-b5482dd566c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22b2fad6-9d2c-441c-a321-3f5f1e9bd928"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f9dd6c6-cf8f-4aa4-be49-f1cc0da589a4"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c8b41ac9-4820-4518-ac5d-dd4cad854ba6}" ma:internalName="TaxCatchAll" ma:showField="CatchAllData" ma:web="af9dd6c6-cf8f-4aa4-be49-f1cc0da589a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7FB227B-992D-4541-849B-158134705C0B}">
  <ds:schemaRefs>
    <ds:schemaRef ds:uri="http://schemas.microsoft.com/office/2006/metadata/properties"/>
    <ds:schemaRef ds:uri="http://schemas.microsoft.com/office/infopath/2007/PartnerControls"/>
    <ds:schemaRef ds:uri="1b1e5321-5d6d-40f3-a89c-b5482dd566c1"/>
    <ds:schemaRef ds:uri="af9dd6c6-cf8f-4aa4-be49-f1cc0da589a4"/>
  </ds:schemaRefs>
</ds:datastoreItem>
</file>

<file path=customXml/itemProps2.xml><?xml version="1.0" encoding="utf-8"?>
<ds:datastoreItem xmlns:ds="http://schemas.openxmlformats.org/officeDocument/2006/customXml" ds:itemID="{F47DB738-0202-4C41-BDCF-B5C6B79A598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b1e5321-5d6d-40f3-a89c-b5482dd566c1"/>
    <ds:schemaRef ds:uri="af9dd6c6-cf8f-4aa4-be49-f1cc0da589a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4D76292-0FA6-45E1-B267-6027DC266F05}">
  <ds:schemaRefs>
    <ds:schemaRef ds:uri="http://schemas.microsoft.com/sharepoint/v3/contenttype/forms"/>
  </ds:schemaRefs>
</ds:datastoreItem>
</file>

<file path=customXml/itemProps4.xml><?xml version="1.0" encoding="utf-8"?>
<ds:datastoreItem xmlns:ds="http://schemas.openxmlformats.org/officeDocument/2006/customXml" ds:itemID="{44DEAACB-59B4-4214-B149-5090E3DC30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TEL.DOTM</Template>
  <TotalTime>1</TotalTime>
  <Pages>3</Pages>
  <Words>1405</Words>
  <Characters>7987</Characters>
  <Application>Microsoft Office Word</Application>
  <DocSecurity>0</DocSecurity>
  <PresentationFormat>Microsoft Word 8.0b</PresentationFormat>
  <Lines>128</Lines>
  <Paragraphs>23</Paragraphs>
  <ScaleCrop>false</ScaleCrop>
  <Company>European Commission</Company>
  <LinksUpToDate>false</LinksUpToDate>
  <CharactersWithSpaces>9369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 WERKER</dc:creator>
  <cp:keywords>EL4</cp:keywords>
  <cp:lastModifiedBy>DELBAER Gerda (SG)</cp:lastModifiedBy>
  <cp:revision>2</cp:revision>
  <cp:lastPrinted>2017-11-24T02:32:00Z</cp:lastPrinted>
  <dcterms:created xsi:type="dcterms:W3CDTF">2025-10-24T14:41:00Z</dcterms:created>
  <dcterms:modified xsi:type="dcterms:W3CDTF">2025-10-24T14:41:00Z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emplateVersion">
    <vt:lpwstr>4.1.3.4</vt:lpwstr>
  </property>
  <property fmtid="{D5CDD505-2E9C-101B-9397-08002B2CF9AE}" pid="3" name="EurolookVersion">
    <vt:lpwstr>4.1</vt:lpwstr>
  </property>
  <property fmtid="{D5CDD505-2E9C-101B-9397-08002B2CF9AE}" pid="4" name="DocID_EU">
    <vt:lpwstr> </vt:lpwstr>
  </property>
  <property fmtid="{D5CDD505-2E9C-101B-9397-08002B2CF9AE}" pid="5" name="Created using">
    <vt:lpwstr>EL 4.1 [20010706]</vt:lpwstr>
  </property>
  <property fmtid="{D5CDD505-2E9C-101B-9397-08002B2CF9AE}" pid="6" name="Last edited using">
    <vt:lpwstr>EL 4.6 Build 50000</vt:lpwstr>
  </property>
  <property fmtid="{D5CDD505-2E9C-101B-9397-08002B2CF9AE}" pid="7" name="EL_Author">
    <vt:lpwstr>M. WERKER</vt:lpwstr>
  </property>
  <property fmtid="{D5CDD505-2E9C-101B-9397-08002B2CF9AE}" pid="8" name="Type">
    <vt:lpwstr>Eurolook Telex</vt:lpwstr>
  </property>
  <property fmtid="{D5CDD505-2E9C-101B-9397-08002B2CF9AE}" pid="9" name="Language">
    <vt:lpwstr>FR</vt:lpwstr>
  </property>
  <property fmtid="{D5CDD505-2E9C-101B-9397-08002B2CF9AE}" pid="10" name="EL_Language">
    <vt:lpwstr>FR</vt:lpwstr>
  </property>
  <property fmtid="{D5CDD505-2E9C-101B-9397-08002B2CF9AE}" pid="11" name="Formatting">
    <vt:lpwstr>4.1</vt:lpwstr>
  </property>
  <property fmtid="{D5CDD505-2E9C-101B-9397-08002B2CF9AE}" pid="12" name="ELDocType">
    <vt:lpwstr>tel.dot</vt:lpwstr>
  </property>
  <property fmtid="{D5CDD505-2E9C-101B-9397-08002B2CF9AE}" pid="13" name="MSIP_Label_6bd9ddd1-4d20-43f6-abfa-fc3c07406f94_Enabled">
    <vt:lpwstr>true</vt:lpwstr>
  </property>
  <property fmtid="{D5CDD505-2E9C-101B-9397-08002B2CF9AE}" pid="14" name="MSIP_Label_6bd9ddd1-4d20-43f6-abfa-fc3c07406f94_SetDate">
    <vt:lpwstr>2023-02-09T16:17:08Z</vt:lpwstr>
  </property>
  <property fmtid="{D5CDD505-2E9C-101B-9397-08002B2CF9AE}" pid="15" name="MSIP_Label_6bd9ddd1-4d20-43f6-abfa-fc3c07406f94_Method">
    <vt:lpwstr>Privileged</vt:lpwstr>
  </property>
  <property fmtid="{D5CDD505-2E9C-101B-9397-08002B2CF9AE}" pid="16" name="MSIP_Label_6bd9ddd1-4d20-43f6-abfa-fc3c07406f94_Name">
    <vt:lpwstr>Commission Use</vt:lpwstr>
  </property>
  <property fmtid="{D5CDD505-2E9C-101B-9397-08002B2CF9AE}" pid="17" name="MSIP_Label_6bd9ddd1-4d20-43f6-abfa-fc3c07406f94_SiteId">
    <vt:lpwstr>b24c8b06-522c-46fe-9080-70926f8dddb1</vt:lpwstr>
  </property>
  <property fmtid="{D5CDD505-2E9C-101B-9397-08002B2CF9AE}" pid="18" name="MSIP_Label_6bd9ddd1-4d20-43f6-abfa-fc3c07406f94_ActionId">
    <vt:lpwstr>0cc34465-c23b-45ab-a16d-3a3b8e9cf5a9</vt:lpwstr>
  </property>
  <property fmtid="{D5CDD505-2E9C-101B-9397-08002B2CF9AE}" pid="19" name="MSIP_Label_6bd9ddd1-4d20-43f6-abfa-fc3c07406f94_ContentBits">
    <vt:lpwstr>0</vt:lpwstr>
  </property>
  <property fmtid="{D5CDD505-2E9C-101B-9397-08002B2CF9AE}" pid="20" name="ContentTypeId">
    <vt:lpwstr>0x010100271BB73A879EDE41AFDC9232B9EB1EA9</vt:lpwstr>
  </property>
  <property fmtid="{D5CDD505-2E9C-101B-9397-08002B2CF9AE}" pid="21" name="MediaServiceImageTags">
    <vt:lpwstr/>
  </property>
  <property fmtid="{D5CDD505-2E9C-101B-9397-08002B2CF9AE}" pid="22" name="APP0">
    <vt:lpwstr>28</vt:lpwstr>
  </property>
</Properties>
</file>