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AE447D">
      <w:pPr>
        <w:spacing w:after="600" w:line="240" w:lineRule="auto"/>
        <w:jc w:val="center"/>
        <w:rPr>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7B058563" w14:textId="706D086B" w:rsidR="009B3F89" w:rsidRDefault="009B1FF1" w:rsidP="00DC568A">
      <w:pPr>
        <w:spacing w:after="600" w:line="240" w:lineRule="auto"/>
        <w:jc w:val="center"/>
        <w:rPr>
          <w:b/>
          <w:bCs/>
          <w:szCs w:val="24"/>
          <w:lang w:val="en-GB"/>
        </w:rPr>
      </w:pPr>
      <w:r w:rsidRPr="00E377CD">
        <w:rPr>
          <w:b/>
          <w:bCs/>
          <w:szCs w:val="24"/>
          <w:lang w:val="en-GB"/>
        </w:rPr>
        <w:t xml:space="preserve">Follow up to the </w:t>
      </w:r>
      <w:r w:rsidR="009B3F89" w:rsidRPr="009B3F89">
        <w:rPr>
          <w:b/>
          <w:bCs/>
          <w:szCs w:val="24"/>
          <w:lang w:val="en-GB"/>
        </w:rPr>
        <w:t xml:space="preserve">European Parliament legislative resolution of 10 September 2025 on the proposal for a regulation of the European Parliament and of the Council amending Regulation (EU) 2015/848 on insolvency proceedings to replace its Annexes A and B </w:t>
      </w:r>
    </w:p>
    <w:p w14:paraId="5481E768" w14:textId="2487659F" w:rsidR="002B7441" w:rsidRPr="00E87D60" w:rsidRDefault="002B7441" w:rsidP="00D05171">
      <w:pPr>
        <w:spacing w:after="240"/>
        <w:ind w:left="567" w:hanging="567"/>
      </w:pPr>
      <w:r w:rsidRPr="00E87D60">
        <w:rPr>
          <w:b/>
        </w:rPr>
        <w:t>1.</w:t>
      </w:r>
      <w:r w:rsidRPr="00E87D60">
        <w:rPr>
          <w:b/>
        </w:rPr>
        <w:tab/>
        <w:t>Rapporteur:</w:t>
      </w:r>
      <w:r w:rsidR="00AC6F72" w:rsidRPr="00E87D60">
        <w:rPr>
          <w:b/>
        </w:rPr>
        <w:t xml:space="preserve"> </w:t>
      </w:r>
      <w:r w:rsidR="001B73B5" w:rsidRPr="00E87D60">
        <w:rPr>
          <w:bCs/>
        </w:rPr>
        <w:t xml:space="preserve">Ilhan </w:t>
      </w:r>
      <w:r w:rsidR="005F720F" w:rsidRPr="00E87D60">
        <w:rPr>
          <w:bCs/>
        </w:rPr>
        <w:t xml:space="preserve">KYUCHYUK </w:t>
      </w:r>
      <w:r w:rsidR="001B73B5" w:rsidRPr="00E87D60">
        <w:rPr>
          <w:bCs/>
        </w:rPr>
        <w:t xml:space="preserve"> </w:t>
      </w:r>
      <w:r w:rsidR="0000071F" w:rsidRPr="00E87D60">
        <w:rPr>
          <w:bCs/>
        </w:rPr>
        <w:t>(Renew, BG)</w:t>
      </w:r>
    </w:p>
    <w:p w14:paraId="4F4E9345" w14:textId="79525B4D" w:rsidR="001B73B5" w:rsidRPr="0000071F" w:rsidRDefault="002B7441" w:rsidP="0000071F">
      <w:pPr>
        <w:spacing w:after="240"/>
        <w:ind w:left="567" w:hanging="567"/>
        <w:rPr>
          <w:i/>
          <w:lang w:val="en-GB"/>
        </w:rPr>
      </w:pPr>
      <w:r w:rsidRPr="00601DA8">
        <w:rPr>
          <w:b/>
          <w:lang w:val="en-IE"/>
        </w:rPr>
        <w:t>2.</w:t>
      </w:r>
      <w:r w:rsidRPr="00601DA8">
        <w:rPr>
          <w:b/>
          <w:lang w:val="en-IE"/>
        </w:rPr>
        <w:tab/>
      </w:r>
      <w:r w:rsidRPr="00CE34A5">
        <w:rPr>
          <w:b/>
          <w:lang w:val="en-IE"/>
        </w:rPr>
        <w:t>Reference</w:t>
      </w:r>
      <w:r w:rsidR="001C1BD4" w:rsidRPr="00CE34A5">
        <w:rPr>
          <w:b/>
          <w:lang w:val="en-IE"/>
        </w:rPr>
        <w:t>s</w:t>
      </w:r>
      <w:r w:rsidRPr="00CE34A5">
        <w:rPr>
          <w:b/>
          <w:lang w:val="en-IE"/>
        </w:rPr>
        <w:t>:</w:t>
      </w:r>
      <w:r w:rsidRPr="00CE34A5">
        <w:rPr>
          <w:lang w:val="en-IE"/>
        </w:rPr>
        <w:t xml:space="preserve"> </w:t>
      </w:r>
      <w:r w:rsidR="001B73B5" w:rsidRPr="00E87D60">
        <w:rPr>
          <w:iCs/>
          <w:lang w:val="en-GB"/>
        </w:rPr>
        <w:t>2025/0023(COD</w:t>
      </w:r>
      <w:r w:rsidR="0000071F" w:rsidRPr="00E87D60">
        <w:rPr>
          <w:iCs/>
          <w:lang w:val="en-GB"/>
        </w:rPr>
        <w:t>)</w:t>
      </w:r>
      <w:r w:rsidR="005F720F" w:rsidRPr="00E87D60">
        <w:rPr>
          <w:iCs/>
          <w:lang w:val="en-GB"/>
        </w:rPr>
        <w:t xml:space="preserve"> /</w:t>
      </w:r>
      <w:r w:rsidR="0000071F" w:rsidRPr="00E87D60">
        <w:rPr>
          <w:iCs/>
          <w:lang w:val="en-GB"/>
        </w:rPr>
        <w:t xml:space="preserve"> </w:t>
      </w:r>
      <w:r w:rsidR="001B73B5" w:rsidRPr="00E87D60">
        <w:rPr>
          <w:iCs/>
          <w:lang w:val="en-GB"/>
        </w:rPr>
        <w:t>A10-0127/2025</w:t>
      </w:r>
      <w:r w:rsidR="005F720F" w:rsidRPr="00E87D60">
        <w:rPr>
          <w:iCs/>
          <w:lang w:val="en-GB"/>
        </w:rPr>
        <w:t xml:space="preserve"> / P10_TA(2025)0180</w:t>
      </w:r>
    </w:p>
    <w:p w14:paraId="474B79A2" w14:textId="3E3F7A03" w:rsidR="002B7441" w:rsidRPr="0019232D" w:rsidRDefault="002B7441" w:rsidP="00D05171">
      <w:pPr>
        <w:spacing w:after="240"/>
        <w:ind w:left="567" w:hanging="567"/>
        <w:rPr>
          <w:lang w:val="en-IE"/>
        </w:rPr>
      </w:pPr>
      <w:r w:rsidRPr="002B7441">
        <w:rPr>
          <w:b/>
          <w:lang w:val="en-GB"/>
        </w:rPr>
        <w:t>3.</w:t>
      </w:r>
      <w:r w:rsidRPr="002B7441">
        <w:rPr>
          <w:b/>
          <w:lang w:val="en-GB"/>
        </w:rPr>
        <w:tab/>
        <w:t>Date of adoption of the resolution:</w:t>
      </w:r>
      <w:r w:rsidRPr="003429A3">
        <w:rPr>
          <w:bCs/>
          <w:lang w:val="en-GB"/>
        </w:rPr>
        <w:t xml:space="preserve"> </w:t>
      </w:r>
      <w:r w:rsidR="009B3F89">
        <w:rPr>
          <w:bCs/>
          <w:lang w:val="en-GB"/>
        </w:rPr>
        <w:t>10 September 2025</w:t>
      </w:r>
    </w:p>
    <w:p w14:paraId="35860E93" w14:textId="117F5303" w:rsidR="002B7441" w:rsidRPr="009B3F89" w:rsidRDefault="002B7441" w:rsidP="009B3F89">
      <w:pPr>
        <w:spacing w:after="240"/>
        <w:ind w:left="567" w:hanging="567"/>
        <w:jc w:val="both"/>
        <w:rPr>
          <w:bCs/>
          <w:lang w:val="en-GB"/>
        </w:rPr>
      </w:pPr>
      <w:r w:rsidRPr="002B7441">
        <w:rPr>
          <w:b/>
          <w:lang w:val="en-GB"/>
        </w:rPr>
        <w:t>4.</w:t>
      </w:r>
      <w:r w:rsidRPr="002B7441">
        <w:rPr>
          <w:b/>
          <w:lang w:val="en-GB"/>
        </w:rPr>
        <w:tab/>
        <w:t xml:space="preserve">Legal basis: </w:t>
      </w:r>
      <w:r w:rsidR="009B3F89" w:rsidRPr="009B3F89">
        <w:rPr>
          <w:bCs/>
          <w:lang w:val="en-GB"/>
        </w:rPr>
        <w:t xml:space="preserve">Article 81 (2) (a), (c) and (f) of the </w:t>
      </w:r>
      <w:r w:rsidR="00AE447D">
        <w:rPr>
          <w:bCs/>
          <w:lang w:val="en-GB"/>
        </w:rPr>
        <w:t>Treaty on the Functioning of the European Union</w:t>
      </w:r>
    </w:p>
    <w:p w14:paraId="5DE3F035" w14:textId="2B4DCF3A" w:rsidR="00DE04F8" w:rsidRPr="0019232D" w:rsidRDefault="002B7441" w:rsidP="00DE04F8">
      <w:pPr>
        <w:spacing w:after="240"/>
        <w:ind w:left="567" w:hanging="567"/>
        <w:jc w:val="both"/>
        <w:rPr>
          <w:szCs w:val="24"/>
          <w:lang w:val="en-IE"/>
        </w:rPr>
      </w:pPr>
      <w:r w:rsidRPr="002B7441">
        <w:rPr>
          <w:b/>
          <w:lang w:val="en-GB"/>
        </w:rPr>
        <w:t>5.</w:t>
      </w:r>
      <w:r w:rsidRPr="002B7441">
        <w:rPr>
          <w:b/>
          <w:lang w:val="en-GB"/>
        </w:rPr>
        <w:tab/>
        <w:t>Competent Parliamentary Committee:</w:t>
      </w:r>
      <w:r w:rsidRPr="00900DC1">
        <w:rPr>
          <w:bCs/>
          <w:lang w:val="en-GB"/>
        </w:rPr>
        <w:t xml:space="preserve"> </w:t>
      </w:r>
      <w:r w:rsidR="0019232D" w:rsidRPr="0019232D">
        <w:rPr>
          <w:szCs w:val="24"/>
          <w:lang w:val="en-IE"/>
        </w:rPr>
        <w:t>Committee on</w:t>
      </w:r>
      <w:r w:rsidR="00AE447D">
        <w:rPr>
          <w:szCs w:val="24"/>
          <w:lang w:val="en-IE"/>
        </w:rPr>
        <w:t xml:space="preserve"> Legal Affairs (JURI)</w:t>
      </w:r>
    </w:p>
    <w:p w14:paraId="4C23ED87" w14:textId="0393C02A" w:rsidR="001265A9"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1551" w14:textId="77777777" w:rsidR="00DE5A02" w:rsidRDefault="00DE5A02">
      <w:pPr>
        <w:spacing w:line="240" w:lineRule="auto"/>
      </w:pPr>
      <w:r>
        <w:separator/>
      </w:r>
    </w:p>
  </w:endnote>
  <w:endnote w:type="continuationSeparator" w:id="0">
    <w:p w14:paraId="7367FC8C" w14:textId="77777777" w:rsidR="00DE5A02" w:rsidRDefault="00DE5A02">
      <w:pPr>
        <w:spacing w:line="240" w:lineRule="auto"/>
      </w:pPr>
      <w:r>
        <w:continuationSeparator/>
      </w:r>
    </w:p>
  </w:endnote>
  <w:endnote w:type="continuationNotice" w:id="1">
    <w:p w14:paraId="65E4935F" w14:textId="77777777" w:rsidR="00DE5A02" w:rsidRDefault="00DE5A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BE9D" w14:textId="77777777" w:rsidR="00DE5A02" w:rsidRDefault="00DE5A02">
      <w:pPr>
        <w:spacing w:line="240" w:lineRule="auto"/>
      </w:pPr>
      <w:r>
        <w:separator/>
      </w:r>
    </w:p>
  </w:footnote>
  <w:footnote w:type="continuationSeparator" w:id="0">
    <w:p w14:paraId="2AAFB257" w14:textId="77777777" w:rsidR="00DE5A02" w:rsidRDefault="00DE5A02">
      <w:pPr>
        <w:spacing w:line="240" w:lineRule="auto"/>
      </w:pPr>
      <w:r>
        <w:continuationSeparator/>
      </w:r>
    </w:p>
  </w:footnote>
  <w:footnote w:type="continuationNotice" w:id="1">
    <w:p w14:paraId="53F01BF2" w14:textId="77777777" w:rsidR="00DE5A02" w:rsidRDefault="00DE5A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fr-BE"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71F"/>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784"/>
    <w:rsid w:val="00084C8B"/>
    <w:rsid w:val="00087A63"/>
    <w:rsid w:val="00087AB4"/>
    <w:rsid w:val="0009387E"/>
    <w:rsid w:val="00093F2C"/>
    <w:rsid w:val="000953C9"/>
    <w:rsid w:val="00095633"/>
    <w:rsid w:val="00095760"/>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418A"/>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116"/>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B73B5"/>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0028"/>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97075"/>
    <w:rsid w:val="003A033C"/>
    <w:rsid w:val="003A1199"/>
    <w:rsid w:val="003A1A82"/>
    <w:rsid w:val="003A27E3"/>
    <w:rsid w:val="003A3D18"/>
    <w:rsid w:val="003A59B1"/>
    <w:rsid w:val="003A616A"/>
    <w:rsid w:val="003A63E7"/>
    <w:rsid w:val="003A6FD0"/>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3F4392"/>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31B"/>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A68D8"/>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20F"/>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B722A"/>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77D6A"/>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1FE9"/>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263C"/>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3F89"/>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2FB7"/>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47D"/>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A7A3B"/>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6DD"/>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5A02"/>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D60"/>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5F3"/>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6567"/>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8433b63d-ebd4-4e36-9458-d631cf48e1f4"/>
    <ds:schemaRef ds:uri="de5c82c6-d94a-46b4-b86e-d76bd3e938bc"/>
    <ds:schemaRef ds:uri="http://schemas.microsoft.com/sharepoint/v3/fields"/>
  </ds:schemaRefs>
</ds:datastoreItem>
</file>

<file path=customXml/itemProps2.xml><?xml version="1.0" encoding="utf-8"?>
<ds:datastoreItem xmlns:ds="http://schemas.openxmlformats.org/officeDocument/2006/customXml" ds:itemID="{E939294D-7868-485D-929B-54F32BEBCA71}"/>
</file>

<file path=customXml/itemProps3.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4.xml><?xml version="1.0" encoding="utf-8"?>
<ds:datastoreItem xmlns:ds="http://schemas.openxmlformats.org/officeDocument/2006/customXml" ds:itemID="{1C8D7438-DCCF-4F7D-97C8-E8875FCB4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570</Characters>
  <Application>Microsoft Office Word</Application>
  <DocSecurity>0</DocSecurity>
  <Lines>11</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665</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2025-10-22T13:14:00Z</dcterms:created>
  <dcterms:modified xsi:type="dcterms:W3CDTF">2025-10-22T13:14:00Z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