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65717952" w14:textId="28B12B9F" w:rsidR="00DC568A" w:rsidRPr="0019232D" w:rsidRDefault="009B1FF1" w:rsidP="00DC568A">
      <w:pPr>
        <w:spacing w:after="600" w:line="240" w:lineRule="auto"/>
        <w:jc w:val="center"/>
        <w:rPr>
          <w:b/>
          <w:bCs/>
          <w:szCs w:val="24"/>
          <w:lang w:val="en-IE"/>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DA0FDB" w:rsidRPr="00DA0FDB">
        <w:rPr>
          <w:b/>
          <w:bCs/>
          <w:szCs w:val="24"/>
          <w:lang w:val="en-GB"/>
        </w:rPr>
        <w:t>of 9 October 2025 on the proposal for a directive of the European Parliament and of the Council amending Directive 2009/38/EC as regards the establishment and functioning of European Works Councils and the effective enforcement of transnational information and consultation rights</w:t>
      </w:r>
    </w:p>
    <w:p w14:paraId="5481E768" w14:textId="67D108AB" w:rsidR="002B7441" w:rsidRPr="00DA0FDB" w:rsidRDefault="002B7441" w:rsidP="00D05171">
      <w:pPr>
        <w:spacing w:after="240"/>
        <w:ind w:left="567" w:hanging="567"/>
      </w:pPr>
      <w:r w:rsidRPr="00DA0FDB">
        <w:rPr>
          <w:b/>
        </w:rPr>
        <w:t>1.</w:t>
      </w:r>
      <w:r w:rsidRPr="00DA0FDB">
        <w:rPr>
          <w:b/>
        </w:rPr>
        <w:tab/>
        <w:t>Rapporteur:</w:t>
      </w:r>
      <w:r w:rsidR="00AC6F72" w:rsidRPr="00DA0FDB">
        <w:rPr>
          <w:b/>
        </w:rPr>
        <w:t xml:space="preserve"> </w:t>
      </w:r>
      <w:r w:rsidR="00DA0FDB" w:rsidRPr="00DA0FDB">
        <w:rPr>
          <w:bCs/>
        </w:rPr>
        <w:t>Dennis RADTKE</w:t>
      </w:r>
      <w:r w:rsidR="00D6407D" w:rsidRPr="00DA0FDB">
        <w:rPr>
          <w:bCs/>
        </w:rPr>
        <w:t xml:space="preserve"> </w:t>
      </w:r>
      <w:r w:rsidR="00FF0C02" w:rsidRPr="00DA0FDB">
        <w:rPr>
          <w:bCs/>
        </w:rPr>
        <w:t>(</w:t>
      </w:r>
      <w:r w:rsidR="00DA0FDB" w:rsidRPr="00DA0FDB">
        <w:rPr>
          <w:bCs/>
        </w:rPr>
        <w:t>EPP</w:t>
      </w:r>
      <w:r w:rsidR="00FF0C02" w:rsidRPr="00DA0FDB">
        <w:rPr>
          <w:bCs/>
        </w:rPr>
        <w:t xml:space="preserve"> / </w:t>
      </w:r>
      <w:r w:rsidR="00DA0FDB">
        <w:rPr>
          <w:bCs/>
        </w:rPr>
        <w:t>DE</w:t>
      </w:r>
      <w:r w:rsidR="00153310" w:rsidRPr="00DA0FDB">
        <w:rPr>
          <w:bCs/>
        </w:rPr>
        <w:t>)</w:t>
      </w:r>
    </w:p>
    <w:p w14:paraId="61D6E453" w14:textId="04414AAF" w:rsidR="00605133" w:rsidRPr="00404AD1" w:rsidRDefault="002B7441" w:rsidP="00DA0FDB">
      <w:pPr>
        <w:spacing w:after="240"/>
        <w:ind w:left="567" w:hanging="567"/>
      </w:pPr>
      <w:r w:rsidRPr="00404AD1">
        <w:rPr>
          <w:b/>
        </w:rPr>
        <w:t>2.</w:t>
      </w:r>
      <w:r w:rsidRPr="00404AD1">
        <w:rPr>
          <w:b/>
        </w:rPr>
        <w:tab/>
        <w:t>Reference</w:t>
      </w:r>
      <w:r w:rsidR="001C1BD4" w:rsidRPr="00404AD1">
        <w:rPr>
          <w:b/>
        </w:rPr>
        <w:t>s</w:t>
      </w:r>
      <w:r w:rsidRPr="00404AD1">
        <w:rPr>
          <w:b/>
        </w:rPr>
        <w:t>:</w:t>
      </w:r>
      <w:r w:rsidRPr="00404AD1">
        <w:t xml:space="preserve"> </w:t>
      </w:r>
      <w:hyperlink r:id="rId11" w:history="1">
        <w:hyperlink r:id="rId12" w:history="1">
          <w:r w:rsidR="00DA0FDB" w:rsidRPr="00404AD1">
            <w:rPr>
              <w:rFonts w:eastAsia="Calibri"/>
              <w:lang w:eastAsia="en-US"/>
            </w:rPr>
            <w:t>2024</w:t>
          </w:r>
          <w:r w:rsidR="0019232D" w:rsidRPr="00404AD1">
            <w:rPr>
              <w:rFonts w:eastAsia="Calibri"/>
              <w:lang w:eastAsia="en-US"/>
            </w:rPr>
            <w:t>/</w:t>
          </w:r>
          <w:r w:rsidR="00DA0FDB" w:rsidRPr="00404AD1">
            <w:rPr>
              <w:rFonts w:eastAsia="Calibri"/>
              <w:lang w:eastAsia="en-US"/>
            </w:rPr>
            <w:t>0006</w:t>
          </w:r>
          <w:r w:rsidR="00175CEF" w:rsidRPr="00404AD1">
            <w:rPr>
              <w:rFonts w:eastAsia="Calibri"/>
              <w:lang w:eastAsia="en-US"/>
            </w:rPr>
            <w:t>(COD</w:t>
          </w:r>
        </w:hyperlink>
      </w:hyperlink>
      <w:r w:rsidR="00C60C16" w:rsidRPr="00404AD1">
        <w:t>)</w:t>
      </w:r>
      <w:r w:rsidR="00825655" w:rsidRPr="00404AD1">
        <w:t xml:space="preserve"> /</w:t>
      </w:r>
      <w:r w:rsidR="0019232D" w:rsidRPr="00404AD1">
        <w:rPr>
          <w:i/>
        </w:rPr>
        <w:t xml:space="preserve"> </w:t>
      </w:r>
      <w:r w:rsidR="00DA0FDB" w:rsidRPr="00404AD1">
        <w:t>A10-0029/2024</w:t>
      </w:r>
      <w:r w:rsidR="0019232D" w:rsidRPr="00404AD1">
        <w:t xml:space="preserve"> / </w:t>
      </w:r>
      <w:r w:rsidR="00DA0FDB" w:rsidRPr="00404AD1">
        <w:t>P10_TA(2025)0226</w:t>
      </w:r>
    </w:p>
    <w:p w14:paraId="474B79A2" w14:textId="182114A3" w:rsidR="002B7441" w:rsidRPr="0019232D" w:rsidRDefault="002B7441" w:rsidP="00D05171">
      <w:pPr>
        <w:spacing w:after="240"/>
        <w:ind w:left="567" w:hanging="567"/>
        <w:rPr>
          <w:lang w:val="en-IE"/>
        </w:rPr>
      </w:pPr>
      <w:r w:rsidRPr="4AE9092E">
        <w:rPr>
          <w:b/>
          <w:bCs/>
          <w:lang w:val="en-GB"/>
        </w:rPr>
        <w:t>3.</w:t>
      </w:r>
      <w:r w:rsidRPr="00404AD1">
        <w:rPr>
          <w:lang w:val="en-GB"/>
        </w:rPr>
        <w:tab/>
      </w:r>
      <w:r w:rsidRPr="4AE9092E">
        <w:rPr>
          <w:b/>
          <w:bCs/>
          <w:lang w:val="en-GB"/>
        </w:rPr>
        <w:t>Date of adoption of the resolution:</w:t>
      </w:r>
      <w:r w:rsidRPr="4AE9092E">
        <w:rPr>
          <w:lang w:val="en-GB"/>
        </w:rPr>
        <w:t xml:space="preserve"> </w:t>
      </w:r>
      <w:r w:rsidR="00DA0FDB" w:rsidRPr="4AE9092E">
        <w:rPr>
          <w:lang w:val="en-IE"/>
        </w:rPr>
        <w:t>9</w:t>
      </w:r>
      <w:r w:rsidR="00B65F91" w:rsidRPr="4AE9092E">
        <w:rPr>
          <w:lang w:val="en-IE"/>
        </w:rPr>
        <w:t xml:space="preserve"> October</w:t>
      </w:r>
      <w:r w:rsidR="00404AD1">
        <w:rPr>
          <w:lang w:val="en-IE"/>
        </w:rPr>
        <w:t xml:space="preserve"> </w:t>
      </w:r>
      <w:r w:rsidR="00DA0FDB" w:rsidRPr="4AE9092E">
        <w:rPr>
          <w:lang w:val="en-IE"/>
        </w:rPr>
        <w:t>2025</w:t>
      </w:r>
    </w:p>
    <w:p w14:paraId="35860E93" w14:textId="65F0D9FC" w:rsidR="002B7441" w:rsidRPr="002B7441" w:rsidRDefault="43B2FBB7" w:rsidP="00D05171">
      <w:pPr>
        <w:spacing w:after="240"/>
        <w:ind w:left="567" w:hanging="567"/>
        <w:jc w:val="both"/>
        <w:rPr>
          <w:lang w:val="en-GB"/>
        </w:rPr>
      </w:pPr>
      <w:r w:rsidRPr="605D084E">
        <w:rPr>
          <w:b/>
          <w:bCs/>
          <w:lang w:val="en-GB"/>
        </w:rPr>
        <w:t>4.</w:t>
      </w:r>
      <w:r w:rsidR="002B7441" w:rsidRPr="00404AD1">
        <w:rPr>
          <w:lang w:val="en-GB"/>
        </w:rPr>
        <w:tab/>
      </w:r>
      <w:r w:rsidRPr="605D084E">
        <w:rPr>
          <w:b/>
          <w:bCs/>
          <w:lang w:val="en-GB"/>
        </w:rPr>
        <w:t xml:space="preserve">Legal basis: </w:t>
      </w:r>
      <w:r w:rsidR="508AA863" w:rsidRPr="00404AD1">
        <w:rPr>
          <w:lang w:val="en-GB"/>
        </w:rPr>
        <w:t>Article 153(1)(e) in conjunction with Article 153(2)(b) of the Treaty on the Functioning of the European Union (TFEU)</w:t>
      </w:r>
      <w:r w:rsidR="508AA863" w:rsidRPr="605D084E">
        <w:rPr>
          <w:b/>
          <w:bCs/>
          <w:lang w:val="en-GB"/>
        </w:rPr>
        <w:t xml:space="preserve"> </w:t>
      </w:r>
    </w:p>
    <w:p w14:paraId="5DE3F035" w14:textId="06FFE7E0" w:rsidR="00DE04F8" w:rsidRPr="0019232D" w:rsidRDefault="002B7441" w:rsidP="00DE04F8">
      <w:pPr>
        <w:spacing w:after="240"/>
        <w:ind w:left="567" w:hanging="567"/>
        <w:jc w:val="both"/>
        <w:rPr>
          <w:szCs w:val="24"/>
          <w:lang w:val="en-IE"/>
        </w:rPr>
      </w:pPr>
      <w:r w:rsidRPr="002B7441">
        <w:rPr>
          <w:b/>
          <w:lang w:val="en-GB"/>
        </w:rPr>
        <w:t>5.</w:t>
      </w:r>
      <w:r w:rsidRPr="002B7441">
        <w:rPr>
          <w:b/>
          <w:lang w:val="en-GB"/>
        </w:rPr>
        <w:tab/>
        <w:t>Competent Parliamentary Committee:</w:t>
      </w:r>
      <w:r w:rsidRPr="00900DC1">
        <w:rPr>
          <w:bCs/>
          <w:lang w:val="en-GB"/>
        </w:rPr>
        <w:t xml:space="preserve"> </w:t>
      </w:r>
      <w:r w:rsidR="00DA0FDB" w:rsidRPr="00DA0FDB">
        <w:rPr>
          <w:szCs w:val="24"/>
          <w:lang w:val="en-IE"/>
        </w:rPr>
        <w:t>Committee on Employment and Social Affairs</w:t>
      </w:r>
      <w:r w:rsidR="00471D81">
        <w:rPr>
          <w:szCs w:val="24"/>
          <w:lang w:val="en-IE"/>
        </w:rPr>
        <w:t xml:space="preserve"> (EMPL)</w:t>
      </w:r>
    </w:p>
    <w:p w14:paraId="4C23ED87" w14:textId="06CAAF3B" w:rsidR="001265A9"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p w14:paraId="219C8439" w14:textId="77777777" w:rsidR="00862937" w:rsidRDefault="00862937" w:rsidP="00D05171">
      <w:pPr>
        <w:tabs>
          <w:tab w:val="left" w:pos="567"/>
        </w:tabs>
        <w:spacing w:after="200" w:line="276" w:lineRule="auto"/>
        <w:rPr>
          <w:color w:val="000000"/>
          <w:lang w:val="en-GB"/>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3"/>
      <w:headerReference w:type="default" r:id="rId14"/>
      <w:footerReference w:type="even" r:id="rId15"/>
      <w:footerReference w:type="default" r:id="rId16"/>
      <w:headerReference w:type="first" r:id="rId17"/>
      <w:footerReference w:type="first" r:id="rId18"/>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DB15" w14:textId="77777777" w:rsidR="00AE5202" w:rsidRDefault="00AE5202">
      <w:pPr>
        <w:spacing w:line="240" w:lineRule="auto"/>
      </w:pPr>
      <w:r>
        <w:separator/>
      </w:r>
    </w:p>
  </w:endnote>
  <w:endnote w:type="continuationSeparator" w:id="0">
    <w:p w14:paraId="5ED369B7" w14:textId="77777777" w:rsidR="00AE5202" w:rsidRDefault="00AE5202">
      <w:pPr>
        <w:spacing w:line="240" w:lineRule="auto"/>
      </w:pPr>
      <w:r>
        <w:continuationSeparator/>
      </w:r>
    </w:p>
  </w:endnote>
  <w:endnote w:type="continuationNotice" w:id="1">
    <w:p w14:paraId="52A6BA34" w14:textId="77777777" w:rsidR="00AE5202" w:rsidRDefault="00AE52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60BF" w14:textId="77777777" w:rsidR="00AE5202" w:rsidRDefault="00AE5202">
      <w:pPr>
        <w:spacing w:line="240" w:lineRule="auto"/>
      </w:pPr>
      <w:r>
        <w:separator/>
      </w:r>
    </w:p>
  </w:footnote>
  <w:footnote w:type="continuationSeparator" w:id="0">
    <w:p w14:paraId="18F667E5" w14:textId="77777777" w:rsidR="00AE5202" w:rsidRDefault="00AE5202">
      <w:pPr>
        <w:spacing w:line="240" w:lineRule="auto"/>
      </w:pPr>
      <w:r>
        <w:continuationSeparator/>
      </w:r>
    </w:p>
  </w:footnote>
  <w:footnote w:type="continuationNotice" w:id="1">
    <w:p w14:paraId="53B934C1" w14:textId="77777777" w:rsidR="00AE5202" w:rsidRDefault="00AE52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79B"/>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0A7"/>
    <w:rsid w:val="0019716A"/>
    <w:rsid w:val="00197C1D"/>
    <w:rsid w:val="001A295A"/>
    <w:rsid w:val="001A2C75"/>
    <w:rsid w:val="001A3A27"/>
    <w:rsid w:val="001A5F28"/>
    <w:rsid w:val="001A645C"/>
    <w:rsid w:val="001A6761"/>
    <w:rsid w:val="001A7A13"/>
    <w:rsid w:val="001B0B52"/>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0A1"/>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86F56"/>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4AD1"/>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D81"/>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28C"/>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1E7"/>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23FE"/>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2F2"/>
    <w:rsid w:val="006B0AC3"/>
    <w:rsid w:val="006B40C2"/>
    <w:rsid w:val="006B64F3"/>
    <w:rsid w:val="006C05B6"/>
    <w:rsid w:val="006C080F"/>
    <w:rsid w:val="006C0DAC"/>
    <w:rsid w:val="006C1834"/>
    <w:rsid w:val="006C3A31"/>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186"/>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247"/>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655"/>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2E07"/>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5202"/>
    <w:rsid w:val="00AE67EC"/>
    <w:rsid w:val="00AE68F1"/>
    <w:rsid w:val="00AE7FAD"/>
    <w:rsid w:val="00AF05BB"/>
    <w:rsid w:val="00AF1073"/>
    <w:rsid w:val="00AF363C"/>
    <w:rsid w:val="00AF3817"/>
    <w:rsid w:val="00AF4ECE"/>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9A0"/>
    <w:rsid w:val="00B13AB8"/>
    <w:rsid w:val="00B144EF"/>
    <w:rsid w:val="00B15786"/>
    <w:rsid w:val="00B15CA1"/>
    <w:rsid w:val="00B15F5B"/>
    <w:rsid w:val="00B16E4D"/>
    <w:rsid w:val="00B2121A"/>
    <w:rsid w:val="00B21963"/>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65F91"/>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654C"/>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1AE"/>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2FA"/>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0FDB"/>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09C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1DD0"/>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3B2FBB7"/>
    <w:rsid w:val="4A77A29E"/>
    <w:rsid w:val="4AE9092E"/>
    <w:rsid w:val="4BA2F45D"/>
    <w:rsid w:val="4F7C6947"/>
    <w:rsid w:val="508AA863"/>
    <w:rsid w:val="605D084E"/>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oparl.europa.eu/oeil/popups/ficheprocedure.do?lang=en&amp;reference=2016/2891(R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2f7a1b070784ad07a273cb79b2e0bff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efdbc7de6c019c70dd2b077576fdba83"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D240F9B4-420A-41B4-930F-C7C390D44EA3}"/>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877</Characters>
  <Application>Microsoft Office Word</Application>
  <DocSecurity>0</DocSecurity>
  <Lines>19</Lines>
  <Paragraphs>11</Paragraphs>
  <ScaleCrop>false</ScaleCrop>
  <Company>European Commission</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3</cp:revision>
  <cp:lastPrinted>2019-01-09T23:37:00Z</cp:lastPrinted>
  <dcterms:created xsi:type="dcterms:W3CDTF">2025-10-24T10:39:00Z</dcterms:created>
  <dcterms:modified xsi:type="dcterms:W3CDTF">2025-10-24T10:40:00Z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