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6C05" w14:textId="6E45B114" w:rsidR="009B1FF1" w:rsidRPr="009B1FF1" w:rsidRDefault="00F92944" w:rsidP="008D59F9">
      <w:pPr>
        <w:spacing w:after="600" w:line="240" w:lineRule="auto"/>
        <w:ind w:left="720"/>
        <w:jc w:val="center"/>
      </w:pPr>
      <w:r>
        <w:rPr>
          <w:b/>
          <w:caps/>
        </w:rPr>
        <w:t>Procédure</w:t>
      </w:r>
      <w:r>
        <w:rPr>
          <w:b/>
        </w:rPr>
        <w:t xml:space="preserve"> LÉGISLATIVE ORDINAIRE</w:t>
      </w:r>
    </w:p>
    <w:p w14:paraId="65717952" w14:textId="12BAAEAA" w:rsidR="00DC568A" w:rsidRPr="0019232D" w:rsidRDefault="009B1FF1" w:rsidP="00DC568A">
      <w:pPr>
        <w:spacing w:after="600" w:line="240" w:lineRule="auto"/>
        <w:jc w:val="center"/>
        <w:rPr>
          <w:b/>
          <w:bCs/>
          <w:szCs w:val="24"/>
        </w:rPr>
      </w:pPr>
      <w:r>
        <w:rPr>
          <w:b/>
        </w:rPr>
        <w:t>Suite donnée à la résolution législative du Parlement européen du 9 octobre 2025 sur la proposition de directive du Parlement européen et du Conseil modifiant la directive</w:t>
      </w:r>
      <w:r w:rsidR="00663AB2">
        <w:rPr>
          <w:b/>
        </w:rPr>
        <w:t> </w:t>
      </w:r>
      <w:r>
        <w:rPr>
          <w:b/>
        </w:rPr>
        <w:t>2009/38/CE en ce qui concerne l’institution et le fonctionnement de comités d’entreprise européens et l’application effective des droits d’information et de consultation transnationales</w:t>
      </w:r>
    </w:p>
    <w:p w14:paraId="5481E768" w14:textId="67D108AB" w:rsidR="002B7441" w:rsidRPr="00DA0FDB" w:rsidRDefault="002B7441" w:rsidP="00D05171">
      <w:pPr>
        <w:spacing w:after="240"/>
        <w:ind w:left="567" w:hanging="567"/>
      </w:pPr>
      <w:r>
        <w:rPr>
          <w:b/>
        </w:rPr>
        <w:t>1.</w:t>
      </w:r>
      <w:r>
        <w:tab/>
      </w:r>
      <w:r>
        <w:rPr>
          <w:b/>
        </w:rPr>
        <w:t xml:space="preserve">Rapporteur: </w:t>
      </w:r>
      <w:r>
        <w:t>Dennis RADTKE (PPE/DE)</w:t>
      </w:r>
    </w:p>
    <w:p w14:paraId="61D6E453" w14:textId="04414AAF" w:rsidR="00605133" w:rsidRPr="00404AD1" w:rsidRDefault="002B7441" w:rsidP="00DA0FDB">
      <w:pPr>
        <w:spacing w:after="240"/>
        <w:ind w:left="567" w:hanging="567"/>
      </w:pPr>
      <w:r>
        <w:rPr>
          <w:b/>
        </w:rPr>
        <w:t>2.</w:t>
      </w:r>
      <w:r>
        <w:tab/>
      </w:r>
      <w:r>
        <w:rPr>
          <w:b/>
        </w:rPr>
        <w:t>Références:</w:t>
      </w:r>
      <w:r>
        <w:t xml:space="preserve"> </w:t>
      </w:r>
      <w:hyperlink r:id="rId11" w:history="1">
        <w:hyperlink r:id="rId12" w:history="1">
          <w:r>
            <w:t>2024/0006(COD</w:t>
          </w:r>
        </w:hyperlink>
      </w:hyperlink>
      <w:r>
        <w:t>) /</w:t>
      </w:r>
      <w:r>
        <w:rPr>
          <w:i/>
        </w:rPr>
        <w:t xml:space="preserve"> </w:t>
      </w:r>
      <w:r>
        <w:t>A10-0029/2024 / P10_TA(2025)0226</w:t>
      </w:r>
    </w:p>
    <w:p w14:paraId="474B79A2" w14:textId="182114A3" w:rsidR="002B7441" w:rsidRPr="0019232D" w:rsidRDefault="002B7441" w:rsidP="00D05171">
      <w:pPr>
        <w:spacing w:after="240"/>
        <w:ind w:left="567" w:hanging="567"/>
      </w:pPr>
      <w:r>
        <w:rPr>
          <w:b/>
        </w:rPr>
        <w:t>3.</w:t>
      </w:r>
      <w:r>
        <w:tab/>
      </w:r>
      <w:r>
        <w:rPr>
          <w:b/>
        </w:rPr>
        <w:t>Date d'adoption de la résolution:</w:t>
      </w:r>
      <w:r>
        <w:t xml:space="preserve"> 9 octobre 2025</w:t>
      </w:r>
    </w:p>
    <w:p w14:paraId="35860E93" w14:textId="7EDB21BD" w:rsidR="002B7441" w:rsidRPr="002B7441" w:rsidRDefault="43B2FBB7" w:rsidP="00D05171">
      <w:pPr>
        <w:spacing w:after="240"/>
        <w:ind w:left="567" w:hanging="567"/>
        <w:jc w:val="both"/>
      </w:pPr>
      <w:r>
        <w:rPr>
          <w:b/>
        </w:rPr>
        <w:t>4.</w:t>
      </w:r>
      <w:r>
        <w:tab/>
      </w:r>
      <w:r>
        <w:rPr>
          <w:b/>
        </w:rPr>
        <w:t xml:space="preserve">Base juridique: </w:t>
      </w:r>
      <w:r w:rsidR="00663AB2">
        <w:t>a</w:t>
      </w:r>
      <w:r>
        <w:t>rticle 153, paragraphe 1, point e), en liaison avec l’article 153, paragraphe 2 , point b), du traité sur le fonctionnement de l’Union européenne (TFUE)</w:t>
      </w:r>
      <w:r>
        <w:rPr>
          <w:b/>
        </w:rPr>
        <w:t xml:space="preserve"> </w:t>
      </w:r>
    </w:p>
    <w:p w14:paraId="5DE3F035" w14:textId="06FFE7E0" w:rsidR="00DE04F8" w:rsidRPr="0019232D" w:rsidRDefault="002B7441" w:rsidP="00DE04F8">
      <w:pPr>
        <w:spacing w:after="240"/>
        <w:ind w:left="567" w:hanging="567"/>
        <w:jc w:val="both"/>
        <w:rPr>
          <w:szCs w:val="24"/>
        </w:rPr>
      </w:pPr>
      <w:r>
        <w:rPr>
          <w:b/>
        </w:rPr>
        <w:t>5.</w:t>
      </w:r>
      <w:r>
        <w:tab/>
      </w:r>
      <w:r>
        <w:rPr>
          <w:b/>
        </w:rPr>
        <w:t>Commission parlementaire compétente:</w:t>
      </w:r>
      <w:r>
        <w:t xml:space="preserve"> commission de l’emploi et des affaires sociales (EMPL)</w:t>
      </w:r>
    </w:p>
    <w:p w14:paraId="4C23ED87" w14:textId="06CAAF3B" w:rsidR="001265A9" w:rsidRDefault="002B7441" w:rsidP="00D05171">
      <w:pPr>
        <w:tabs>
          <w:tab w:val="left" w:pos="567"/>
        </w:tabs>
        <w:spacing w:after="200" w:line="276" w:lineRule="auto"/>
        <w:rPr>
          <w:color w:val="000000"/>
          <w:szCs w:val="24"/>
        </w:rPr>
      </w:pPr>
      <w:r>
        <w:rPr>
          <w:b/>
        </w:rPr>
        <w:t>6.</w:t>
      </w:r>
      <w:r>
        <w:tab/>
      </w:r>
      <w:r>
        <w:rPr>
          <w:b/>
        </w:rPr>
        <w:t>Position de la Commission:</w:t>
      </w:r>
      <w:r>
        <w:rPr>
          <w:color w:val="000000"/>
          <w:sz w:val="22"/>
        </w:rPr>
        <w:t xml:space="preserve"> </w:t>
      </w:r>
      <w:r>
        <w:rPr>
          <w:color w:val="000000"/>
        </w:rPr>
        <w:t>la Commission accepte tous les amendements.</w:t>
      </w:r>
    </w:p>
    <w:p w14:paraId="219C8439" w14:textId="77777777" w:rsidR="00862937" w:rsidRPr="00663AB2" w:rsidRDefault="00862937" w:rsidP="00D05171">
      <w:pPr>
        <w:tabs>
          <w:tab w:val="left" w:pos="567"/>
        </w:tabs>
        <w:spacing w:after="200" w:line="276" w:lineRule="auto"/>
        <w:rPr>
          <w:color w:val="000000"/>
          <w:lang w:val="fr-BE"/>
        </w:rPr>
      </w:pPr>
    </w:p>
    <w:p w14:paraId="4C86F67B" w14:textId="77777777" w:rsidR="00862937" w:rsidRPr="00663AB2" w:rsidRDefault="00862937" w:rsidP="00D05171">
      <w:pPr>
        <w:tabs>
          <w:tab w:val="left" w:pos="567"/>
        </w:tabs>
        <w:spacing w:after="200" w:line="276" w:lineRule="auto"/>
        <w:rPr>
          <w:color w:val="000000"/>
          <w:szCs w:val="24"/>
          <w:lang w:val="fr-BE"/>
        </w:rPr>
      </w:pPr>
    </w:p>
    <w:sectPr w:rsidR="00862937" w:rsidRPr="00663AB2" w:rsidSect="00C85D7E">
      <w:headerReference w:type="even" r:id="rId13"/>
      <w:headerReference w:type="default" r:id="rId14"/>
      <w:footerReference w:type="even" r:id="rId15"/>
      <w:footerReference w:type="default" r:id="rId16"/>
      <w:headerReference w:type="first" r:id="rId17"/>
      <w:footerReference w:type="first" r:id="rId18"/>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DB15" w14:textId="77777777" w:rsidR="00AE5202" w:rsidRDefault="00AE5202">
      <w:pPr>
        <w:spacing w:line="240" w:lineRule="auto"/>
      </w:pPr>
      <w:r>
        <w:separator/>
      </w:r>
    </w:p>
  </w:endnote>
  <w:endnote w:type="continuationSeparator" w:id="0">
    <w:p w14:paraId="5ED369B7" w14:textId="77777777" w:rsidR="00AE5202" w:rsidRDefault="00AE5202">
      <w:pPr>
        <w:spacing w:line="240" w:lineRule="auto"/>
      </w:pPr>
      <w:r>
        <w:continuationSeparator/>
      </w:r>
    </w:p>
  </w:endnote>
  <w:endnote w:type="continuationNotice" w:id="1">
    <w:p w14:paraId="52A6BA34" w14:textId="77777777" w:rsidR="00AE5202" w:rsidRDefault="00AE52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B-1049 Bruxelles – Belgique, téléphone: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F60BF" w14:textId="77777777" w:rsidR="00AE5202" w:rsidRDefault="00AE5202">
      <w:pPr>
        <w:spacing w:line="240" w:lineRule="auto"/>
      </w:pPr>
      <w:r>
        <w:separator/>
      </w:r>
    </w:p>
  </w:footnote>
  <w:footnote w:type="continuationSeparator" w:id="0">
    <w:p w14:paraId="18F667E5" w14:textId="77777777" w:rsidR="00AE5202" w:rsidRDefault="00AE5202">
      <w:pPr>
        <w:spacing w:line="240" w:lineRule="auto"/>
      </w:pPr>
      <w:r>
        <w:continuationSeparator/>
      </w:r>
    </w:p>
  </w:footnote>
  <w:footnote w:type="continuationNotice" w:id="1">
    <w:p w14:paraId="53B934C1" w14:textId="77777777" w:rsidR="00AE5202" w:rsidRDefault="00AE52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activeWritingStyle w:appName="MSWord" w:lang="fr-B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573A"/>
    <w:rsid w:val="00075ACD"/>
    <w:rsid w:val="00076D8B"/>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79B"/>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0A7"/>
    <w:rsid w:val="0019716A"/>
    <w:rsid w:val="00197C1D"/>
    <w:rsid w:val="001A295A"/>
    <w:rsid w:val="001A2C75"/>
    <w:rsid w:val="001A3A27"/>
    <w:rsid w:val="001A5F28"/>
    <w:rsid w:val="001A645C"/>
    <w:rsid w:val="001A6761"/>
    <w:rsid w:val="001A7A13"/>
    <w:rsid w:val="001B0B52"/>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0A1"/>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86F56"/>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4AD1"/>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D81"/>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28C"/>
    <w:rsid w:val="004A4DD5"/>
    <w:rsid w:val="004A588A"/>
    <w:rsid w:val="004A65B4"/>
    <w:rsid w:val="004B0C97"/>
    <w:rsid w:val="004B3570"/>
    <w:rsid w:val="004B3C82"/>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1E7"/>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234A"/>
    <w:rsid w:val="006423FE"/>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3AB2"/>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2F2"/>
    <w:rsid w:val="006B0AC3"/>
    <w:rsid w:val="006B40C2"/>
    <w:rsid w:val="006B64F3"/>
    <w:rsid w:val="006C05B6"/>
    <w:rsid w:val="006C080F"/>
    <w:rsid w:val="006C0DAC"/>
    <w:rsid w:val="006C1834"/>
    <w:rsid w:val="006C3A31"/>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186"/>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247"/>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43E"/>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655"/>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2E07"/>
    <w:rsid w:val="00A86C93"/>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5202"/>
    <w:rsid w:val="00AE67EC"/>
    <w:rsid w:val="00AE68F1"/>
    <w:rsid w:val="00AE7FAD"/>
    <w:rsid w:val="00AF05BB"/>
    <w:rsid w:val="00AF1073"/>
    <w:rsid w:val="00AF363C"/>
    <w:rsid w:val="00AF3817"/>
    <w:rsid w:val="00AF4ECE"/>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9A0"/>
    <w:rsid w:val="00B13AB8"/>
    <w:rsid w:val="00B144EF"/>
    <w:rsid w:val="00B15786"/>
    <w:rsid w:val="00B15CA1"/>
    <w:rsid w:val="00B15F5B"/>
    <w:rsid w:val="00B16E4D"/>
    <w:rsid w:val="00B2121A"/>
    <w:rsid w:val="00B21963"/>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65F91"/>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654C"/>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1AE"/>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2FA"/>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0FDB"/>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3D85"/>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09CA"/>
    <w:rsid w:val="00E72767"/>
    <w:rsid w:val="00E74D19"/>
    <w:rsid w:val="00E75009"/>
    <w:rsid w:val="00E751AF"/>
    <w:rsid w:val="00E752BB"/>
    <w:rsid w:val="00E75C24"/>
    <w:rsid w:val="00E76890"/>
    <w:rsid w:val="00E76E8A"/>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1DD0"/>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24020B9C"/>
    <w:rsid w:val="3A2EF6A5"/>
    <w:rsid w:val="3DF713ED"/>
    <w:rsid w:val="4337917C"/>
    <w:rsid w:val="43B2FBB7"/>
    <w:rsid w:val="4A77A29E"/>
    <w:rsid w:val="4AE9092E"/>
    <w:rsid w:val="4BA2F45D"/>
    <w:rsid w:val="4F7C6947"/>
    <w:rsid w:val="508AA863"/>
    <w:rsid w:val="605D084E"/>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eil.secure.europarl.europa.eu/oeil/fr/procedure-file?reference=2016/2891(R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oparl.europa.eu/oeil/popups/ficheprocedure.do?lang=en&amp;reference=2016/2891(RS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2f7a1b070784ad07a273cb79b2e0bff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efdbc7de6c019c70dd2b077576fdba83"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A885B-CE9F-4784-B67C-19D8EC9DFEE1}"/>
</file>

<file path=customXml/itemProps2.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4.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155</Words>
  <Characters>945</Characters>
  <Application>Microsoft Office Word</Application>
  <DocSecurity>0</DocSecurity>
  <Lines>18</Lines>
  <Paragraphs>11</Paragraphs>
  <ScaleCrop>false</ScaleCrop>
  <Company>European Commission</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BUIRON Sophie (DGT)</cp:lastModifiedBy>
  <cp:revision>5</cp:revision>
  <cp:lastPrinted>2019-01-09T23:37:00Z</cp:lastPrinted>
  <dcterms:created xsi:type="dcterms:W3CDTF">2025-10-24T10:39:00Z</dcterms:created>
  <dcterms:modified xsi:type="dcterms:W3CDTF">2025-11-06T08:49:00Z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