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7CE9153C" w:rsidR="00DC568A" w:rsidRPr="0019232D" w:rsidRDefault="009B1FF1" w:rsidP="00DC568A">
      <w:pPr>
        <w:spacing w:after="600" w:line="240" w:lineRule="auto"/>
        <w:jc w:val="center"/>
        <w:rPr>
          <w:b/>
          <w:bCs/>
          <w:szCs w:val="24"/>
          <w:lang w:val="en-IE"/>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990900" w:rsidRPr="00990900">
        <w:rPr>
          <w:b/>
          <w:lang w:val="en-IE"/>
        </w:rPr>
        <w:t>on the proposal for a regulation of the European Parliament and of the Council amending Regulations (EU)</w:t>
      </w:r>
      <w:r w:rsidR="00E369F9">
        <w:rPr>
          <w:b/>
          <w:lang w:val="en-IE"/>
        </w:rPr>
        <w:t> </w:t>
      </w:r>
      <w:r w:rsidR="00990900" w:rsidRPr="00990900">
        <w:rPr>
          <w:b/>
          <w:lang w:val="en-IE"/>
        </w:rPr>
        <w:t xml:space="preserve">2015/1017, (EU) 2021/523, (EU) 2021/695 and (EU) 2021/1153 as regards increasing the efficiency of the EU guarantee under Regulation (EU) 2021/523 and simplifying reporting requirements </w:t>
      </w:r>
    </w:p>
    <w:p w14:paraId="5481E768" w14:textId="0574D507" w:rsidR="002B7441" w:rsidRPr="00671CDD" w:rsidRDefault="002B7441" w:rsidP="00D05171">
      <w:pPr>
        <w:spacing w:after="240"/>
        <w:ind w:left="567" w:hanging="567"/>
      </w:pPr>
      <w:r w:rsidRPr="00671CDD">
        <w:rPr>
          <w:b/>
        </w:rPr>
        <w:t>1.</w:t>
      </w:r>
      <w:r w:rsidRPr="00671CDD">
        <w:rPr>
          <w:b/>
        </w:rPr>
        <w:tab/>
        <w:t>Rapporteur</w:t>
      </w:r>
      <w:r w:rsidR="00E05F88">
        <w:rPr>
          <w:b/>
        </w:rPr>
        <w:t>s</w:t>
      </w:r>
      <w:r w:rsidRPr="00671CDD">
        <w:rPr>
          <w:b/>
        </w:rPr>
        <w:t>:</w:t>
      </w:r>
      <w:r w:rsidR="00AC6F72" w:rsidRPr="00671CDD">
        <w:rPr>
          <w:b/>
        </w:rPr>
        <w:t xml:space="preserve"> </w:t>
      </w:r>
      <w:r w:rsidR="00671CDD" w:rsidRPr="00671CDD">
        <w:rPr>
          <w:bCs/>
        </w:rPr>
        <w:t>Aura S</w:t>
      </w:r>
      <w:r w:rsidR="00F84309">
        <w:rPr>
          <w:bCs/>
        </w:rPr>
        <w:t>ALLA</w:t>
      </w:r>
      <w:r w:rsidR="00D6407D" w:rsidRPr="00671CDD">
        <w:rPr>
          <w:bCs/>
        </w:rPr>
        <w:t xml:space="preserve"> </w:t>
      </w:r>
      <w:r w:rsidR="00FF0C02" w:rsidRPr="00671CDD">
        <w:rPr>
          <w:bCs/>
        </w:rPr>
        <w:t>(</w:t>
      </w:r>
      <w:r w:rsidR="00671CDD">
        <w:rPr>
          <w:bCs/>
        </w:rPr>
        <w:t>EPP</w:t>
      </w:r>
      <w:r w:rsidR="00C404F5">
        <w:rPr>
          <w:bCs/>
        </w:rPr>
        <w:t xml:space="preserve"> </w:t>
      </w:r>
      <w:r w:rsidR="00FF0C02" w:rsidRPr="00671CDD">
        <w:rPr>
          <w:bCs/>
        </w:rPr>
        <w:t>/</w:t>
      </w:r>
      <w:r w:rsidR="00C404F5">
        <w:rPr>
          <w:bCs/>
        </w:rPr>
        <w:t xml:space="preserve"> </w:t>
      </w:r>
      <w:r w:rsidR="00671CDD">
        <w:rPr>
          <w:bCs/>
        </w:rPr>
        <w:t>FI</w:t>
      </w:r>
      <w:r w:rsidR="00153310" w:rsidRPr="00671CDD">
        <w:rPr>
          <w:bCs/>
        </w:rPr>
        <w:t>)</w:t>
      </w:r>
      <w:r w:rsidR="00671CDD">
        <w:rPr>
          <w:bCs/>
        </w:rPr>
        <w:t>, Irene T</w:t>
      </w:r>
      <w:r w:rsidR="00F84309">
        <w:rPr>
          <w:bCs/>
        </w:rPr>
        <w:t>INAGLI</w:t>
      </w:r>
      <w:r w:rsidR="00671CDD">
        <w:rPr>
          <w:bCs/>
        </w:rPr>
        <w:t xml:space="preserve"> (S&amp;D</w:t>
      </w:r>
      <w:r w:rsidR="00C404F5">
        <w:rPr>
          <w:bCs/>
        </w:rPr>
        <w:t xml:space="preserve"> </w:t>
      </w:r>
      <w:r w:rsidR="00671CDD">
        <w:rPr>
          <w:bCs/>
        </w:rPr>
        <w:t>/</w:t>
      </w:r>
      <w:r w:rsidR="00C404F5">
        <w:rPr>
          <w:bCs/>
        </w:rPr>
        <w:t xml:space="preserve"> </w:t>
      </w:r>
      <w:r w:rsidR="00671CDD">
        <w:rPr>
          <w:bCs/>
        </w:rPr>
        <w:t>IT)</w:t>
      </w:r>
    </w:p>
    <w:p w14:paraId="5E579AB4" w14:textId="0DF226B0" w:rsidR="00605133" w:rsidRPr="00B86754" w:rsidRDefault="002B7441" w:rsidP="00606ED3">
      <w:pPr>
        <w:spacing w:after="240"/>
        <w:ind w:left="567" w:hanging="567"/>
        <w:rPr>
          <w:bCs/>
          <w:i/>
          <w:iCs/>
          <w:lang w:val="en-GB"/>
        </w:rPr>
      </w:pPr>
      <w:r w:rsidRPr="00601DA8">
        <w:rPr>
          <w:b/>
          <w:lang w:val="en-IE"/>
        </w:rPr>
        <w:t>2.</w:t>
      </w:r>
      <w:r w:rsidRPr="00601DA8">
        <w:rPr>
          <w:b/>
          <w:lang w:val="en-IE"/>
        </w:rPr>
        <w:tab/>
      </w:r>
      <w:r w:rsidRPr="00CE34A5">
        <w:rPr>
          <w:b/>
          <w:lang w:val="en-IE"/>
        </w:rPr>
        <w:t>Reference</w:t>
      </w:r>
      <w:r w:rsidR="001C1BD4" w:rsidRPr="00CE34A5">
        <w:rPr>
          <w:b/>
          <w:lang w:val="en-IE"/>
        </w:rPr>
        <w:t>s</w:t>
      </w:r>
      <w:r w:rsidRPr="00CE34A5">
        <w:rPr>
          <w:b/>
          <w:lang w:val="en-IE"/>
        </w:rPr>
        <w:t>:</w:t>
      </w:r>
      <w:r w:rsidRPr="00CE34A5">
        <w:rPr>
          <w:lang w:val="en-IE"/>
        </w:rPr>
        <w:t xml:space="preserve"> </w:t>
      </w:r>
      <w:r w:rsidR="00671CDD" w:rsidRPr="00671CDD">
        <w:rPr>
          <w:lang w:val="en-IE"/>
        </w:rPr>
        <w:t>2025/0040(COD)</w:t>
      </w:r>
      <w:r w:rsidR="00671CDD">
        <w:rPr>
          <w:lang w:val="en-IE"/>
        </w:rPr>
        <w:t xml:space="preserve"> / </w:t>
      </w:r>
      <w:r w:rsidR="00671CDD" w:rsidRPr="00671CDD">
        <w:rPr>
          <w:lang w:val="en-IE"/>
        </w:rPr>
        <w:t>A10-0117/2025</w:t>
      </w:r>
      <w:r w:rsidR="0019232D" w:rsidRPr="00D10A5A">
        <w:rPr>
          <w:lang w:val="en-GB"/>
        </w:rPr>
        <w:t xml:space="preserve"> / </w:t>
      </w:r>
      <w:r w:rsidR="00671CDD" w:rsidRPr="00671CDD">
        <w:rPr>
          <w:lang w:val="en-IE"/>
        </w:rPr>
        <w:t>P10_TA(2025)0296</w:t>
      </w:r>
    </w:p>
    <w:p w14:paraId="474B79A2" w14:textId="6E1D24D6" w:rsidR="002B7441" w:rsidRPr="00671CDD" w:rsidRDefault="002B7441" w:rsidP="00D05171">
      <w:pPr>
        <w:spacing w:after="240"/>
        <w:ind w:left="567" w:hanging="567"/>
        <w:rPr>
          <w:lang w:val="en-IE"/>
        </w:rPr>
      </w:pPr>
      <w:r w:rsidRPr="002B7441">
        <w:rPr>
          <w:b/>
          <w:lang w:val="en-GB"/>
        </w:rPr>
        <w:t>3.</w:t>
      </w:r>
      <w:r w:rsidRPr="002B7441">
        <w:rPr>
          <w:b/>
          <w:lang w:val="en-GB"/>
        </w:rPr>
        <w:tab/>
        <w:t>Date of adoption of the resolution:</w:t>
      </w:r>
      <w:r w:rsidRPr="003429A3">
        <w:rPr>
          <w:bCs/>
          <w:lang w:val="en-GB"/>
        </w:rPr>
        <w:t xml:space="preserve"> </w:t>
      </w:r>
      <w:r w:rsidR="00671CDD" w:rsidRPr="001A7FD5">
        <w:rPr>
          <w:iCs/>
          <w:szCs w:val="24"/>
          <w:lang w:val="en-IE"/>
        </w:rPr>
        <w:t>26 November 2025</w:t>
      </w:r>
      <w:r w:rsidR="00671CDD">
        <w:rPr>
          <w:i/>
          <w:szCs w:val="24"/>
          <w:lang w:val="en-IE"/>
        </w:rPr>
        <w:t xml:space="preserve"> </w:t>
      </w:r>
    </w:p>
    <w:p w14:paraId="35860E93" w14:textId="59E0A2FC" w:rsidR="002B7441" w:rsidRPr="008E29AA" w:rsidRDefault="002B7441" w:rsidP="00D05171">
      <w:pPr>
        <w:spacing w:after="240"/>
        <w:ind w:left="567" w:hanging="567"/>
        <w:jc w:val="both"/>
        <w:rPr>
          <w:lang w:val="en-GB"/>
        </w:rPr>
      </w:pPr>
      <w:r w:rsidRPr="002B7441">
        <w:rPr>
          <w:b/>
          <w:lang w:val="en-GB"/>
        </w:rPr>
        <w:t>4.</w:t>
      </w:r>
      <w:r w:rsidRPr="002B7441">
        <w:rPr>
          <w:b/>
          <w:lang w:val="en-GB"/>
        </w:rPr>
        <w:tab/>
        <w:t xml:space="preserve">Legal basis: </w:t>
      </w:r>
      <w:r w:rsidR="00671CDD" w:rsidRPr="001A7FD5">
        <w:rPr>
          <w:bCs/>
          <w:lang w:val="en-GB"/>
        </w:rPr>
        <w:t>The same legal basis (Article 173 (Industry) and Article 175, third paragraph, (Economic, Social and Territorial Cohesion) of the Treaty on the Functioning of the European Union (TFEU)) is being used for this proposal to amend the InvestEU Regulation than what was used for the version in force. The amendments to other Regulations are in the same manner based on their original relevant legal bases, that is: i)</w:t>
      </w:r>
      <w:r w:rsidR="003A38F9">
        <w:rPr>
          <w:bCs/>
          <w:lang w:val="en-GB"/>
        </w:rPr>
        <w:t> </w:t>
      </w:r>
      <w:r w:rsidR="00671CDD" w:rsidRPr="001A7FD5">
        <w:rPr>
          <w:bCs/>
          <w:lang w:val="en-GB"/>
        </w:rPr>
        <w:t>Articles 172 and 173, Article 175, third paragraph, and Article 182(1) for the EFSI Regulation; ii) Articles 172 and 194 for the CEF Regulation; and iii) Articles 173(3), 182(1), 183 and 188, second paragraph, for the Horizon Europe Regulation.</w:t>
      </w:r>
    </w:p>
    <w:p w14:paraId="5DE3F035" w14:textId="19D97870" w:rsidR="00DE04F8" w:rsidRPr="008E29AA" w:rsidRDefault="002B7441" w:rsidP="00DE04F8">
      <w:pPr>
        <w:spacing w:after="240"/>
        <w:ind w:left="567" w:hanging="567"/>
        <w:jc w:val="both"/>
        <w:rPr>
          <w:szCs w:val="24"/>
          <w:lang w:val="en-IE"/>
        </w:rPr>
      </w:pPr>
      <w:r w:rsidRPr="002B7441">
        <w:rPr>
          <w:b/>
          <w:lang w:val="en-GB"/>
        </w:rPr>
        <w:t>5.</w:t>
      </w:r>
      <w:r w:rsidRPr="002B7441">
        <w:rPr>
          <w:b/>
          <w:lang w:val="en-GB"/>
        </w:rPr>
        <w:tab/>
        <w:t>Competent Parliamentary Committee:</w:t>
      </w:r>
      <w:r w:rsidRPr="00900DC1">
        <w:rPr>
          <w:bCs/>
          <w:lang w:val="en-GB"/>
        </w:rPr>
        <w:t xml:space="preserve"> </w:t>
      </w:r>
      <w:r w:rsidR="0019232D" w:rsidRPr="001A7FD5">
        <w:rPr>
          <w:szCs w:val="24"/>
          <w:lang w:val="en-IE"/>
        </w:rPr>
        <w:t xml:space="preserve">Committee on </w:t>
      </w:r>
      <w:r w:rsidR="00671CDD" w:rsidRPr="001A7FD5">
        <w:rPr>
          <w:szCs w:val="24"/>
          <w:lang w:val="en-IE"/>
        </w:rPr>
        <w:t>Budgets</w:t>
      </w:r>
      <w:r w:rsidR="008E29AA" w:rsidRPr="001A7FD5">
        <w:rPr>
          <w:szCs w:val="24"/>
          <w:lang w:val="en-IE"/>
        </w:rPr>
        <w:t xml:space="preserve"> (BUDG)</w:t>
      </w:r>
      <w:r w:rsidR="00E010FA">
        <w:rPr>
          <w:szCs w:val="24"/>
          <w:lang w:val="en-IE"/>
        </w:rPr>
        <w:t>,</w:t>
      </w:r>
      <w:r w:rsidR="00671CDD" w:rsidRPr="001A7FD5">
        <w:rPr>
          <w:szCs w:val="24"/>
          <w:lang w:val="en-IE"/>
        </w:rPr>
        <w:t xml:space="preserve"> Committee on Economic and Monetary Affairs</w:t>
      </w:r>
      <w:r w:rsidR="008E29AA" w:rsidRPr="001A7FD5">
        <w:rPr>
          <w:szCs w:val="24"/>
          <w:lang w:val="en-IE"/>
        </w:rPr>
        <w:t xml:space="preserve"> (ECON)</w:t>
      </w:r>
    </w:p>
    <w:p w14:paraId="219C8439" w14:textId="7512C99D" w:rsidR="00862937" w:rsidRPr="00237B56"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AECD" w14:textId="77777777" w:rsidR="009223A4" w:rsidRDefault="009223A4">
      <w:pPr>
        <w:spacing w:line="240" w:lineRule="auto"/>
      </w:pPr>
      <w:r>
        <w:separator/>
      </w:r>
    </w:p>
  </w:endnote>
  <w:endnote w:type="continuationSeparator" w:id="0">
    <w:p w14:paraId="326E5AB0" w14:textId="77777777" w:rsidR="009223A4" w:rsidRDefault="009223A4">
      <w:pPr>
        <w:spacing w:line="240" w:lineRule="auto"/>
      </w:pPr>
      <w:r>
        <w:continuationSeparator/>
      </w:r>
    </w:p>
  </w:endnote>
  <w:endnote w:type="continuationNotice" w:id="1">
    <w:p w14:paraId="011C8CCC" w14:textId="77777777" w:rsidR="009223A4" w:rsidRDefault="00922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AC5C" w14:textId="77777777" w:rsidR="009223A4" w:rsidRDefault="009223A4">
      <w:pPr>
        <w:spacing w:line="240" w:lineRule="auto"/>
      </w:pPr>
      <w:r>
        <w:separator/>
      </w:r>
    </w:p>
  </w:footnote>
  <w:footnote w:type="continuationSeparator" w:id="0">
    <w:p w14:paraId="18A469CF" w14:textId="77777777" w:rsidR="009223A4" w:rsidRDefault="009223A4">
      <w:pPr>
        <w:spacing w:line="240" w:lineRule="auto"/>
      </w:pPr>
      <w:r>
        <w:continuationSeparator/>
      </w:r>
    </w:p>
  </w:footnote>
  <w:footnote w:type="continuationNotice" w:id="1">
    <w:p w14:paraId="08758D37" w14:textId="77777777" w:rsidR="009223A4" w:rsidRDefault="009223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42F7"/>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67ADB"/>
    <w:rsid w:val="000712EA"/>
    <w:rsid w:val="000718ED"/>
    <w:rsid w:val="0007573A"/>
    <w:rsid w:val="00076D8B"/>
    <w:rsid w:val="000810C3"/>
    <w:rsid w:val="00081F5A"/>
    <w:rsid w:val="000832AF"/>
    <w:rsid w:val="000840F3"/>
    <w:rsid w:val="00084136"/>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A7FD5"/>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37B56"/>
    <w:rsid w:val="00240048"/>
    <w:rsid w:val="00241DEB"/>
    <w:rsid w:val="0024208F"/>
    <w:rsid w:val="002457B9"/>
    <w:rsid w:val="00245DBC"/>
    <w:rsid w:val="0024709A"/>
    <w:rsid w:val="00247145"/>
    <w:rsid w:val="00247E3D"/>
    <w:rsid w:val="00250F89"/>
    <w:rsid w:val="0025116B"/>
    <w:rsid w:val="002523DA"/>
    <w:rsid w:val="002539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3EC9"/>
    <w:rsid w:val="00394375"/>
    <w:rsid w:val="00394A88"/>
    <w:rsid w:val="00394BAD"/>
    <w:rsid w:val="00395751"/>
    <w:rsid w:val="003A033C"/>
    <w:rsid w:val="003A1199"/>
    <w:rsid w:val="003A1A82"/>
    <w:rsid w:val="003A27E3"/>
    <w:rsid w:val="003A38F9"/>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401B"/>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D08"/>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CDD"/>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D751B"/>
    <w:rsid w:val="006E01FD"/>
    <w:rsid w:val="006E1B17"/>
    <w:rsid w:val="006E1B33"/>
    <w:rsid w:val="006E1E49"/>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145"/>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AA"/>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3A4"/>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900"/>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6550"/>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6C93"/>
    <w:rsid w:val="00A904DB"/>
    <w:rsid w:val="00A90F77"/>
    <w:rsid w:val="00A93D35"/>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057"/>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2E2B"/>
    <w:rsid w:val="00C34BE1"/>
    <w:rsid w:val="00C35A1E"/>
    <w:rsid w:val="00C36A94"/>
    <w:rsid w:val="00C37478"/>
    <w:rsid w:val="00C4000A"/>
    <w:rsid w:val="00C404F5"/>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2BD8"/>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0FA"/>
    <w:rsid w:val="00E014B7"/>
    <w:rsid w:val="00E0191C"/>
    <w:rsid w:val="00E01AF2"/>
    <w:rsid w:val="00E01FFD"/>
    <w:rsid w:val="00E022C6"/>
    <w:rsid w:val="00E03052"/>
    <w:rsid w:val="00E05230"/>
    <w:rsid w:val="00E05A83"/>
    <w:rsid w:val="00E05F88"/>
    <w:rsid w:val="00E069C2"/>
    <w:rsid w:val="00E06C4C"/>
    <w:rsid w:val="00E07552"/>
    <w:rsid w:val="00E07C1F"/>
    <w:rsid w:val="00E11756"/>
    <w:rsid w:val="00E12588"/>
    <w:rsid w:val="00E1396C"/>
    <w:rsid w:val="00E1505E"/>
    <w:rsid w:val="00E15286"/>
    <w:rsid w:val="00E15F76"/>
    <w:rsid w:val="00E17336"/>
    <w:rsid w:val="00E17411"/>
    <w:rsid w:val="00E21025"/>
    <w:rsid w:val="00E21D6B"/>
    <w:rsid w:val="00E260B7"/>
    <w:rsid w:val="00E26A29"/>
    <w:rsid w:val="00E3344C"/>
    <w:rsid w:val="00E339A1"/>
    <w:rsid w:val="00E34040"/>
    <w:rsid w:val="00E3635F"/>
    <w:rsid w:val="00E369F9"/>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B65DA"/>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309"/>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2B5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71C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671CDD"/>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981302316">
      <w:bodyDiv w:val="1"/>
      <w:marLeft w:val="0"/>
      <w:marRight w:val="0"/>
      <w:marTop w:val="0"/>
      <w:marBottom w:val="0"/>
      <w:divBdr>
        <w:top w:val="none" w:sz="0" w:space="0" w:color="auto"/>
        <w:left w:val="none" w:sz="0" w:space="0" w:color="auto"/>
        <w:bottom w:val="none" w:sz="0" w:space="0" w:color="auto"/>
        <w:right w:val="none" w:sz="0" w:space="0" w:color="auto"/>
      </w:divBdr>
    </w:div>
    <w:div w:id="986082731">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11404879">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3433283">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8433b63d-ebd4-4e36-9458-d631cf48e1f4"/>
    <ds:schemaRef ds:uri="de5c82c6-d94a-46b4-b86e-d76bd3e938bc"/>
    <ds:schemaRef ds:uri="http://schemas.microsoft.com/sharepoint/v3/field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64CABFC4-ACAD-4298-B570-A40A921DE7BC}"/>
</file>

<file path=customXml/itemProps3.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4.xml><?xml version="1.0" encoding="utf-8"?>
<ds:datastoreItem xmlns:ds="http://schemas.openxmlformats.org/officeDocument/2006/customXml" ds:itemID="{1C8D7438-DCCF-4F7D-97C8-E8875FCB4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1195</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1402</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2026-01-19T10:53:00Z</dcterms:created>
  <dcterms:modified xsi:type="dcterms:W3CDTF">2026-01-19T10:53:00Z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y fmtid="{D5CDD505-2E9C-101B-9397-08002B2CF9AE}" pid="11" name="APP0">
    <vt:lpwstr>28</vt:lpwstr>
  </property>
</Properties>
</file>