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F919" w14:textId="3258402D" w:rsidR="00694F23" w:rsidRPr="009D49A3" w:rsidRDefault="00694F23" w:rsidP="009D49A3">
      <w:pPr>
        <w:spacing w:after="600" w:line="259" w:lineRule="auto"/>
        <w:ind w:left="720" w:hanging="720"/>
        <w:jc w:val="center"/>
        <w:rPr>
          <w:rFonts w:eastAsia="Calibri"/>
          <w:b/>
          <w:bCs/>
          <w:szCs w:val="24"/>
          <w:lang w:val="en-IE" w:eastAsia="en-US"/>
        </w:rPr>
      </w:pPr>
      <w:r w:rsidRPr="1F6D6863">
        <w:rPr>
          <w:b/>
          <w:bCs/>
          <w:lang w:val="en-IE"/>
        </w:rPr>
        <w:t>Non-</w:t>
      </w:r>
      <w:r w:rsidR="51FA45E6" w:rsidRPr="1F6D6863">
        <w:rPr>
          <w:b/>
          <w:bCs/>
          <w:lang w:val="en-IE"/>
        </w:rPr>
        <w:t>substantial</w:t>
      </w:r>
      <w:r w:rsidRPr="1F6D6863">
        <w:rPr>
          <w:b/>
          <w:bCs/>
          <w:lang w:val="en-IE"/>
        </w:rPr>
        <w:t xml:space="preserve"> follow-up to the European Parliament non-legislative resolution on </w:t>
      </w:r>
      <w:r w:rsidR="009D49A3" w:rsidRPr="006B6ECE">
        <w:rPr>
          <w:rFonts w:eastAsia="Calibri"/>
          <w:b/>
          <w:bCs/>
          <w:szCs w:val="24"/>
          <w:lang w:val="en-IE" w:eastAsia="en-US"/>
        </w:rPr>
        <w:t xml:space="preserve">the </w:t>
      </w:r>
      <w:r w:rsidR="000D2C90">
        <w:rPr>
          <w:rFonts w:eastAsia="Calibri"/>
          <w:b/>
          <w:bCs/>
          <w:szCs w:val="24"/>
          <w:lang w:val="en-IE" w:eastAsia="en-US"/>
        </w:rPr>
        <w:t xml:space="preserve">draft </w:t>
      </w:r>
      <w:r w:rsidR="009D49A3" w:rsidRPr="006B6ECE">
        <w:rPr>
          <w:rFonts w:eastAsia="Calibri"/>
          <w:b/>
          <w:bCs/>
          <w:szCs w:val="24"/>
          <w:lang w:val="en-IE" w:eastAsia="en-US"/>
        </w:rPr>
        <w:t xml:space="preserve">Commission implementing decision </w:t>
      </w:r>
      <w:r w:rsidR="009D49A3">
        <w:rPr>
          <w:rFonts w:eastAsia="Calibri"/>
          <w:b/>
          <w:bCs/>
          <w:szCs w:val="24"/>
          <w:lang w:val="en-IE" w:eastAsia="en-US"/>
        </w:rPr>
        <w:t xml:space="preserve">renewing the authorisation for </w:t>
      </w:r>
      <w:r w:rsidR="009D49A3" w:rsidRPr="006B6ECE">
        <w:rPr>
          <w:rFonts w:eastAsia="Calibri"/>
          <w:b/>
          <w:bCs/>
          <w:szCs w:val="24"/>
          <w:lang w:val="en-IE" w:eastAsia="en-US"/>
        </w:rPr>
        <w:t xml:space="preserve">the placing on the market of products containing, consisting of or produced from genetically modified </w:t>
      </w:r>
      <w:r w:rsidR="009D49A3">
        <w:rPr>
          <w:rFonts w:eastAsia="Calibri"/>
          <w:b/>
          <w:bCs/>
          <w:szCs w:val="24"/>
          <w:lang w:val="en-IE" w:eastAsia="en-US"/>
        </w:rPr>
        <w:t>cotton MON 88913</w:t>
      </w:r>
      <w:r w:rsidR="009D49A3" w:rsidRPr="006B6ECE">
        <w:rPr>
          <w:rFonts w:eastAsia="Calibri"/>
          <w:b/>
          <w:bCs/>
          <w:szCs w:val="24"/>
          <w:lang w:val="en-IE" w:eastAsia="en-US"/>
        </w:rPr>
        <w:t xml:space="preserve"> </w:t>
      </w:r>
      <w:r w:rsidR="000D2C90" w:rsidRPr="000D2C90">
        <w:rPr>
          <w:rFonts w:eastAsia="Calibri"/>
          <w:b/>
          <w:bCs/>
          <w:szCs w:val="24"/>
          <w:lang w:val="en-IE" w:eastAsia="en-US"/>
        </w:rPr>
        <w:t xml:space="preserve"> (MON-88913-8)</w:t>
      </w:r>
      <w:r w:rsidR="000D2C90">
        <w:rPr>
          <w:rFonts w:eastAsia="Calibri"/>
          <w:b/>
          <w:bCs/>
          <w:szCs w:val="24"/>
          <w:lang w:val="en-IE" w:eastAsia="en-US"/>
        </w:rPr>
        <w:t xml:space="preserve">, </w:t>
      </w:r>
      <w:r w:rsidR="009D49A3" w:rsidRPr="006B6ECE">
        <w:rPr>
          <w:rFonts w:eastAsia="Calibri"/>
          <w:b/>
          <w:bCs/>
          <w:szCs w:val="24"/>
          <w:lang w:val="en-IE" w:eastAsia="en-US"/>
        </w:rPr>
        <w:t>pursuant to Regulation (EC) No 1829/2003 of the European Parliament and of the Council</w:t>
      </w:r>
    </w:p>
    <w:p w14:paraId="4A67EA54" w14:textId="07B2C20F" w:rsidR="00694F23" w:rsidRPr="001A01D1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/>
          <w:szCs w:val="24"/>
          <w:lang w:val="en-GB"/>
        </w:rPr>
      </w:pPr>
      <w:r w:rsidRPr="001A01D1">
        <w:rPr>
          <w:b/>
          <w:szCs w:val="24"/>
          <w:lang w:val="en-GB"/>
        </w:rPr>
        <w:t>Rapporteur</w:t>
      </w:r>
      <w:r w:rsidR="00CA4B86">
        <w:rPr>
          <w:b/>
          <w:szCs w:val="24"/>
          <w:lang w:val="en-GB"/>
        </w:rPr>
        <w:t>s</w:t>
      </w:r>
      <w:r w:rsidRPr="001A01D1">
        <w:rPr>
          <w:b/>
          <w:szCs w:val="24"/>
          <w:lang w:val="en-GB"/>
        </w:rPr>
        <w:t>:</w:t>
      </w:r>
      <w:r w:rsidRPr="001A01D1">
        <w:rPr>
          <w:szCs w:val="24"/>
          <w:lang w:val="en-GB"/>
        </w:rPr>
        <w:t xml:space="preserve"> </w:t>
      </w:r>
      <w:r w:rsidR="009D49A3" w:rsidRPr="00E43013">
        <w:rPr>
          <w:lang w:val="en-IE"/>
        </w:rPr>
        <w:t xml:space="preserve">Martin </w:t>
      </w:r>
      <w:r w:rsidR="009D49A3" w:rsidRPr="00442C7D">
        <w:rPr>
          <w:caps/>
          <w:lang w:val="en-IE"/>
        </w:rPr>
        <w:t>Häusling</w:t>
      </w:r>
      <w:r w:rsidR="009D49A3" w:rsidRPr="00E43013">
        <w:rPr>
          <w:lang w:val="en-IE"/>
        </w:rPr>
        <w:t xml:space="preserve"> (Greens/EFA</w:t>
      </w:r>
      <w:r w:rsidR="00CA4B86">
        <w:rPr>
          <w:lang w:val="en-IE"/>
        </w:rPr>
        <w:t xml:space="preserve"> </w:t>
      </w:r>
      <w:r w:rsidR="009D49A3" w:rsidRPr="00E43013">
        <w:rPr>
          <w:lang w:val="en-IE"/>
        </w:rPr>
        <w:t>/</w:t>
      </w:r>
      <w:r w:rsidR="00CA4B86">
        <w:rPr>
          <w:lang w:val="en-IE"/>
        </w:rPr>
        <w:t xml:space="preserve"> </w:t>
      </w:r>
      <w:r w:rsidR="009D49A3" w:rsidRPr="00E43013">
        <w:rPr>
          <w:lang w:val="en-IE"/>
        </w:rPr>
        <w:t xml:space="preserve">DE), Anja </w:t>
      </w:r>
      <w:r w:rsidR="009D49A3" w:rsidRPr="00442C7D">
        <w:rPr>
          <w:caps/>
          <w:lang w:val="en-IE"/>
        </w:rPr>
        <w:t>Hazekamp</w:t>
      </w:r>
      <w:r w:rsidR="009D49A3" w:rsidRPr="00E43013">
        <w:rPr>
          <w:lang w:val="en-IE"/>
        </w:rPr>
        <w:t xml:space="preserve"> (The Left</w:t>
      </w:r>
      <w:r w:rsidR="00CA4B86">
        <w:rPr>
          <w:lang w:val="en-IE"/>
        </w:rPr>
        <w:t xml:space="preserve"> </w:t>
      </w:r>
      <w:r w:rsidR="009D49A3" w:rsidRPr="00E43013">
        <w:rPr>
          <w:lang w:val="en-IE"/>
        </w:rPr>
        <w:t>/</w:t>
      </w:r>
      <w:r w:rsidR="00CA4B86">
        <w:rPr>
          <w:lang w:val="en-IE"/>
        </w:rPr>
        <w:t xml:space="preserve"> </w:t>
      </w:r>
      <w:r w:rsidR="009D49A3" w:rsidRPr="00E43013">
        <w:rPr>
          <w:lang w:val="en-IE"/>
        </w:rPr>
        <w:t>NL)</w:t>
      </w:r>
      <w:r w:rsidR="009D49A3">
        <w:rPr>
          <w:lang w:val="en-IE"/>
        </w:rPr>
        <w:t>,</w:t>
      </w:r>
      <w:r w:rsidR="009D49A3" w:rsidRPr="00E43013">
        <w:rPr>
          <w:lang w:val="en-IE"/>
        </w:rPr>
        <w:t xml:space="preserve"> Biljana </w:t>
      </w:r>
      <w:r w:rsidR="009D49A3" w:rsidRPr="00442C7D">
        <w:rPr>
          <w:caps/>
          <w:lang w:val="en-IE"/>
        </w:rPr>
        <w:t>Borzan</w:t>
      </w:r>
      <w:r w:rsidR="009D49A3" w:rsidRPr="00E43013">
        <w:rPr>
          <w:lang w:val="en-IE"/>
        </w:rPr>
        <w:t xml:space="preserve"> (S&amp;D</w:t>
      </w:r>
      <w:r w:rsidR="00CA4B86">
        <w:rPr>
          <w:lang w:val="en-IE"/>
        </w:rPr>
        <w:t xml:space="preserve"> </w:t>
      </w:r>
      <w:r w:rsidR="009D49A3" w:rsidRPr="00E43013">
        <w:rPr>
          <w:lang w:val="en-IE"/>
        </w:rPr>
        <w:t>/</w:t>
      </w:r>
      <w:r w:rsidR="00CA4B86">
        <w:rPr>
          <w:lang w:val="en-IE"/>
        </w:rPr>
        <w:t xml:space="preserve"> </w:t>
      </w:r>
      <w:r w:rsidR="009D49A3" w:rsidRPr="00E43013">
        <w:rPr>
          <w:lang w:val="en-IE"/>
        </w:rPr>
        <w:t>HR)</w:t>
      </w:r>
    </w:p>
    <w:p w14:paraId="594D2610" w14:textId="30082779" w:rsidR="009D49A3" w:rsidRPr="00442C7D" w:rsidRDefault="00694F23" w:rsidP="009D49A3">
      <w:pPr>
        <w:pStyle w:val="ListParagraph"/>
        <w:numPr>
          <w:ilvl w:val="0"/>
          <w:numId w:val="2"/>
        </w:numPr>
        <w:spacing w:after="240" w:line="259" w:lineRule="auto"/>
        <w:ind w:left="567" w:hanging="567"/>
        <w:rPr>
          <w:rFonts w:eastAsia="Calibri"/>
          <w:szCs w:val="24"/>
          <w:lang w:eastAsia="en-US"/>
        </w:rPr>
      </w:pPr>
      <w:r w:rsidRPr="00442C7D">
        <w:rPr>
          <w:b/>
        </w:rPr>
        <w:t>Reference</w:t>
      </w:r>
      <w:r w:rsidR="008704CD" w:rsidRPr="00442C7D">
        <w:rPr>
          <w:b/>
        </w:rPr>
        <w:t>s</w:t>
      </w:r>
      <w:r w:rsidRPr="00442C7D">
        <w:rPr>
          <w:b/>
        </w:rPr>
        <w:t xml:space="preserve">: </w:t>
      </w:r>
      <w:r w:rsidR="009D49A3" w:rsidRPr="00442C7D">
        <w:rPr>
          <w:rFonts w:eastAsia="Calibri"/>
          <w:szCs w:val="24"/>
          <w:lang w:eastAsia="en-US"/>
        </w:rPr>
        <w:t>2025/2894(RSP)</w:t>
      </w:r>
      <w:r w:rsidR="00442C7D">
        <w:rPr>
          <w:rFonts w:eastAsia="Calibri"/>
          <w:szCs w:val="24"/>
          <w:lang w:eastAsia="en-US"/>
        </w:rPr>
        <w:t xml:space="preserve"> </w:t>
      </w:r>
      <w:r w:rsidR="009D49A3" w:rsidRPr="00442C7D">
        <w:rPr>
          <w:rFonts w:eastAsia="Calibri"/>
          <w:szCs w:val="24"/>
          <w:lang w:eastAsia="en-US"/>
        </w:rPr>
        <w:t>/ B10-0492/2025</w:t>
      </w:r>
      <w:r w:rsidR="000D2C90" w:rsidRPr="00442C7D">
        <w:rPr>
          <w:rFonts w:eastAsia="Calibri"/>
          <w:szCs w:val="24"/>
          <w:lang w:eastAsia="en-US"/>
        </w:rPr>
        <w:t xml:space="preserve"> </w:t>
      </w:r>
      <w:r w:rsidR="009D49A3" w:rsidRPr="00442C7D">
        <w:rPr>
          <w:rFonts w:eastAsia="Calibri"/>
          <w:szCs w:val="24"/>
          <w:lang w:eastAsia="en-US"/>
        </w:rPr>
        <w:t>/</w:t>
      </w:r>
      <w:r w:rsidR="000D2C90">
        <w:rPr>
          <w:rFonts w:eastAsia="Calibri"/>
          <w:szCs w:val="24"/>
          <w:lang w:eastAsia="en-US"/>
        </w:rPr>
        <w:t xml:space="preserve"> </w:t>
      </w:r>
      <w:r w:rsidR="009D49A3" w:rsidRPr="00442C7D">
        <w:rPr>
          <w:rFonts w:eastAsia="Calibri"/>
          <w:szCs w:val="24"/>
          <w:lang w:eastAsia="en-US"/>
        </w:rPr>
        <w:t>P10_TA (2025)0289</w:t>
      </w:r>
    </w:p>
    <w:p w14:paraId="763C3D1A" w14:textId="007B3E23" w:rsidR="00694F23" w:rsidRPr="00694F23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szCs w:val="24"/>
          <w:lang w:val="en-IE"/>
        </w:rPr>
      </w:pPr>
      <w:r w:rsidRPr="00694F23">
        <w:rPr>
          <w:b/>
          <w:szCs w:val="24"/>
          <w:lang w:val="en-IE"/>
        </w:rPr>
        <w:t>Date of adoption of the resolution:</w:t>
      </w:r>
      <w:r w:rsidRPr="00694F23">
        <w:rPr>
          <w:szCs w:val="24"/>
          <w:lang w:val="en-IE"/>
        </w:rPr>
        <w:t xml:space="preserve"> </w:t>
      </w:r>
      <w:r w:rsidR="009D49A3" w:rsidRPr="009D49A3">
        <w:rPr>
          <w:szCs w:val="24"/>
          <w:lang w:val="en-IE"/>
        </w:rPr>
        <w:t xml:space="preserve">25 November 2025 </w:t>
      </w:r>
    </w:p>
    <w:p w14:paraId="000110E6" w14:textId="63EE792F" w:rsidR="00694F23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/>
          <w:szCs w:val="24"/>
          <w:lang w:val="en-IE"/>
        </w:rPr>
      </w:pPr>
      <w:r w:rsidRPr="00694F23">
        <w:rPr>
          <w:b/>
          <w:szCs w:val="24"/>
          <w:lang w:val="en-IE"/>
        </w:rPr>
        <w:t xml:space="preserve">Competent Parliamentary Committee: </w:t>
      </w:r>
      <w:r w:rsidRPr="00694F23">
        <w:rPr>
          <w:szCs w:val="24"/>
          <w:lang w:val="en-IE"/>
        </w:rPr>
        <w:t>Committee on</w:t>
      </w:r>
      <w:r w:rsidR="009D49A3">
        <w:rPr>
          <w:szCs w:val="24"/>
          <w:lang w:val="en-IE"/>
        </w:rPr>
        <w:t xml:space="preserve"> the Environment, Climate and Food Safety (ENVI)</w:t>
      </w:r>
      <w:r w:rsidRPr="00694F23">
        <w:rPr>
          <w:i/>
          <w:szCs w:val="24"/>
          <w:lang w:val="en-IE"/>
        </w:rPr>
        <w:t xml:space="preserve"> </w:t>
      </w:r>
    </w:p>
    <w:p w14:paraId="34E8EF70" w14:textId="372F637B" w:rsidR="00C97C93" w:rsidRPr="006A6083" w:rsidRDefault="5C0B2870" w:rsidP="00442C7D">
      <w:pPr>
        <w:widowControl w:val="0"/>
        <w:spacing w:after="240" w:line="240" w:lineRule="auto"/>
        <w:jc w:val="both"/>
        <w:rPr>
          <w:rFonts w:eastAsia="Calibri"/>
          <w:lang w:val="en-GB" w:eastAsia="en-US"/>
        </w:rPr>
      </w:pPr>
      <w:r w:rsidRPr="09AE04CE">
        <w:rPr>
          <w:b/>
          <w:bCs/>
          <w:noProof/>
          <w:szCs w:val="24"/>
          <w:lang w:val="en-IE"/>
        </w:rPr>
        <w:t xml:space="preserve"> 5.</w:t>
      </w:r>
      <w:r w:rsidR="00694F23" w:rsidRPr="00442C7D">
        <w:rPr>
          <w:lang w:val="en-IE"/>
        </w:rPr>
        <w:tab/>
      </w:r>
      <w:r w:rsidRPr="09AE04CE">
        <w:rPr>
          <w:b/>
          <w:bCs/>
          <w:noProof/>
          <w:szCs w:val="24"/>
          <w:lang w:val="en-IE"/>
        </w:rPr>
        <w:t>Response to the request</w:t>
      </w:r>
      <w:r w:rsidR="009D49A3" w:rsidRPr="6864B225">
        <w:rPr>
          <w:rFonts w:eastAsia="Calibri"/>
          <w:lang w:val="en-GB" w:eastAsia="en-US"/>
        </w:rPr>
        <w:t>The Commission will not be responding formally to this resolution as, by letter dated 28</w:t>
      </w:r>
      <w:r w:rsidR="000D2C90" w:rsidRPr="6864B225">
        <w:rPr>
          <w:rFonts w:eastAsia="Calibri"/>
          <w:lang w:val="en-GB" w:eastAsia="en-US"/>
        </w:rPr>
        <w:t> </w:t>
      </w:r>
      <w:r w:rsidR="009D49A3" w:rsidRPr="6864B225">
        <w:rPr>
          <w:rFonts w:eastAsia="Calibri"/>
          <w:lang w:val="en-GB" w:eastAsia="en-US"/>
        </w:rPr>
        <w:t xml:space="preserve">October 2025, Bayer Agriculture BV, on behalf of Bayer CropScience LLP, notified the Commission of the withdrawal of five </w:t>
      </w:r>
      <w:r w:rsidR="006A6083" w:rsidRPr="6864B225">
        <w:rPr>
          <w:rFonts w:eastAsia="Calibri"/>
          <w:lang w:val="en-GB" w:eastAsia="en-US"/>
        </w:rPr>
        <w:t xml:space="preserve">pending </w:t>
      </w:r>
      <w:r w:rsidR="009D49A3" w:rsidRPr="6864B225">
        <w:rPr>
          <w:rFonts w:eastAsia="Calibri"/>
          <w:lang w:val="en-GB" w:eastAsia="en-US"/>
        </w:rPr>
        <w:t xml:space="preserve">renewal applications for commercial reasons. </w:t>
      </w:r>
      <w:r w:rsidR="00CD20CA" w:rsidRPr="6864B225">
        <w:rPr>
          <w:rFonts w:eastAsia="Calibri"/>
          <w:lang w:val="en-IE" w:eastAsia="en-US"/>
        </w:rPr>
        <w:t>This notification concerned the Commission draft implementing decisio</w:t>
      </w:r>
      <w:r w:rsidR="002E654E">
        <w:rPr>
          <w:rFonts w:eastAsia="Calibri"/>
          <w:lang w:val="en-IE" w:eastAsia="en-US"/>
        </w:rPr>
        <w:t xml:space="preserve">n </w:t>
      </w:r>
      <w:r w:rsidR="002E654E">
        <w:rPr>
          <w:rFonts w:eastAsia="Calibri"/>
          <w:lang w:val="en-GB" w:eastAsia="en-US"/>
        </w:rPr>
        <w:t>w</w:t>
      </w:r>
      <w:r w:rsidR="36697454" w:rsidRPr="6864B225">
        <w:rPr>
          <w:rFonts w:eastAsia="Calibri"/>
          <w:lang w:val="en-GB" w:eastAsia="en-US"/>
        </w:rPr>
        <w:t xml:space="preserve">hich was the subject of the resolution. </w:t>
      </w:r>
    </w:p>
    <w:p w14:paraId="206289AE" w14:textId="6A13074E" w:rsidR="00C97C93" w:rsidRPr="006A6083" w:rsidRDefault="009D49A3" w:rsidP="6864B225">
      <w:pPr>
        <w:widowControl w:val="0"/>
        <w:spacing w:after="240" w:line="240" w:lineRule="auto"/>
        <w:jc w:val="both"/>
        <w:rPr>
          <w:rFonts w:eastAsia="Calibri"/>
          <w:lang w:val="en-GB" w:eastAsia="en-US"/>
        </w:rPr>
      </w:pPr>
      <w:r w:rsidRPr="6864B225">
        <w:rPr>
          <w:rFonts w:eastAsia="Calibri"/>
          <w:lang w:val="en-GB" w:eastAsia="en-US"/>
        </w:rPr>
        <w:t>The Commission will therefore not proceed with the adoption of the implementing decision on this GM cotton.</w:t>
      </w:r>
    </w:p>
    <w:sectPr w:rsidR="00C97C93" w:rsidRPr="006A6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F607F"/>
    <w:multiLevelType w:val="hybridMultilevel"/>
    <w:tmpl w:val="2EAE1878"/>
    <w:lvl w:ilvl="0" w:tplc="3228B3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96461"/>
    <w:multiLevelType w:val="hybridMultilevel"/>
    <w:tmpl w:val="9DF09A94"/>
    <w:lvl w:ilvl="0" w:tplc="94A62EB0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525E28"/>
    <w:multiLevelType w:val="hybridMultilevel"/>
    <w:tmpl w:val="690AFC3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520849642">
    <w:abstractNumId w:val="2"/>
  </w:num>
  <w:num w:numId="2" w16cid:durableId="1322079617">
    <w:abstractNumId w:val="1"/>
  </w:num>
  <w:num w:numId="3" w16cid:durableId="166173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94F23"/>
    <w:rsid w:val="0001225E"/>
    <w:rsid w:val="0004610E"/>
    <w:rsid w:val="000863BB"/>
    <w:rsid w:val="000D2C90"/>
    <w:rsid w:val="001A01D1"/>
    <w:rsid w:val="002052C3"/>
    <w:rsid w:val="00261398"/>
    <w:rsid w:val="002E654E"/>
    <w:rsid w:val="00397C9B"/>
    <w:rsid w:val="003A4FF6"/>
    <w:rsid w:val="00442C7D"/>
    <w:rsid w:val="0050453B"/>
    <w:rsid w:val="00622AE7"/>
    <w:rsid w:val="006723A5"/>
    <w:rsid w:val="00694F23"/>
    <w:rsid w:val="006A6083"/>
    <w:rsid w:val="006D2F64"/>
    <w:rsid w:val="00710D88"/>
    <w:rsid w:val="00777F07"/>
    <w:rsid w:val="00827709"/>
    <w:rsid w:val="008704CD"/>
    <w:rsid w:val="00945D34"/>
    <w:rsid w:val="009D49A3"/>
    <w:rsid w:val="00A07E25"/>
    <w:rsid w:val="00AE2CE9"/>
    <w:rsid w:val="00B12BD1"/>
    <w:rsid w:val="00B81CC9"/>
    <w:rsid w:val="00C55519"/>
    <w:rsid w:val="00C97C93"/>
    <w:rsid w:val="00CA4B86"/>
    <w:rsid w:val="00CD20CA"/>
    <w:rsid w:val="00D07372"/>
    <w:rsid w:val="00DC63E3"/>
    <w:rsid w:val="00E8665E"/>
    <w:rsid w:val="00E92CAE"/>
    <w:rsid w:val="00EA4AAC"/>
    <w:rsid w:val="00EE1BBC"/>
    <w:rsid w:val="00EE20F1"/>
    <w:rsid w:val="00F57726"/>
    <w:rsid w:val="00F73F5E"/>
    <w:rsid w:val="09AE04CE"/>
    <w:rsid w:val="1F6D6863"/>
    <w:rsid w:val="36697454"/>
    <w:rsid w:val="4408175A"/>
    <w:rsid w:val="51FA45E6"/>
    <w:rsid w:val="590626C8"/>
    <w:rsid w:val="5C0B2870"/>
    <w:rsid w:val="6864B225"/>
    <w:rsid w:val="75359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B715E6"/>
  <w15:chartTrackingRefBased/>
  <w15:docId w15:val="{1B4A3494-F617-4F81-8BE8-B2BF0012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23"/>
    <w:pPr>
      <w:spacing w:after="0" w:line="240" w:lineRule="atLeast"/>
    </w:pPr>
    <w:rPr>
      <w:rFonts w:ascii="Times New Roman" w:eastAsia="Times New Roman" w:hAnsi="Times New Roman" w:cs="Times New Roman"/>
      <w:kern w:val="0"/>
      <w:sz w:val="24"/>
      <w:szCs w:val="20"/>
      <w:lang w:val="fr-BE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4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fr-FR" w:eastAsia="fr-FR"/>
      <w14:ligatures w14:val="none"/>
    </w:rPr>
  </w:style>
  <w:style w:type="paragraph" w:styleId="Revision">
    <w:name w:val="Revision"/>
    <w:hidden/>
    <w:uiPriority w:val="99"/>
    <w:semiHidden/>
    <w:rsid w:val="00AE2C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fr-BE" w:eastAsia="en-GB"/>
      <w14:ligatures w14:val="none"/>
    </w:rPr>
  </w:style>
  <w:style w:type="paragraph" w:customStyle="1" w:styleId="ZnakZnak">
    <w:name w:val="Znak Znak"/>
    <w:basedOn w:val="Normal"/>
    <w:rsid w:val="00622AE7"/>
    <w:pPr>
      <w:spacing w:line="360" w:lineRule="auto"/>
      <w:jc w:val="both"/>
    </w:pPr>
    <w:rPr>
      <w:rFonts w:ascii="Verdana" w:hAnsi="Verdana"/>
      <w:sz w:val="20"/>
      <w:lang w:val="pl-PL" w:eastAsia="pl-PL"/>
    </w:rPr>
  </w:style>
  <w:style w:type="character" w:styleId="Hyperlink">
    <w:name w:val="Hyperlink"/>
    <w:aliases w:val="Char1"/>
    <w:rsid w:val="00777F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BB73A879EDE41AFDC9232B9EB1EA9" ma:contentTypeVersion="11" ma:contentTypeDescription="Create a new document." ma:contentTypeScope="" ma:versionID="3c3edd7427348e099816bb75aa55e3cf">
  <xsd:schema xmlns:xsd="http://www.w3.org/2001/XMLSchema" xmlns:xs="http://www.w3.org/2001/XMLSchema" xmlns:p="http://schemas.microsoft.com/office/2006/metadata/properties" xmlns:ns2="1b1e5321-5d6d-40f3-a89c-b5482dd566c1" xmlns:ns3="af9dd6c6-cf8f-4aa4-be49-f1cc0da589a4" targetNamespace="http://schemas.microsoft.com/office/2006/metadata/properties" ma:root="true" ma:fieldsID="16c9adb93fb67f00b1498c0a214b91f4" ns2:_="" ns3:_="">
    <xsd:import namespace="1b1e5321-5d6d-40f3-a89c-b5482dd566c1"/>
    <xsd:import namespace="af9dd6c6-cf8f-4aa4-be49-f1cc0da58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e5321-5d6d-40f3-a89c-b5482dd56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dd6c6-cf8f-4aa4-be49-f1cc0da589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b41ac9-4820-4518-ac5d-dd4cad854ba6}" ma:internalName="TaxCatchAll" ma:showField="CatchAllData" ma:web="af9dd6c6-cf8f-4aa4-be49-f1cc0da58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e5321-5d6d-40f3-a89c-b5482dd566c1">
      <Terms xmlns="http://schemas.microsoft.com/office/infopath/2007/PartnerControls"/>
    </lcf76f155ced4ddcb4097134ff3c332f>
    <TaxCatchAll xmlns="af9dd6c6-cf8f-4aa4-be49-f1cc0da589a4" xsi:nil="true"/>
  </documentManagement>
</p:properties>
</file>

<file path=customXml/itemProps1.xml><?xml version="1.0" encoding="utf-8"?>
<ds:datastoreItem xmlns:ds="http://schemas.openxmlformats.org/officeDocument/2006/customXml" ds:itemID="{4B5B3882-8688-48CB-BBC8-C9A0AECA7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A5613-E339-4AF3-A6BD-1B623D2F3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e5321-5d6d-40f3-a89c-b5482dd566c1"/>
    <ds:schemaRef ds:uri="af9dd6c6-cf8f-4aa4-be49-f1cc0da58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3A8AF0-8846-4B67-BFC5-77266F71292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af9dd6c6-cf8f-4aa4-be49-f1cc0da589a4"/>
    <ds:schemaRef ds:uri="1b1e5321-5d6d-40f3-a89c-b5482dd566c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1041</Characters>
  <Application>Microsoft Office Word</Application>
  <DocSecurity>0</DocSecurity>
  <Lines>18</Lines>
  <Paragraphs>7</Paragraphs>
  <ScaleCrop>false</ScaleCrop>
  <Company>European Commission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 Maria Jose (SG)</dc:creator>
  <cp:keywords/>
  <dc:description/>
  <cp:lastModifiedBy>DELBAER Gerda (SG)</cp:lastModifiedBy>
  <cp:revision>2</cp:revision>
  <dcterms:created xsi:type="dcterms:W3CDTF">2026-02-26T12:42:00Z</dcterms:created>
  <dcterms:modified xsi:type="dcterms:W3CDTF">2026-02-26T12:42:00Z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2024-10-23T15:03:26Z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8f204d31-d2f9-447d-b53e-0d357d7e0489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0x010100271BB73A879EDE41AFDC9232B9EB1EA9</vt:lpwstr>
  </property>
  <property fmtid="{D5CDD505-2E9C-101B-9397-08002B2CF9AE}" pid="10" name="MediaServiceImageTags">
    <vt:lpwstr/>
  </property>
  <property fmtid="{D5CDD505-2E9C-101B-9397-08002B2CF9AE}" pid="11" name="APP0">
    <vt:lpwstr>28</vt:lpwstr>
  </property>
</Properties>
</file>