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F919" w14:textId="498BD329" w:rsidR="00694F23" w:rsidRDefault="00694F23" w:rsidP="1F6D6863">
      <w:pPr>
        <w:spacing w:after="600"/>
        <w:jc w:val="center"/>
        <w:rPr>
          <w:b/>
          <w:bCs/>
          <w:lang w:val="en-IE"/>
        </w:rPr>
      </w:pPr>
      <w:r w:rsidRPr="1F6D6863">
        <w:rPr>
          <w:b/>
          <w:bCs/>
          <w:lang w:val="en-IE"/>
        </w:rPr>
        <w:t>Non-</w:t>
      </w:r>
      <w:r w:rsidR="51FA45E6" w:rsidRPr="1F6D6863">
        <w:rPr>
          <w:b/>
          <w:bCs/>
          <w:lang w:val="en-IE"/>
        </w:rPr>
        <w:t>substantial</w:t>
      </w:r>
      <w:r w:rsidRPr="1F6D6863">
        <w:rPr>
          <w:b/>
          <w:bCs/>
          <w:lang w:val="en-IE"/>
        </w:rPr>
        <w:t xml:space="preserve"> follow-up to the European Parliament non-legislative resolution on </w:t>
      </w:r>
      <w:r w:rsidR="00A96AE8">
        <w:rPr>
          <w:b/>
          <w:bCs/>
          <w:lang w:val="en-IE"/>
        </w:rPr>
        <w:t>the a</w:t>
      </w:r>
      <w:r w:rsidR="00020C9F" w:rsidRPr="00020C9F">
        <w:rPr>
          <w:b/>
          <w:bCs/>
          <w:lang w:val="en-IE"/>
        </w:rPr>
        <w:t>ttempted takeover of Lithuania’s public broadcaster and the threat to democracy in Lithuania</w:t>
      </w:r>
    </w:p>
    <w:p w14:paraId="4A67EA54" w14:textId="1A3A5952" w:rsidR="00694F23" w:rsidRPr="001A01D1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GB"/>
        </w:rPr>
      </w:pPr>
      <w:r w:rsidRPr="001A01D1">
        <w:rPr>
          <w:b/>
          <w:szCs w:val="24"/>
          <w:lang w:val="en-GB"/>
        </w:rPr>
        <w:t>Rapporteur:</w:t>
      </w:r>
      <w:r w:rsidRPr="001A01D1">
        <w:rPr>
          <w:szCs w:val="24"/>
          <w:lang w:val="en-GB"/>
        </w:rPr>
        <w:t xml:space="preserve"> </w:t>
      </w:r>
      <w:r w:rsidR="00BA3440">
        <w:rPr>
          <w:bCs/>
          <w:lang w:val="en-IE"/>
        </w:rPr>
        <w:t>N/A</w:t>
      </w:r>
    </w:p>
    <w:p w14:paraId="6F611D99" w14:textId="1430B4B9" w:rsidR="00777F07" w:rsidRPr="007A38F4" w:rsidRDefault="00694F23" w:rsidP="001A01D1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color w:val="auto"/>
          <w:lang w:val="fr-BE"/>
        </w:rPr>
      </w:pPr>
      <w:r w:rsidRPr="007A38F4">
        <w:rPr>
          <w:b/>
          <w:color w:val="auto"/>
          <w:lang w:val="fr-BE"/>
        </w:rPr>
        <w:t>Reference</w:t>
      </w:r>
      <w:r w:rsidR="008704CD" w:rsidRPr="007A38F4">
        <w:rPr>
          <w:b/>
          <w:color w:val="auto"/>
          <w:lang w:val="fr-BE"/>
        </w:rPr>
        <w:t>s</w:t>
      </w:r>
      <w:r w:rsidRPr="007A38F4">
        <w:rPr>
          <w:b/>
          <w:color w:val="auto"/>
          <w:lang w:val="fr-BE"/>
        </w:rPr>
        <w:t xml:space="preserve">: </w:t>
      </w:r>
      <w:r w:rsidR="006A3BB7" w:rsidRPr="007A38F4">
        <w:rPr>
          <w:bCs/>
          <w:color w:val="auto"/>
          <w:lang w:val="fr-BE"/>
        </w:rPr>
        <w:t>2026/2568(RSP)</w:t>
      </w:r>
      <w:r w:rsidR="006A3BB7" w:rsidRPr="007A38F4">
        <w:rPr>
          <w:b/>
          <w:color w:val="auto"/>
          <w:lang w:val="fr-BE"/>
        </w:rPr>
        <w:t xml:space="preserve"> / </w:t>
      </w:r>
      <w:r w:rsidR="00E67655" w:rsidRPr="007A38F4">
        <w:rPr>
          <w:lang w:val="fr-BE"/>
        </w:rPr>
        <w:t>B10-0070/2026</w:t>
      </w:r>
      <w:r w:rsidR="00020C9F" w:rsidRPr="007A38F4">
        <w:rPr>
          <w:lang w:val="fr-BE"/>
        </w:rPr>
        <w:t xml:space="preserve"> </w:t>
      </w:r>
      <w:r w:rsidR="00E67655" w:rsidRPr="007A38F4">
        <w:rPr>
          <w:lang w:val="fr-BE"/>
        </w:rPr>
        <w:t xml:space="preserve">/ </w:t>
      </w:r>
      <w:r w:rsidR="006A3BB7" w:rsidRPr="007A38F4">
        <w:rPr>
          <w:lang w:val="fr-BE"/>
        </w:rPr>
        <w:t>P10_TA(2026)0024</w:t>
      </w:r>
    </w:p>
    <w:p w14:paraId="763C3D1A" w14:textId="37EAFAE2" w:rsidR="00694F23" w:rsidRP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szCs w:val="24"/>
          <w:lang w:val="en-IE"/>
        </w:rPr>
      </w:pPr>
      <w:r w:rsidRPr="00694F23">
        <w:rPr>
          <w:b/>
          <w:szCs w:val="24"/>
          <w:lang w:val="en-IE"/>
        </w:rPr>
        <w:t>Date of adoption of the resolution:</w:t>
      </w:r>
      <w:r w:rsidRPr="00694F23">
        <w:rPr>
          <w:szCs w:val="24"/>
          <w:lang w:val="en-IE"/>
        </w:rPr>
        <w:t xml:space="preserve"> </w:t>
      </w:r>
      <w:r w:rsidR="006A3BB7" w:rsidRPr="007A38F4">
        <w:rPr>
          <w:iCs/>
          <w:szCs w:val="24"/>
          <w:lang w:val="en-IE"/>
        </w:rPr>
        <w:t>22 January 2026</w:t>
      </w:r>
    </w:p>
    <w:p w14:paraId="000110E6" w14:textId="1BFE2BA2" w:rsid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694F23">
        <w:rPr>
          <w:b/>
          <w:szCs w:val="24"/>
          <w:lang w:val="en-IE"/>
        </w:rPr>
        <w:t xml:space="preserve">Competent Parliamentary Committee: </w:t>
      </w:r>
      <w:r w:rsidR="00A4226D">
        <w:rPr>
          <w:bCs/>
          <w:lang w:val="en-IE"/>
        </w:rPr>
        <w:t>N/A</w:t>
      </w:r>
    </w:p>
    <w:p w14:paraId="0FC060F1" w14:textId="14A9339E" w:rsidR="00694F23" w:rsidRPr="00694F23" w:rsidRDefault="00694F23" w:rsidP="4EADEBD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iCs/>
          <w:lang w:val="en-IE"/>
        </w:rPr>
      </w:pPr>
      <w:r w:rsidRPr="4EADEBD3">
        <w:rPr>
          <w:b/>
          <w:bCs/>
          <w:lang w:val="en-IE"/>
        </w:rPr>
        <w:t xml:space="preserve">Competence: </w:t>
      </w:r>
      <w:r w:rsidR="4828C03E" w:rsidRPr="4EADEBD3">
        <w:rPr>
          <w:lang w:val="en-IE"/>
        </w:rPr>
        <w:t xml:space="preserve">Executive Vice-President </w:t>
      </w:r>
      <w:r w:rsidR="00615CBD" w:rsidRPr="007A38F4">
        <w:rPr>
          <w:lang w:val="en-IE"/>
        </w:rPr>
        <w:t>Henna VIRKKUNEN</w:t>
      </w:r>
    </w:p>
    <w:p w14:paraId="6826EC6B" w14:textId="25B3050D" w:rsidR="00DD5990" w:rsidRPr="007A38F4" w:rsidRDefault="00DD5990" w:rsidP="4EADEBD3">
      <w:pPr>
        <w:jc w:val="both"/>
        <w:rPr>
          <w:lang w:val="en-IE"/>
        </w:rPr>
      </w:pPr>
      <w:r w:rsidRPr="007A38F4">
        <w:rPr>
          <w:lang w:val="en-IE" w:eastAsia="en-US"/>
        </w:rPr>
        <w:t>The Commission will not be providing a formal response to this resolution, as the issues raised were comprehensively addressed during the plenary debate of 21 January 2026,</w:t>
      </w:r>
      <w:r w:rsidR="00DA5BE3" w:rsidRPr="007A38F4">
        <w:rPr>
          <w:lang w:val="en-IE" w:eastAsia="en-US"/>
        </w:rPr>
        <w:t xml:space="preserve"> by</w:t>
      </w:r>
      <w:r w:rsidR="000B41D2" w:rsidRPr="007A38F4">
        <w:rPr>
          <w:lang w:val="en-IE" w:eastAsia="en-US"/>
        </w:rPr>
        <w:t xml:space="preserve"> the</w:t>
      </w:r>
      <w:r w:rsidR="00DA5BE3" w:rsidRPr="007A38F4">
        <w:rPr>
          <w:lang w:val="en-IE" w:eastAsia="en-US"/>
        </w:rPr>
        <w:t xml:space="preserve"> H</w:t>
      </w:r>
      <w:r w:rsidR="1C14C2A1" w:rsidRPr="4EADEBD3">
        <w:rPr>
          <w:lang w:val="en-IE" w:eastAsia="en-US"/>
        </w:rPr>
        <w:t xml:space="preserve">igh </w:t>
      </w:r>
      <w:r w:rsidR="00DA5BE3" w:rsidRPr="007A38F4">
        <w:rPr>
          <w:lang w:val="en-IE" w:eastAsia="en-US"/>
        </w:rPr>
        <w:t>R</w:t>
      </w:r>
      <w:r w:rsidR="32661778" w:rsidRPr="4EADEBD3">
        <w:rPr>
          <w:lang w:val="en-IE" w:eastAsia="en-US"/>
        </w:rPr>
        <w:t>epresentative</w:t>
      </w:r>
      <w:r w:rsidR="00E600BB">
        <w:rPr>
          <w:lang w:val="en-IE" w:eastAsia="en-US"/>
        </w:rPr>
        <w:t xml:space="preserve"> </w:t>
      </w:r>
      <w:r w:rsidR="32661778" w:rsidRPr="4EADEBD3">
        <w:rPr>
          <w:lang w:val="en-IE" w:eastAsia="en-US"/>
        </w:rPr>
        <w:t>/</w:t>
      </w:r>
      <w:r w:rsidR="00E600BB">
        <w:rPr>
          <w:lang w:val="en-IE" w:eastAsia="en-US"/>
        </w:rPr>
        <w:t xml:space="preserve"> </w:t>
      </w:r>
      <w:r w:rsidR="32661778" w:rsidRPr="4EADEBD3">
        <w:rPr>
          <w:lang w:val="en-IE" w:eastAsia="en-US"/>
        </w:rPr>
        <w:t>Vice-President</w:t>
      </w:r>
      <w:r w:rsidR="00DA5BE3" w:rsidRPr="007A38F4">
        <w:rPr>
          <w:lang w:val="en-IE"/>
        </w:rPr>
        <w:t xml:space="preserve"> </w:t>
      </w:r>
      <w:r w:rsidR="00DA5BE3" w:rsidRPr="007A38F4">
        <w:rPr>
          <w:lang w:val="en-IE" w:eastAsia="en-US"/>
        </w:rPr>
        <w:t>Kaja KALLAS</w:t>
      </w:r>
      <w:r w:rsidR="00EC526F" w:rsidRPr="007A38F4">
        <w:rPr>
          <w:lang w:val="en-IE" w:eastAsia="en-US"/>
        </w:rPr>
        <w:t xml:space="preserve"> and</w:t>
      </w:r>
      <w:r w:rsidR="000B41D2" w:rsidRPr="007A38F4">
        <w:rPr>
          <w:lang w:val="en-IE" w:eastAsia="en-US"/>
        </w:rPr>
        <w:t xml:space="preserve"> the</w:t>
      </w:r>
      <w:r w:rsidR="00EC526F" w:rsidRPr="007A38F4">
        <w:rPr>
          <w:lang w:val="en-IE" w:eastAsia="en-US"/>
        </w:rPr>
        <w:t xml:space="preserve"> Commissioner Glenn </w:t>
      </w:r>
      <w:r w:rsidR="004807B8" w:rsidRPr="007A38F4">
        <w:rPr>
          <w:lang w:val="en-IE" w:eastAsia="en-US"/>
        </w:rPr>
        <w:t>MICALLEF</w:t>
      </w:r>
      <w:r w:rsidR="00EC526F" w:rsidRPr="007A38F4">
        <w:rPr>
          <w:lang w:val="en-IE" w:eastAsia="en-US"/>
        </w:rPr>
        <w:t>,</w:t>
      </w:r>
      <w:r w:rsidRPr="007A38F4">
        <w:rPr>
          <w:lang w:val="en-IE" w:eastAsia="en-US"/>
        </w:rPr>
        <w:t xml:space="preserve"> on behalf of </w:t>
      </w:r>
      <w:r w:rsidR="000B41D2" w:rsidRPr="007A38F4">
        <w:rPr>
          <w:lang w:val="en-IE" w:eastAsia="en-US"/>
        </w:rPr>
        <w:t xml:space="preserve">the </w:t>
      </w:r>
      <w:r w:rsidR="00020C9F" w:rsidRPr="007A38F4">
        <w:rPr>
          <w:lang w:val="en-IE"/>
        </w:rPr>
        <w:t>E</w:t>
      </w:r>
      <w:r w:rsidR="6A697A26" w:rsidRPr="4EADEBD3">
        <w:rPr>
          <w:lang w:val="en-IE"/>
        </w:rPr>
        <w:t xml:space="preserve">xecutive </w:t>
      </w:r>
      <w:r w:rsidR="00020C9F" w:rsidRPr="007A38F4">
        <w:rPr>
          <w:lang w:val="en-IE"/>
        </w:rPr>
        <w:t>V</w:t>
      </w:r>
      <w:r w:rsidR="66A86735" w:rsidRPr="4EADEBD3">
        <w:rPr>
          <w:lang w:val="en-IE"/>
        </w:rPr>
        <w:t>ice-</w:t>
      </w:r>
      <w:r w:rsidR="00020C9F" w:rsidRPr="007A38F4">
        <w:rPr>
          <w:lang w:val="en-IE"/>
        </w:rPr>
        <w:t>P</w:t>
      </w:r>
      <w:r w:rsidR="4B4B5F90" w:rsidRPr="4EADEBD3">
        <w:rPr>
          <w:lang w:val="en-IE"/>
        </w:rPr>
        <w:t>resident</w:t>
      </w:r>
      <w:r w:rsidR="00020C9F" w:rsidRPr="007A38F4">
        <w:rPr>
          <w:lang w:val="en-IE"/>
        </w:rPr>
        <w:t xml:space="preserve"> Henna VIRKKUNEN</w:t>
      </w:r>
      <w:r w:rsidRPr="007A38F4">
        <w:rPr>
          <w:lang w:val="en-IE" w:eastAsia="en-US"/>
        </w:rPr>
        <w:t>.</w:t>
      </w:r>
    </w:p>
    <w:p w14:paraId="206289AE" w14:textId="77777777" w:rsidR="00C97C93" w:rsidRPr="001A01D1" w:rsidRDefault="00C97C93" w:rsidP="00694F23">
      <w:pPr>
        <w:widowControl w:val="0"/>
        <w:spacing w:after="240" w:line="240" w:lineRule="auto"/>
        <w:jc w:val="both"/>
        <w:rPr>
          <w:lang w:val="en-IE"/>
        </w:rPr>
      </w:pPr>
    </w:p>
    <w:sectPr w:rsidR="00C97C93" w:rsidRPr="001A0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F607F"/>
    <w:multiLevelType w:val="hybridMultilevel"/>
    <w:tmpl w:val="2EAE1878"/>
    <w:lvl w:ilvl="0" w:tplc="3228B3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6461"/>
    <w:multiLevelType w:val="hybridMultilevel"/>
    <w:tmpl w:val="9DF09A94"/>
    <w:lvl w:ilvl="0" w:tplc="94A62EB0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525E28"/>
    <w:multiLevelType w:val="hybridMultilevel"/>
    <w:tmpl w:val="690AFC3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520849642">
    <w:abstractNumId w:val="2"/>
  </w:num>
  <w:num w:numId="2" w16cid:durableId="1322079617">
    <w:abstractNumId w:val="1"/>
  </w:num>
  <w:num w:numId="3" w16cid:durableId="1661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3"/>
    <w:rsid w:val="00020C9F"/>
    <w:rsid w:val="0004610E"/>
    <w:rsid w:val="0009769E"/>
    <w:rsid w:val="000B41D2"/>
    <w:rsid w:val="001A01D1"/>
    <w:rsid w:val="002052C3"/>
    <w:rsid w:val="0022198E"/>
    <w:rsid w:val="002344D4"/>
    <w:rsid w:val="002E0885"/>
    <w:rsid w:val="00385544"/>
    <w:rsid w:val="003A4FF6"/>
    <w:rsid w:val="003F1247"/>
    <w:rsid w:val="004807B8"/>
    <w:rsid w:val="004C0784"/>
    <w:rsid w:val="0050453B"/>
    <w:rsid w:val="00582899"/>
    <w:rsid w:val="00615CBD"/>
    <w:rsid w:val="00622AE7"/>
    <w:rsid w:val="006723A5"/>
    <w:rsid w:val="00694F23"/>
    <w:rsid w:val="006A3BB7"/>
    <w:rsid w:val="00756C9F"/>
    <w:rsid w:val="007764F4"/>
    <w:rsid w:val="00777F07"/>
    <w:rsid w:val="007A38F4"/>
    <w:rsid w:val="007D5A06"/>
    <w:rsid w:val="00827709"/>
    <w:rsid w:val="008704CD"/>
    <w:rsid w:val="0087198E"/>
    <w:rsid w:val="00986A5D"/>
    <w:rsid w:val="00A21754"/>
    <w:rsid w:val="00A4226D"/>
    <w:rsid w:val="00A96AE8"/>
    <w:rsid w:val="00AE2CE9"/>
    <w:rsid w:val="00B12BD1"/>
    <w:rsid w:val="00BA3440"/>
    <w:rsid w:val="00BA66B9"/>
    <w:rsid w:val="00BD433C"/>
    <w:rsid w:val="00BD7FCA"/>
    <w:rsid w:val="00C97C93"/>
    <w:rsid w:val="00DA5BE3"/>
    <w:rsid w:val="00DC63E3"/>
    <w:rsid w:val="00DD5990"/>
    <w:rsid w:val="00E600BB"/>
    <w:rsid w:val="00E67655"/>
    <w:rsid w:val="00E8665E"/>
    <w:rsid w:val="00E92CAE"/>
    <w:rsid w:val="00EA4AAC"/>
    <w:rsid w:val="00EC526F"/>
    <w:rsid w:val="00ED0442"/>
    <w:rsid w:val="00EE20F1"/>
    <w:rsid w:val="00F73F5E"/>
    <w:rsid w:val="1C14C2A1"/>
    <w:rsid w:val="1F6D6863"/>
    <w:rsid w:val="32661778"/>
    <w:rsid w:val="4408175A"/>
    <w:rsid w:val="4828C03E"/>
    <w:rsid w:val="4B4B5F90"/>
    <w:rsid w:val="4EADEBD3"/>
    <w:rsid w:val="51FA45E6"/>
    <w:rsid w:val="590626C8"/>
    <w:rsid w:val="66A86735"/>
    <w:rsid w:val="6A697A26"/>
    <w:rsid w:val="772B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715E6"/>
  <w15:chartTrackingRefBased/>
  <w15:docId w15:val="{432DB527-6EEB-4FC1-BE71-F1DD6058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23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F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  <w:style w:type="paragraph" w:styleId="Revision">
    <w:name w:val="Revision"/>
    <w:hidden/>
    <w:uiPriority w:val="99"/>
    <w:semiHidden/>
    <w:rsid w:val="00AE2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customStyle="1" w:styleId="ZnakZnak">
    <w:name w:val="Znak Znak"/>
    <w:basedOn w:val="Normal"/>
    <w:rsid w:val="00622AE7"/>
    <w:pPr>
      <w:spacing w:line="360" w:lineRule="auto"/>
      <w:jc w:val="both"/>
    </w:pPr>
    <w:rPr>
      <w:rFonts w:ascii="Verdana" w:hAnsi="Verdana"/>
      <w:sz w:val="20"/>
      <w:lang w:val="pl-PL" w:eastAsia="pl-PL"/>
    </w:rPr>
  </w:style>
  <w:style w:type="character" w:styleId="Hyperlink">
    <w:name w:val="Hyperlink"/>
    <w:aliases w:val="Char1"/>
    <w:rsid w:val="00777F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5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e5321-5d6d-40f3-a89c-b5482dd566c1">
      <Terms xmlns="http://schemas.microsoft.com/office/infopath/2007/PartnerControls"/>
    </lcf76f155ced4ddcb4097134ff3c332f>
    <TaxCatchAll xmlns="af9dd6c6-cf8f-4aa4-be49-f1cc0da589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BB73A879EDE41AFDC9232B9EB1EA9" ma:contentTypeVersion="11" ma:contentTypeDescription="Create a new document." ma:contentTypeScope="" ma:versionID="3c3edd7427348e099816bb75aa55e3cf">
  <xsd:schema xmlns:xsd="http://www.w3.org/2001/XMLSchema" xmlns:xs="http://www.w3.org/2001/XMLSchema" xmlns:p="http://schemas.microsoft.com/office/2006/metadata/properties" xmlns:ns2="1b1e5321-5d6d-40f3-a89c-b5482dd566c1" xmlns:ns3="af9dd6c6-cf8f-4aa4-be49-f1cc0da589a4" targetNamespace="http://schemas.microsoft.com/office/2006/metadata/properties" ma:root="true" ma:fieldsID="16c9adb93fb67f00b1498c0a214b91f4" ns2:_="" ns3:_="">
    <xsd:import namespace="1b1e5321-5d6d-40f3-a89c-b5482dd566c1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5321-5d6d-40f3-a89c-b5482dd56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b41ac9-4820-4518-ac5d-dd4cad854ba6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B3882-8688-48CB-BBC8-C9A0AECA7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A8AF0-8846-4B67-BFC5-77266F712920}">
  <ds:schemaRefs>
    <ds:schemaRef ds:uri="http://schemas.microsoft.com/office/2006/metadata/properties"/>
    <ds:schemaRef ds:uri="http://schemas.microsoft.com/office/infopath/2007/PartnerControls"/>
    <ds:schemaRef ds:uri="8433b63d-ebd4-4e36-9458-d631cf48e1f4"/>
    <ds:schemaRef ds:uri="de5c82c6-d94a-46b4-b86e-d76bd3e938bc"/>
    <ds:schemaRef ds:uri="http://schemas.microsoft.com/sharepoint/v3/fields"/>
    <ds:schemaRef ds:uri="87a255ca-a3a0-4e2a-9216-a4c3ebb83f15"/>
    <ds:schemaRef ds:uri="1b1e5321-5d6d-40f3-a89c-b5482dd566c1"/>
    <ds:schemaRef ds:uri="af9dd6c6-cf8f-4aa4-be49-f1cc0da589a4"/>
  </ds:schemaRefs>
</ds:datastoreItem>
</file>

<file path=customXml/itemProps3.xml><?xml version="1.0" encoding="utf-8"?>
<ds:datastoreItem xmlns:ds="http://schemas.openxmlformats.org/officeDocument/2006/customXml" ds:itemID="{6D6FB0EF-A600-44DD-8A80-20FBFC7E6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e5321-5d6d-40f3-a89c-b5482dd566c1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641</Characters>
  <Application>Microsoft Office Word</Application>
  <DocSecurity>0</DocSecurity>
  <Lines>12</Lines>
  <Paragraphs>7</Paragraphs>
  <ScaleCrop>false</ScaleCrop>
  <Company>European Commission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ALMEIDA Maria Jose (SG)</dc:creator>
  <cp:keywords/>
  <dc:description/>
  <cp:lastModifiedBy>DELBAER Gerda (SG)</cp:lastModifiedBy>
  <cp:revision>2</cp:revision>
  <dcterms:created xsi:type="dcterms:W3CDTF">2026-02-25T08:42:00Z</dcterms:created>
  <dcterms:modified xsi:type="dcterms:W3CDTF">2026-02-25T08:42:00Z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2024-10-23T15:03:26Z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8f204d31-d2f9-447d-b53e-0d357d7e0489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0x010100271BB73A879EDE41AFDC9232B9EB1EA9</vt:lpwstr>
  </property>
  <property fmtid="{D5CDD505-2E9C-101B-9397-08002B2CF9AE}" pid="10" name="MediaServiceImageTags">
    <vt:lpwstr/>
  </property>
  <property fmtid="{D5CDD505-2E9C-101B-9397-08002B2CF9AE}" pid="11" name="APP0">
    <vt:lpwstr>28</vt:lpwstr>
  </property>
</Properties>
</file>