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p w:rsidR="009B1FF1" w:rsidRPr="0085548C" w:rsidP="0085548C" w14:paraId="3EDF6C05" w14:textId="6E45B114">
      <w:pPr>
        <w:spacing w:after="600" w:line="240" w:lineRule="auto"/>
        <w:jc w:val="center"/>
        <w:rPr>
          <w:b/>
          <w:bCs/>
          <w:lang w:val="en-GB"/>
        </w:rPr>
      </w:pPr>
      <w:r w:rsidRPr="0085548C">
        <w:rPr>
          <w:b/>
          <w:bCs/>
          <w:lang w:val="en-GB"/>
        </w:rPr>
        <w:t>ORDINARY</w:t>
      </w:r>
      <w:r w:rsidRPr="0085548C" w:rsidR="00D06C90">
        <w:rPr>
          <w:b/>
          <w:bCs/>
          <w:lang w:val="en-GB"/>
        </w:rPr>
        <w:t xml:space="preserve"> </w:t>
      </w:r>
      <w:r w:rsidRPr="0085548C">
        <w:rPr>
          <w:b/>
          <w:bCs/>
          <w:lang w:val="en-GB"/>
        </w:rPr>
        <w:t xml:space="preserve">LEGISLATIVE </w:t>
      </w:r>
      <w:r w:rsidRPr="003F286D">
        <w:rPr>
          <w:b/>
          <w:bCs/>
          <w:caps/>
          <w:lang w:val="en-GB"/>
        </w:rPr>
        <w:t>procedure</w:t>
      </w:r>
    </w:p>
    <w:p w:rsidR="0085548C" w:rsidRPr="00D72662" w:rsidP="0085548C" w14:paraId="4E0B4AE4" w14:textId="1E98892C">
      <w:pPr>
        <w:spacing w:after="600" w:line="240" w:lineRule="auto"/>
        <w:jc w:val="center"/>
        <w:rPr>
          <w:b/>
          <w:bCs/>
          <w:lang w:val="en-GB"/>
        </w:rPr>
      </w:pPr>
      <w:r w:rsidRPr="00304E8B">
        <w:rPr>
          <w:b/>
          <w:bCs/>
          <w:lang w:val="en-GB"/>
        </w:rPr>
        <w:t xml:space="preserve">Follow up to the European Parliament </w:t>
      </w:r>
      <w:r w:rsidRPr="00D72662" w:rsidR="00D72662">
        <w:rPr>
          <w:b/>
          <w:bCs/>
          <w:lang w:val="en-GB"/>
        </w:rPr>
        <w:t>legislative resolution on the proposal for a regulation of the European Parliament and of the Council on the screening of foreign investments in the Union and repealing Regulation (EU) 2019/452 of the European Parliament and of the Council</w:t>
      </w:r>
    </w:p>
    <w:p w:rsidR="002B7441" w:rsidRPr="00CE2FF0" w:rsidP="00D05171" w14:paraId="5481E768" w14:textId="5ABB4174">
      <w:pPr>
        <w:spacing w:after="240"/>
        <w:ind w:left="567" w:hanging="567"/>
        <w:rPr>
          <w:lang w:val="en-IE"/>
        </w:rPr>
      </w:pPr>
      <w:r w:rsidRPr="00CE2FF0">
        <w:rPr>
          <w:b/>
          <w:lang w:val="en-IE"/>
        </w:rPr>
        <w:t>1.</w:t>
      </w:r>
      <w:r w:rsidRPr="00CE2FF0">
        <w:rPr>
          <w:b/>
          <w:lang w:val="en-IE"/>
        </w:rPr>
        <w:tab/>
        <w:t>Rapporteur:</w:t>
      </w:r>
      <w:r w:rsidRPr="00CE2FF0" w:rsidR="00AC6F72">
        <w:rPr>
          <w:b/>
          <w:lang w:val="en-IE"/>
        </w:rPr>
        <w:t xml:space="preserve"> </w:t>
      </w:r>
      <w:r w:rsidRPr="00CE2FF0" w:rsidR="00D72662">
        <w:rPr>
          <w:bCs/>
          <w:lang w:val="en-IE"/>
        </w:rPr>
        <w:t>Raphael GLUCKSMANN</w:t>
      </w:r>
      <w:r w:rsidRPr="00CE2FF0" w:rsidR="0085548C">
        <w:rPr>
          <w:bCs/>
          <w:lang w:val="en-IE"/>
        </w:rPr>
        <w:t xml:space="preserve"> </w:t>
      </w:r>
      <w:r w:rsidRPr="00CE2FF0" w:rsidR="00FF0C02">
        <w:rPr>
          <w:bCs/>
          <w:lang w:val="en-IE"/>
        </w:rPr>
        <w:t>(</w:t>
      </w:r>
      <w:r w:rsidRPr="00CE2FF0" w:rsidR="00D72662">
        <w:rPr>
          <w:bCs/>
          <w:lang w:val="en-IE"/>
        </w:rPr>
        <w:t>S&amp;D</w:t>
      </w:r>
      <w:r w:rsidRPr="00CE2FF0" w:rsidR="009E59A8">
        <w:rPr>
          <w:bCs/>
          <w:lang w:val="en-IE"/>
        </w:rPr>
        <w:t xml:space="preserve"> </w:t>
      </w:r>
      <w:r w:rsidRPr="00CE2FF0" w:rsidR="00FF0C02">
        <w:rPr>
          <w:bCs/>
          <w:lang w:val="en-IE"/>
        </w:rPr>
        <w:t>/</w:t>
      </w:r>
      <w:r w:rsidRPr="00CE2FF0" w:rsidR="009E59A8">
        <w:rPr>
          <w:bCs/>
          <w:lang w:val="en-IE"/>
        </w:rPr>
        <w:t xml:space="preserve"> </w:t>
      </w:r>
      <w:r w:rsidRPr="00CE2FF0" w:rsidR="00D72662">
        <w:rPr>
          <w:bCs/>
          <w:lang w:val="en-IE"/>
        </w:rPr>
        <w:t>FR</w:t>
      </w:r>
      <w:r w:rsidRPr="00CE2FF0" w:rsidR="00153310">
        <w:rPr>
          <w:bCs/>
          <w:lang w:val="en-IE"/>
        </w:rPr>
        <w:t>)</w:t>
      </w:r>
    </w:p>
    <w:p w:rsidR="00605133" w:rsidRPr="007372F4" w:rsidP="00606ED3" w14:paraId="5E579AB4" w14:textId="173E3694">
      <w:pPr>
        <w:spacing w:after="240"/>
        <w:ind w:left="567" w:hanging="567"/>
        <w:rPr>
          <w:bCs/>
          <w:i/>
          <w:iCs/>
          <w:lang w:val="en-GB"/>
        </w:rPr>
      </w:pPr>
      <w:r w:rsidRPr="007372F4">
        <w:rPr>
          <w:b/>
          <w:lang w:val="en-GB"/>
        </w:rPr>
        <w:t>2.</w:t>
      </w:r>
      <w:r w:rsidRPr="007372F4">
        <w:rPr>
          <w:b/>
          <w:lang w:val="en-GB"/>
        </w:rPr>
        <w:tab/>
        <w:t>Reference</w:t>
      </w:r>
      <w:r w:rsidRPr="007372F4" w:rsidR="001C1BD4">
        <w:rPr>
          <w:b/>
          <w:lang w:val="en-GB"/>
        </w:rPr>
        <w:t>s</w:t>
      </w:r>
      <w:r w:rsidRPr="007372F4">
        <w:rPr>
          <w:b/>
          <w:lang w:val="en-GB"/>
        </w:rPr>
        <w:t>:</w:t>
      </w:r>
      <w:r w:rsidRPr="007372F4">
        <w:rPr>
          <w:lang w:val="en-GB"/>
        </w:rPr>
        <w:t xml:space="preserve"> </w:t>
      </w:r>
      <w:r w:rsidRPr="00CE2FF0" w:rsidR="00D72662">
        <w:rPr>
          <w:lang w:val="en-IE"/>
        </w:rPr>
        <w:t xml:space="preserve">2024/0017(COD) </w:t>
      </w:r>
      <w:r w:rsidRPr="007372F4" w:rsidR="00671CDD">
        <w:rPr>
          <w:lang w:val="en-GB"/>
        </w:rPr>
        <w:t xml:space="preserve">/ </w:t>
      </w:r>
      <w:r w:rsidRPr="00CE2FF0" w:rsidR="00D72662">
        <w:rPr>
          <w:lang w:val="en-IE"/>
        </w:rPr>
        <w:t>A10-0061/2025 / P10_TA(2026)0171</w:t>
      </w:r>
    </w:p>
    <w:p w:rsidR="002B7441" w:rsidRPr="00D70C75" w:rsidP="00D05171" w14:paraId="474B79A2" w14:textId="3CD7B797">
      <w:pPr>
        <w:spacing w:after="240"/>
        <w:ind w:left="567" w:hanging="567"/>
        <w:rPr>
          <w:iCs/>
          <w:lang w:val="en-IE"/>
        </w:rPr>
      </w:pPr>
      <w:r w:rsidRPr="002B7441">
        <w:rPr>
          <w:b/>
          <w:lang w:val="en-GB"/>
        </w:rPr>
        <w:t>3.</w:t>
      </w:r>
      <w:r w:rsidRPr="002B7441">
        <w:rPr>
          <w:b/>
          <w:lang w:val="en-GB"/>
        </w:rPr>
        <w:tab/>
        <w:t>Date of adoption of the resolution:</w:t>
      </w:r>
      <w:r w:rsidRPr="003429A3">
        <w:rPr>
          <w:bCs/>
          <w:lang w:val="en-GB"/>
        </w:rPr>
        <w:t xml:space="preserve"> </w:t>
      </w:r>
      <w:r w:rsidR="00D35705">
        <w:rPr>
          <w:iCs/>
          <w:szCs w:val="24"/>
          <w:lang w:val="en-IE"/>
        </w:rPr>
        <w:t>19 May</w:t>
      </w:r>
      <w:r w:rsidRPr="00AB7D3D" w:rsidR="00671CDD">
        <w:rPr>
          <w:iCs/>
          <w:szCs w:val="24"/>
          <w:lang w:val="en-IE"/>
        </w:rPr>
        <w:t xml:space="preserve"> 202</w:t>
      </w:r>
      <w:r w:rsidR="00D70C75">
        <w:rPr>
          <w:iCs/>
          <w:szCs w:val="24"/>
          <w:lang w:val="en-IE"/>
        </w:rPr>
        <w:t>6</w:t>
      </w:r>
      <w:r w:rsidRPr="00AB7D3D" w:rsidR="00671CDD">
        <w:rPr>
          <w:iCs/>
          <w:szCs w:val="24"/>
          <w:lang w:val="en-IE"/>
        </w:rPr>
        <w:t xml:space="preserve"> </w:t>
      </w:r>
    </w:p>
    <w:p w:rsidR="002B7441" w:rsidRPr="00D72662" w:rsidP="00D05171" w14:paraId="35860E93" w14:textId="49D9F8B7">
      <w:pPr>
        <w:spacing w:after="240"/>
        <w:ind w:left="567" w:hanging="567"/>
        <w:jc w:val="both"/>
        <w:rPr>
          <w:lang w:val="en-GB"/>
        </w:rPr>
      </w:pPr>
      <w:r w:rsidRPr="002B7441">
        <w:rPr>
          <w:b/>
          <w:lang w:val="en-GB"/>
        </w:rPr>
        <w:t>4.</w:t>
      </w:r>
      <w:r w:rsidRPr="002B7441">
        <w:rPr>
          <w:b/>
          <w:lang w:val="en-GB"/>
        </w:rPr>
        <w:tab/>
        <w:t xml:space="preserve">Legal basis: </w:t>
      </w:r>
      <w:r w:rsidRPr="00AB7D3D" w:rsidR="00B7704B">
        <w:rPr>
          <w:bCs/>
          <w:lang w:val="en-GB"/>
        </w:rPr>
        <w:t>Article</w:t>
      </w:r>
      <w:r w:rsidR="00EF2A20">
        <w:rPr>
          <w:bCs/>
          <w:lang w:val="en-GB"/>
        </w:rPr>
        <w:t>s</w:t>
      </w:r>
      <w:r w:rsidRPr="00AB7D3D" w:rsidR="00B7704B">
        <w:rPr>
          <w:bCs/>
          <w:lang w:val="en-GB"/>
        </w:rPr>
        <w:t xml:space="preserve"> </w:t>
      </w:r>
      <w:r w:rsidR="00D72662">
        <w:rPr>
          <w:bCs/>
          <w:lang w:val="en-GB"/>
        </w:rPr>
        <w:t>114</w:t>
      </w:r>
      <w:r w:rsidR="00EF2A20">
        <w:rPr>
          <w:bCs/>
          <w:lang w:val="en-GB"/>
        </w:rPr>
        <w:t xml:space="preserve"> and 207</w:t>
      </w:r>
      <w:r w:rsidRPr="00AB7D3D" w:rsidR="00671CDD">
        <w:rPr>
          <w:bCs/>
          <w:lang w:val="en-GB"/>
        </w:rPr>
        <w:t xml:space="preserve"> of the Treaty on the Functioning of the European Union (TFEU</w:t>
      </w:r>
      <w:r w:rsidRPr="00AB7D3D" w:rsidR="00B7704B">
        <w:rPr>
          <w:bCs/>
          <w:lang w:val="en-GB"/>
        </w:rPr>
        <w:t>)</w:t>
      </w:r>
    </w:p>
    <w:p w:rsidR="00DE04F8" w:rsidRPr="00F9581A" w:rsidP="00DE04F8" w14:paraId="5DE3F035" w14:textId="69F6B3CF">
      <w:pPr>
        <w:spacing w:after="240"/>
        <w:ind w:left="567" w:hanging="567"/>
        <w:jc w:val="both"/>
        <w:rPr>
          <w:szCs w:val="24"/>
          <w:lang w:val="en-IE"/>
        </w:rPr>
      </w:pPr>
      <w:r w:rsidRPr="002B7441">
        <w:rPr>
          <w:b/>
          <w:lang w:val="en-GB"/>
        </w:rPr>
        <w:t>5.</w:t>
      </w:r>
      <w:r w:rsidRPr="002B7441">
        <w:rPr>
          <w:b/>
          <w:lang w:val="en-GB"/>
        </w:rPr>
        <w:tab/>
        <w:t>Competent Parliamentary Committee</w:t>
      </w:r>
      <w:r w:rsidRPr="00F9581A">
        <w:rPr>
          <w:b/>
          <w:lang w:val="en-GB"/>
        </w:rPr>
        <w:t>:</w:t>
      </w:r>
      <w:r w:rsidRPr="00F9581A">
        <w:rPr>
          <w:bCs/>
          <w:lang w:val="en-GB"/>
        </w:rPr>
        <w:t xml:space="preserve"> </w:t>
      </w:r>
      <w:r w:rsidRPr="00AB7D3D" w:rsidR="0019232D">
        <w:rPr>
          <w:szCs w:val="24"/>
          <w:lang w:val="en-IE"/>
        </w:rPr>
        <w:t xml:space="preserve">Committee on </w:t>
      </w:r>
      <w:r w:rsidRPr="00AB7D3D" w:rsidR="00492571">
        <w:rPr>
          <w:szCs w:val="24"/>
          <w:lang w:val="en-IE"/>
        </w:rPr>
        <w:t>Interna</w:t>
      </w:r>
      <w:r w:rsidR="0085548C">
        <w:rPr>
          <w:szCs w:val="24"/>
          <w:lang w:val="en-IE"/>
        </w:rPr>
        <w:t>tional Trade</w:t>
      </w:r>
      <w:r w:rsidR="00424AEA">
        <w:rPr>
          <w:szCs w:val="24"/>
          <w:lang w:val="en-IE"/>
        </w:rPr>
        <w:t xml:space="preserve"> (INTA)</w:t>
      </w:r>
    </w:p>
    <w:p w:rsidR="00862937" w:rsidP="00D05171" w14:paraId="219C8439" w14:textId="7512C99D">
      <w:pPr>
        <w:tabs>
          <w:tab w:val="left" w:pos="567"/>
        </w:tabs>
        <w:spacing w:after="200" w:line="276" w:lineRule="auto"/>
        <w:rPr>
          <w:color w:val="000000"/>
          <w:szCs w:val="24"/>
          <w:lang w:val="en-GB"/>
        </w:rPr>
      </w:pPr>
      <w:r w:rsidRPr="002B7441">
        <w:rPr>
          <w:b/>
          <w:lang w:val="en-GB"/>
        </w:rPr>
        <w:t>6.</w:t>
      </w:r>
      <w:r w:rsidRPr="002B7441">
        <w:rPr>
          <w:b/>
          <w:lang w:val="en-GB"/>
        </w:rPr>
        <w:tab/>
        <w:t>Commission's position:</w:t>
      </w:r>
      <w:r w:rsidRPr="002B7441">
        <w:rPr>
          <w:color w:val="000000"/>
          <w:sz w:val="22"/>
          <w:szCs w:val="22"/>
          <w:lang w:val="en-GB"/>
        </w:rPr>
        <w:t xml:space="preserve"> </w:t>
      </w:r>
      <w:r w:rsidRPr="002B7441">
        <w:rPr>
          <w:color w:val="000000"/>
          <w:szCs w:val="24"/>
          <w:lang w:val="en-GB"/>
        </w:rPr>
        <w:t xml:space="preserve">accepts </w:t>
      </w:r>
      <w:r w:rsidR="00F92944">
        <w:rPr>
          <w:color w:val="000000"/>
          <w:szCs w:val="24"/>
          <w:lang w:val="en-GB"/>
        </w:rPr>
        <w:t>all</w:t>
      </w:r>
      <w:r w:rsidRPr="002B7441">
        <w:rPr>
          <w:color w:val="000000"/>
          <w:szCs w:val="24"/>
          <w:lang w:val="en-GB"/>
        </w:rPr>
        <w:t xml:space="preserve"> amendments.</w:t>
      </w:r>
    </w:p>
    <w:p w:rsidR="006D4C5C" w:rsidRPr="006D4C5C" w:rsidP="00D05171" w14:paraId="263D63A8" w14:textId="1D8B93F1">
      <w:pPr>
        <w:tabs>
          <w:tab w:val="left" w:pos="567"/>
        </w:tabs>
        <w:spacing w:after="200" w:line="276" w:lineRule="auto"/>
        <w:rPr>
          <w:b/>
          <w:lang w:val="en-GB"/>
        </w:rPr>
      </w:pPr>
      <w:r>
        <w:rPr>
          <w:b/>
          <w:lang w:val="en-GB"/>
        </w:rPr>
        <w:t xml:space="preserve">7. </w:t>
      </w:r>
      <w:r>
        <w:rPr>
          <w:b/>
          <w:lang w:val="en-GB"/>
        </w:rPr>
        <w:tab/>
      </w:r>
      <w:r w:rsidRPr="006D4C5C">
        <w:rPr>
          <w:b/>
          <w:lang w:val="en-GB"/>
        </w:rPr>
        <w:t xml:space="preserve">Annex: </w:t>
      </w:r>
      <w:r w:rsidRPr="006D4C5C">
        <w:rPr>
          <w:bCs/>
          <w:lang w:val="en-GB"/>
        </w:rPr>
        <w:t>A statement has been made with regard to this Regulation</w:t>
      </w:r>
      <w:r>
        <w:rPr>
          <w:bCs/>
          <w:lang w:val="en-GB"/>
        </w:rPr>
        <w:t>.</w:t>
      </w:r>
    </w:p>
    <w:p w:rsidR="00D72662" w:rsidRPr="00D72662" w:rsidP="00D72662" w14:paraId="4713C102" w14:textId="0E6114F0">
      <w:pPr>
        <w:tabs>
          <w:tab w:val="left" w:pos="567"/>
        </w:tabs>
        <w:spacing w:after="200" w:line="276" w:lineRule="auto"/>
        <w:rPr>
          <w:b/>
          <w:bCs/>
          <w:color w:val="000000"/>
          <w:szCs w:val="24"/>
          <w:lang w:val="en-GB"/>
        </w:rPr>
      </w:pPr>
      <w:r w:rsidRPr="00D72662">
        <w:rPr>
          <w:b/>
          <w:bCs/>
          <w:color w:val="000000"/>
          <w:szCs w:val="24"/>
          <w:lang w:val="en-GB"/>
        </w:rPr>
        <w:t>Joint statement by the European Parliament and the Commission on the need for further action on foreign investments and economic security</w:t>
      </w:r>
    </w:p>
    <w:p w:rsidR="00D72662" w:rsidRPr="00D72662" w:rsidP="00D72662" w14:paraId="5BE034F4" w14:textId="77777777">
      <w:pPr>
        <w:tabs>
          <w:tab w:val="left" w:pos="567"/>
        </w:tabs>
        <w:spacing w:after="200" w:line="276" w:lineRule="auto"/>
        <w:jc w:val="both"/>
        <w:rPr>
          <w:color w:val="000000"/>
          <w:szCs w:val="24"/>
          <w:lang w:val="en-GB"/>
        </w:rPr>
      </w:pPr>
      <w:r w:rsidRPr="00D72662">
        <w:rPr>
          <w:color w:val="000000"/>
          <w:szCs w:val="24"/>
          <w:lang w:val="en-GB"/>
        </w:rPr>
        <w:t>The European Parliament and the Commission agree that the Union needs to remain an attractive place to do business, ensuring that foreign investments, especially in strategic sectors, contribute to economic growth and competitiveness.</w:t>
      </w:r>
    </w:p>
    <w:p w:rsidR="00D72662" w:rsidRPr="00D72662" w:rsidP="00D72662" w14:paraId="435C5C91" w14:textId="77777777">
      <w:pPr>
        <w:tabs>
          <w:tab w:val="left" w:pos="567"/>
        </w:tabs>
        <w:spacing w:after="200" w:line="276" w:lineRule="auto"/>
        <w:jc w:val="both"/>
        <w:rPr>
          <w:color w:val="000000"/>
          <w:szCs w:val="24"/>
          <w:lang w:val="en-GB"/>
        </w:rPr>
      </w:pPr>
      <w:r w:rsidRPr="00D72662">
        <w:rPr>
          <w:color w:val="000000"/>
          <w:szCs w:val="24"/>
          <w:lang w:val="en-GB"/>
        </w:rPr>
        <w:t>The two institutions acknowledge, however, that certain investments risk creating strategic dependencies and undermining the resilience of the internal market. These developments risk weakening the Union’s economic security and may undermine the Union’s technological edge, economic resilience and capacity to create jobs.</w:t>
      </w:r>
    </w:p>
    <w:p w:rsidR="00D72662" w:rsidRPr="00D72662" w:rsidP="00D72662" w14:paraId="4957FE0B" w14:textId="77777777">
      <w:pPr>
        <w:tabs>
          <w:tab w:val="left" w:pos="567"/>
        </w:tabs>
        <w:spacing w:after="200" w:line="276" w:lineRule="auto"/>
        <w:jc w:val="both"/>
        <w:rPr>
          <w:color w:val="000000"/>
          <w:szCs w:val="24"/>
          <w:lang w:val="en-GB"/>
        </w:rPr>
      </w:pPr>
      <w:r w:rsidRPr="00D72662">
        <w:rPr>
          <w:color w:val="000000"/>
          <w:szCs w:val="24"/>
          <w:lang w:val="en-GB"/>
        </w:rPr>
        <w:t>Against this background, the two institutions consider it a priority to assess and take the necessary further action at Union level to address such risks and to safeguard the Union’s economic security in order to ensure that foreign investments in the Union do not increase strategic dependencies or technological gaps.</w:t>
      </w:r>
    </w:p>
    <w:p w:rsidR="00D72662" w:rsidRPr="00D72662" w:rsidP="00D72662" w14:paraId="4FB9BDE4" w14:textId="77777777">
      <w:pPr>
        <w:tabs>
          <w:tab w:val="left" w:pos="567"/>
        </w:tabs>
        <w:spacing w:after="200" w:line="276" w:lineRule="auto"/>
        <w:jc w:val="both"/>
        <w:rPr>
          <w:color w:val="000000"/>
          <w:szCs w:val="24"/>
          <w:lang w:val="en-GB"/>
        </w:rPr>
      </w:pPr>
      <w:r w:rsidRPr="00D72662">
        <w:rPr>
          <w:color w:val="000000"/>
          <w:szCs w:val="24"/>
          <w:lang w:val="en-GB"/>
        </w:rPr>
        <w:t>The Commission intends to take an initiative to set out targeted conditions for inbound foreign investments in carefully identified strategic sectors, in line with the Union's international commitments, with a view to boosting Union industry’s competitiveness and addressing the above-mentioned risks.</w:t>
      </w:r>
    </w:p>
    <w:p w:rsidR="00D72662" w:rsidRPr="00D72662" w:rsidP="00D72662" w14:paraId="23B6C220" w14:textId="77777777">
      <w:pPr>
        <w:tabs>
          <w:tab w:val="left" w:pos="567"/>
        </w:tabs>
        <w:spacing w:after="200" w:line="276" w:lineRule="auto"/>
        <w:jc w:val="both"/>
        <w:rPr>
          <w:color w:val="000000"/>
          <w:szCs w:val="24"/>
          <w:lang w:val="en-GB"/>
        </w:rPr>
      </w:pPr>
      <w:r w:rsidRPr="00D72662">
        <w:rPr>
          <w:color w:val="000000"/>
          <w:szCs w:val="24"/>
          <w:lang w:val="en-GB"/>
        </w:rPr>
        <w:t>The European Parliament acknowledges this commitment and is ready to exercise fully its role as co-legislator and to consider any such proposal in a timely manner.</w:t>
      </w:r>
    </w:p>
    <w:p w:rsidR="00862937" w:rsidP="00D72662" w14:paraId="4C86F67B" w14:textId="77777777">
      <w:pPr>
        <w:tabs>
          <w:tab w:val="left" w:pos="567"/>
        </w:tabs>
        <w:spacing w:after="200" w:line="276" w:lineRule="auto"/>
        <w:jc w:val="both"/>
        <w:rPr>
          <w:color w:val="000000"/>
          <w:szCs w:val="24"/>
          <w:lang w:val="en-GB"/>
        </w:rPr>
      </w:pPr>
    </w:p>
    <w:sectPr w:rsidSect="00C85D7E">
      <w:headerReference w:type="even" r:id="rId8"/>
      <w:headerReference w:type="default" r:id="rId9"/>
      <w:footerReference w:type="even" r:id="rId10"/>
      <w:footerReference w:type="default" r:id="rId11"/>
      <w:headerReference w:type="first" r:id="rId12"/>
      <w:footerReference w:type="first" r:id="rId13"/>
      <w:pgSz w:w="11906" w:h="16838" w:code="9"/>
      <w:pgMar w:top="1276" w:right="1416" w:bottom="1418" w:left="1418" w:header="709" w:footer="709"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14:paraId="3001752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08063513"/>
      <w:docPartObj>
        <w:docPartGallery w:val="Page Numbers (Bottom of Page)"/>
        <w:docPartUnique/>
      </w:docPartObj>
    </w:sdtPr>
    <w:sdtEndPr>
      <w:rPr>
        <w:noProof/>
      </w:rPr>
    </w:sdtEndPr>
    <w:sdtContent>
      <w:p w:rsidR="00EC7926" w14:paraId="4F2FC4A9" w14:textId="77777777">
        <w:pPr>
          <w:pStyle w:val="Footer"/>
          <w:jc w:val="center"/>
        </w:pPr>
        <w:r>
          <w:fldChar w:fldCharType="begin"/>
        </w:r>
        <w:r>
          <w:instrText xml:space="preserve"> PAGE   \* MERGEFORMAT </w:instrText>
        </w:r>
        <w:r>
          <w:fldChar w:fldCharType="separate"/>
        </w:r>
        <w:r w:rsidR="0024208F">
          <w:rPr>
            <w:noProof/>
          </w:rPr>
          <w:t>2</w:t>
        </w:r>
        <w:r>
          <w:rPr>
            <w:noProof/>
          </w:rPr>
          <w:fldChar w:fldCharType="end"/>
        </w:r>
      </w:p>
    </w:sdtContent>
  </w:sdt>
  <w:p w:rsidR="00EC7926" w14:paraId="769879A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rsidP="008A1A0C" w14:paraId="182D16FA" w14:textId="77777777">
    <w:pPr>
      <w:pStyle w:val="Footer"/>
      <w:jc w:val="both"/>
    </w:pPr>
    <w:r>
      <w:t>Commission européenne, B-1049 Bruxelles – Belgique, Téléphone : (32-2) 299 11 11.</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14:paraId="21039BA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14:paraId="54B9399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14:paraId="18B1095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EECA6E4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CE00CC"/>
    <w:multiLevelType w:val="hybridMultilevel"/>
    <w:tmpl w:val="A1C23F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2F1109F"/>
    <w:multiLevelType w:val="hybridMultilevel"/>
    <w:tmpl w:val="B11E8116"/>
    <w:lvl w:ilvl="0">
      <w:start w:val="1"/>
      <w:numFmt w:val="bullet"/>
      <w:lvlText w:val=""/>
      <w:lvlJc w:val="left"/>
      <w:pPr>
        <w:ind w:left="360" w:hanging="360"/>
      </w:pPr>
      <w:rPr>
        <w:rFonts w:ascii="Symbol" w:hAnsi="Symbol" w:hint="default"/>
      </w:rPr>
    </w:lvl>
    <w:lvl w:ilvl="1">
      <w:start w:val="1"/>
      <w:numFmt w:val="bullet"/>
      <w:lvlText w:val="o"/>
      <w:lvlJc w:val="left"/>
      <w:pPr>
        <w:ind w:left="993"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Times New Roman"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Times New Roman" w:hint="default"/>
      </w:rPr>
    </w:lvl>
    <w:lvl w:ilvl="8">
      <w:start w:val="1"/>
      <w:numFmt w:val="bullet"/>
      <w:lvlText w:val=""/>
      <w:lvlJc w:val="left"/>
      <w:pPr>
        <w:ind w:left="6120" w:hanging="360"/>
      </w:pPr>
      <w:rPr>
        <w:rFonts w:ascii="Wingdings" w:hAnsi="Wingdings" w:hint="default"/>
      </w:rPr>
    </w:lvl>
  </w:abstractNum>
  <w:abstractNum w:abstractNumId="3">
    <w:nsid w:val="0DB162E0"/>
    <w:multiLevelType w:val="hybridMultilevel"/>
    <w:tmpl w:val="36D4D580"/>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03323C8"/>
    <w:multiLevelType w:val="hybridMultilevel"/>
    <w:tmpl w:val="8E0C0388"/>
    <w:lvl w:ilvl="0">
      <w:start w:val="1"/>
      <w:numFmt w:val="decimal"/>
      <w:lvlText w:val="%1."/>
      <w:lvlJc w:val="left"/>
      <w:pPr>
        <w:ind w:left="1287" w:hanging="360"/>
      </w:pPr>
      <w:rPr>
        <w:b w:val="0"/>
      </w:r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5">
    <w:nsid w:val="10831A51"/>
    <w:multiLevelType w:val="hybridMultilevel"/>
    <w:tmpl w:val="BCAED5BC"/>
    <w:lvl w:ilvl="0">
      <w:start w:val="1"/>
      <w:numFmt w:val="decimal"/>
      <w:lvlText w:val="%1."/>
      <w:lvlJc w:val="left"/>
      <w:pPr>
        <w:ind w:left="502"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2212FE9"/>
    <w:multiLevelType w:val="hybridMultilevel"/>
    <w:tmpl w:val="72D4B03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3D45550"/>
    <w:multiLevelType w:val="hybridMultilevel"/>
    <w:tmpl w:val="F32C946A"/>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14761447"/>
    <w:multiLevelType w:val="hybridMultilevel"/>
    <w:tmpl w:val="5E3C9A34"/>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9">
    <w:nsid w:val="15406DD2"/>
    <w:multiLevelType w:val="hybridMultilevel"/>
    <w:tmpl w:val="0980E2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206C7D7C"/>
    <w:multiLevelType w:val="hybridMultilevel"/>
    <w:tmpl w:val="BCCA25B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2D9200F9"/>
    <w:multiLevelType w:val="hybridMultilevel"/>
    <w:tmpl w:val="168C79EE"/>
    <w:lvl w:ilvl="0">
      <w:start w:val="1"/>
      <w:numFmt w:val="bullet"/>
      <w:lvlText w:val=""/>
      <w:lvlJc w:val="left"/>
      <w:pPr>
        <w:ind w:left="1350" w:hanging="360"/>
      </w:pPr>
      <w:rPr>
        <w:rFonts w:ascii="Symbol" w:hAnsi="Symbol" w:hint="default"/>
      </w:rPr>
    </w:lvl>
    <w:lvl w:ilvl="1" w:tentative="1">
      <w:start w:val="1"/>
      <w:numFmt w:val="bullet"/>
      <w:lvlText w:val="o"/>
      <w:lvlJc w:val="left"/>
      <w:pPr>
        <w:ind w:left="2070" w:hanging="360"/>
      </w:pPr>
      <w:rPr>
        <w:rFonts w:ascii="Courier New" w:hAnsi="Courier New" w:cs="Courier New" w:hint="default"/>
      </w:rPr>
    </w:lvl>
    <w:lvl w:ilvl="2" w:tentative="1">
      <w:start w:val="1"/>
      <w:numFmt w:val="bullet"/>
      <w:lvlText w:val=""/>
      <w:lvlJc w:val="left"/>
      <w:pPr>
        <w:ind w:left="2790" w:hanging="360"/>
      </w:pPr>
      <w:rPr>
        <w:rFonts w:ascii="Wingdings" w:hAnsi="Wingdings" w:hint="default"/>
      </w:rPr>
    </w:lvl>
    <w:lvl w:ilvl="3" w:tentative="1">
      <w:start w:val="1"/>
      <w:numFmt w:val="bullet"/>
      <w:lvlText w:val=""/>
      <w:lvlJc w:val="left"/>
      <w:pPr>
        <w:ind w:left="3510" w:hanging="360"/>
      </w:pPr>
      <w:rPr>
        <w:rFonts w:ascii="Symbol" w:hAnsi="Symbol" w:hint="default"/>
      </w:rPr>
    </w:lvl>
    <w:lvl w:ilvl="4" w:tentative="1">
      <w:start w:val="1"/>
      <w:numFmt w:val="bullet"/>
      <w:lvlText w:val="o"/>
      <w:lvlJc w:val="left"/>
      <w:pPr>
        <w:ind w:left="4230" w:hanging="360"/>
      </w:pPr>
      <w:rPr>
        <w:rFonts w:ascii="Courier New" w:hAnsi="Courier New" w:cs="Courier New" w:hint="default"/>
      </w:rPr>
    </w:lvl>
    <w:lvl w:ilvl="5" w:tentative="1">
      <w:start w:val="1"/>
      <w:numFmt w:val="bullet"/>
      <w:lvlText w:val=""/>
      <w:lvlJc w:val="left"/>
      <w:pPr>
        <w:ind w:left="4950" w:hanging="360"/>
      </w:pPr>
      <w:rPr>
        <w:rFonts w:ascii="Wingdings" w:hAnsi="Wingdings" w:hint="default"/>
      </w:rPr>
    </w:lvl>
    <w:lvl w:ilvl="6" w:tentative="1">
      <w:start w:val="1"/>
      <w:numFmt w:val="bullet"/>
      <w:lvlText w:val=""/>
      <w:lvlJc w:val="left"/>
      <w:pPr>
        <w:ind w:left="5670" w:hanging="360"/>
      </w:pPr>
      <w:rPr>
        <w:rFonts w:ascii="Symbol" w:hAnsi="Symbol" w:hint="default"/>
      </w:rPr>
    </w:lvl>
    <w:lvl w:ilvl="7" w:tentative="1">
      <w:start w:val="1"/>
      <w:numFmt w:val="bullet"/>
      <w:lvlText w:val="o"/>
      <w:lvlJc w:val="left"/>
      <w:pPr>
        <w:ind w:left="6390" w:hanging="360"/>
      </w:pPr>
      <w:rPr>
        <w:rFonts w:ascii="Courier New" w:hAnsi="Courier New" w:cs="Courier New" w:hint="default"/>
      </w:rPr>
    </w:lvl>
    <w:lvl w:ilvl="8" w:tentative="1">
      <w:start w:val="1"/>
      <w:numFmt w:val="bullet"/>
      <w:lvlText w:val=""/>
      <w:lvlJc w:val="left"/>
      <w:pPr>
        <w:ind w:left="7110" w:hanging="360"/>
      </w:pPr>
      <w:rPr>
        <w:rFonts w:ascii="Wingdings" w:hAnsi="Wingdings" w:hint="default"/>
      </w:rPr>
    </w:lvl>
  </w:abstractNum>
  <w:abstractNum w:abstractNumId="12">
    <w:nsid w:val="301E361B"/>
    <w:multiLevelType w:val="hybridMultilevel"/>
    <w:tmpl w:val="2724ECDC"/>
    <w:lvl w:ilvl="0">
      <w:start w:val="101"/>
      <w:numFmt w:val="bullet"/>
      <w:lvlText w:val="-"/>
      <w:lvlJc w:val="left"/>
      <w:pPr>
        <w:ind w:left="720" w:hanging="360"/>
      </w:pPr>
      <w:rPr>
        <w:rFonts w:ascii="Calibri" w:eastAsia="Calibri"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34E74A5B"/>
    <w:multiLevelType w:val="hybridMultilevel"/>
    <w:tmpl w:val="7110DCA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35FB0C87"/>
    <w:multiLevelType w:val="multilevel"/>
    <w:tmpl w:val="8CAE8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78A55D0"/>
    <w:multiLevelType w:val="hybridMultilevel"/>
    <w:tmpl w:val="CF3A88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9385F01"/>
    <w:multiLevelType w:val="hybridMultilevel"/>
    <w:tmpl w:val="EC808632"/>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nsid w:val="3A6A34A2"/>
    <w:multiLevelType w:val="hybridMultilevel"/>
    <w:tmpl w:val="2414673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E614261"/>
    <w:multiLevelType w:val="hybridMultilevel"/>
    <w:tmpl w:val="9FBA159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nsid w:val="3FE32133"/>
    <w:multiLevelType w:val="hybridMultilevel"/>
    <w:tmpl w:val="9F74BFA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0">
    <w:nsid w:val="43985AD4"/>
    <w:multiLevelType w:val="hybridMultilevel"/>
    <w:tmpl w:val="EBAE1F76"/>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start w:val="1"/>
      <w:numFmt w:val="lowerLetter"/>
      <w:lvlText w:val="%6)"/>
      <w:lvlJc w:val="lef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4996E78"/>
    <w:multiLevelType w:val="hybridMultilevel"/>
    <w:tmpl w:val="8BD863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6CB2036"/>
    <w:multiLevelType w:val="multilevel"/>
    <w:tmpl w:val="FC6C5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6E75748"/>
    <w:multiLevelType w:val="hybridMultilevel"/>
    <w:tmpl w:val="91722AB2"/>
    <w:lvl w:ilvl="0">
      <w:start w:val="0"/>
      <w:numFmt w:val="bullet"/>
      <w:lvlText w:val="•"/>
      <w:lvlJc w:val="left"/>
      <w:pPr>
        <w:ind w:left="1080" w:hanging="72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6E75B09"/>
    <w:multiLevelType w:val="hybridMultilevel"/>
    <w:tmpl w:val="4030BC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7734585"/>
    <w:multiLevelType w:val="hybridMultilevel"/>
    <w:tmpl w:val="787CBC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92F607F"/>
    <w:multiLevelType w:val="hybridMultilevel"/>
    <w:tmpl w:val="2EAE1878"/>
    <w:lvl w:ilvl="0">
      <w:start w:val="1"/>
      <w:numFmt w:val="bullet"/>
      <w:lvlText w:val="-"/>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B5B2408"/>
    <w:multiLevelType w:val="hybridMultilevel"/>
    <w:tmpl w:val="E99494BA"/>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8">
    <w:nsid w:val="54E82275"/>
    <w:multiLevelType w:val="hybridMultilevel"/>
    <w:tmpl w:val="51A2169C"/>
    <w:lvl w:ilvl="0">
      <w:start w:val="1"/>
      <w:numFmt w:val="lowerLetter"/>
      <w:lvlText w:val="%1)"/>
      <w:lvlJc w:val="left"/>
      <w:pPr>
        <w:ind w:left="4500" w:hanging="360"/>
      </w:pPr>
    </w:lvl>
    <w:lvl w:ilvl="1" w:tentative="1">
      <w:start w:val="1"/>
      <w:numFmt w:val="lowerLetter"/>
      <w:lvlText w:val="%2."/>
      <w:lvlJc w:val="left"/>
      <w:pPr>
        <w:ind w:left="5220" w:hanging="360"/>
      </w:pPr>
    </w:lvl>
    <w:lvl w:ilvl="2" w:tentative="1">
      <w:start w:val="1"/>
      <w:numFmt w:val="lowerRoman"/>
      <w:lvlText w:val="%3."/>
      <w:lvlJc w:val="right"/>
      <w:pPr>
        <w:ind w:left="5940" w:hanging="180"/>
      </w:pPr>
    </w:lvl>
    <w:lvl w:ilvl="3" w:tentative="1">
      <w:start w:val="1"/>
      <w:numFmt w:val="decimal"/>
      <w:lvlText w:val="%4."/>
      <w:lvlJc w:val="left"/>
      <w:pPr>
        <w:ind w:left="6660" w:hanging="360"/>
      </w:pPr>
    </w:lvl>
    <w:lvl w:ilvl="4" w:tentative="1">
      <w:start w:val="1"/>
      <w:numFmt w:val="lowerLetter"/>
      <w:lvlText w:val="%5."/>
      <w:lvlJc w:val="left"/>
      <w:pPr>
        <w:ind w:left="7380" w:hanging="360"/>
      </w:pPr>
    </w:lvl>
    <w:lvl w:ilvl="5" w:tentative="1">
      <w:start w:val="1"/>
      <w:numFmt w:val="lowerRoman"/>
      <w:lvlText w:val="%6."/>
      <w:lvlJc w:val="right"/>
      <w:pPr>
        <w:ind w:left="8100" w:hanging="180"/>
      </w:pPr>
    </w:lvl>
    <w:lvl w:ilvl="6" w:tentative="1">
      <w:start w:val="1"/>
      <w:numFmt w:val="decimal"/>
      <w:lvlText w:val="%7."/>
      <w:lvlJc w:val="left"/>
      <w:pPr>
        <w:ind w:left="8820" w:hanging="360"/>
      </w:pPr>
    </w:lvl>
    <w:lvl w:ilvl="7" w:tentative="1">
      <w:start w:val="1"/>
      <w:numFmt w:val="lowerLetter"/>
      <w:lvlText w:val="%8."/>
      <w:lvlJc w:val="left"/>
      <w:pPr>
        <w:ind w:left="9540" w:hanging="360"/>
      </w:pPr>
    </w:lvl>
    <w:lvl w:ilvl="8" w:tentative="1">
      <w:start w:val="1"/>
      <w:numFmt w:val="lowerRoman"/>
      <w:lvlText w:val="%9."/>
      <w:lvlJc w:val="right"/>
      <w:pPr>
        <w:ind w:left="10260" w:hanging="180"/>
      </w:pPr>
    </w:lvl>
  </w:abstractNum>
  <w:abstractNum w:abstractNumId="29">
    <w:nsid w:val="5B830862"/>
    <w:multiLevelType w:val="hybridMultilevel"/>
    <w:tmpl w:val="B732722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BC85892"/>
    <w:multiLevelType w:val="hybridMultilevel"/>
    <w:tmpl w:val="20F0DD84"/>
    <w:lvl w:ilvl="0">
      <w:start w:val="1"/>
      <w:numFmt w:val="bullet"/>
      <w:lvlText w:val=""/>
      <w:lvlJc w:val="left"/>
      <w:pPr>
        <w:ind w:left="927" w:hanging="360"/>
      </w:pPr>
      <w:rPr>
        <w:rFonts w:ascii="Symbol" w:hAnsi="Symbol"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31">
    <w:nsid w:val="60322F5B"/>
    <w:multiLevelType w:val="hybridMultilevel"/>
    <w:tmpl w:val="C3C4CD66"/>
    <w:lvl w:ilvl="0">
      <w:start w:val="1"/>
      <w:numFmt w:val="decimal"/>
      <w:lvlText w:val="%1."/>
      <w:lvlJc w:val="left"/>
      <w:pPr>
        <w:ind w:left="1080" w:hanging="720"/>
      </w:pPr>
      <w:rPr>
        <w:rFonts w:ascii="Times New Roman" w:hAnsi="Times New Roman" w:cs="Times New Roman" w:hint="default"/>
        <w:b/>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5750A62"/>
    <w:multiLevelType w:val="hybridMultilevel"/>
    <w:tmpl w:val="2A9857C6"/>
    <w:lvl w:ilvl="0">
      <w:start w:val="101"/>
      <w:numFmt w:val="bullet"/>
      <w:lvlText w:val="-"/>
      <w:lvlJc w:val="left"/>
      <w:pPr>
        <w:ind w:left="720" w:hanging="360"/>
      </w:pPr>
      <w:rPr>
        <w:rFonts w:ascii="Calibri" w:eastAsia="Calibri" w:hAnsi="Calibr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C2B7FE2"/>
    <w:multiLevelType w:val="hybridMultilevel"/>
    <w:tmpl w:val="C1BE136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4">
    <w:nsid w:val="7081519F"/>
    <w:multiLevelType w:val="hybridMultilevel"/>
    <w:tmpl w:val="FC40AB6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5">
    <w:nsid w:val="740A0645"/>
    <w:multiLevelType w:val="hybridMultilevel"/>
    <w:tmpl w:val="67E2A6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52021CB"/>
    <w:multiLevelType w:val="hybridMultilevel"/>
    <w:tmpl w:val="2D7E861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7">
    <w:nsid w:val="7B6F12FC"/>
    <w:multiLevelType w:val="hybridMultilevel"/>
    <w:tmpl w:val="E5DE1CFE"/>
    <w:lvl w:ilvl="0">
      <w:start w:val="1"/>
      <w:numFmt w:val="upperRoman"/>
      <w:lvlText w:val="%1."/>
      <w:lvlJc w:val="right"/>
      <w:pPr>
        <w:ind w:left="720" w:hanging="360"/>
      </w:p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95811475">
    <w:abstractNumId w:val="3"/>
  </w:num>
  <w:num w:numId="2" w16cid:durableId="743526475">
    <w:abstractNumId w:val="6"/>
  </w:num>
  <w:num w:numId="3" w16cid:durableId="1653021114">
    <w:abstractNumId w:val="12"/>
  </w:num>
  <w:num w:numId="4" w16cid:durableId="1086732846">
    <w:abstractNumId w:val="32"/>
  </w:num>
  <w:num w:numId="5" w16cid:durableId="971406308">
    <w:abstractNumId w:val="27"/>
  </w:num>
  <w:num w:numId="6" w16cid:durableId="273682649">
    <w:abstractNumId w:val="11"/>
  </w:num>
  <w:num w:numId="7" w16cid:durableId="1764909784">
    <w:abstractNumId w:val="30"/>
  </w:num>
  <w:num w:numId="8" w16cid:durableId="1134712123">
    <w:abstractNumId w:val="22"/>
  </w:num>
  <w:num w:numId="9" w16cid:durableId="844704771">
    <w:abstractNumId w:val="10"/>
  </w:num>
  <w:num w:numId="10" w16cid:durableId="276066907">
    <w:abstractNumId w:val="4"/>
  </w:num>
  <w:num w:numId="11" w16cid:durableId="401220151">
    <w:abstractNumId w:val="31"/>
  </w:num>
  <w:num w:numId="12" w16cid:durableId="1453670525">
    <w:abstractNumId w:val="5"/>
  </w:num>
  <w:num w:numId="13" w16cid:durableId="1062292021">
    <w:abstractNumId w:val="20"/>
  </w:num>
  <w:num w:numId="14" w16cid:durableId="777681743">
    <w:abstractNumId w:val="28"/>
  </w:num>
  <w:num w:numId="15" w16cid:durableId="72243590">
    <w:abstractNumId w:val="14"/>
  </w:num>
  <w:num w:numId="16" w16cid:durableId="734745955">
    <w:abstractNumId w:val="1"/>
  </w:num>
  <w:num w:numId="17" w16cid:durableId="642471095">
    <w:abstractNumId w:val="21"/>
  </w:num>
  <w:num w:numId="18" w16cid:durableId="493230448">
    <w:abstractNumId w:val="19"/>
  </w:num>
  <w:num w:numId="19" w16cid:durableId="641010637">
    <w:abstractNumId w:val="33"/>
  </w:num>
  <w:num w:numId="20" w16cid:durableId="1729450954">
    <w:abstractNumId w:val="2"/>
  </w:num>
  <w:num w:numId="21" w16cid:durableId="510028576">
    <w:abstractNumId w:val="34"/>
  </w:num>
  <w:num w:numId="22" w16cid:durableId="1329090570">
    <w:abstractNumId w:val="7"/>
  </w:num>
  <w:num w:numId="23" w16cid:durableId="1754466986">
    <w:abstractNumId w:val="0"/>
  </w:num>
  <w:num w:numId="24" w16cid:durableId="1147356799">
    <w:abstractNumId w:val="16"/>
  </w:num>
  <w:num w:numId="25" w16cid:durableId="1738091807">
    <w:abstractNumId w:val="8"/>
  </w:num>
  <w:num w:numId="26" w16cid:durableId="4401311">
    <w:abstractNumId w:val="17"/>
  </w:num>
  <w:num w:numId="27" w16cid:durableId="736054970">
    <w:abstractNumId w:val="25"/>
  </w:num>
  <w:num w:numId="28" w16cid:durableId="812521163">
    <w:abstractNumId w:val="37"/>
  </w:num>
  <w:num w:numId="29" w16cid:durableId="316959018">
    <w:abstractNumId w:val="29"/>
  </w:num>
  <w:num w:numId="30" w16cid:durableId="355236493">
    <w:abstractNumId w:val="24"/>
  </w:num>
  <w:num w:numId="31" w16cid:durableId="2031299187">
    <w:abstractNumId w:val="36"/>
  </w:num>
  <w:num w:numId="32" w16cid:durableId="1703703904">
    <w:abstractNumId w:val="18"/>
  </w:num>
  <w:num w:numId="33" w16cid:durableId="675380325">
    <w:abstractNumId w:val="13"/>
  </w:num>
  <w:num w:numId="34" w16cid:durableId="1478065102">
    <w:abstractNumId w:val="15"/>
  </w:num>
  <w:num w:numId="35" w16cid:durableId="493645849">
    <w:abstractNumId w:val="35"/>
  </w:num>
  <w:num w:numId="36" w16cid:durableId="148520944">
    <w:abstractNumId w:val="23"/>
  </w:num>
  <w:num w:numId="37" w16cid:durableId="954294422">
    <w:abstractNumId w:val="9"/>
  </w:num>
  <w:num w:numId="38" w16cid:durableId="49338111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ED8"/>
    <w:rsid w:val="000003B2"/>
    <w:rsid w:val="00000E45"/>
    <w:rsid w:val="00001C75"/>
    <w:rsid w:val="00002127"/>
    <w:rsid w:val="00002E5D"/>
    <w:rsid w:val="00003414"/>
    <w:rsid w:val="000042F7"/>
    <w:rsid w:val="000067A5"/>
    <w:rsid w:val="000067BE"/>
    <w:rsid w:val="0000702D"/>
    <w:rsid w:val="000076B1"/>
    <w:rsid w:val="00010169"/>
    <w:rsid w:val="00011310"/>
    <w:rsid w:val="00011837"/>
    <w:rsid w:val="00014F9E"/>
    <w:rsid w:val="00015F97"/>
    <w:rsid w:val="00016503"/>
    <w:rsid w:val="00016D89"/>
    <w:rsid w:val="000179A8"/>
    <w:rsid w:val="00017EEB"/>
    <w:rsid w:val="00017F58"/>
    <w:rsid w:val="000202FD"/>
    <w:rsid w:val="00020302"/>
    <w:rsid w:val="000212EF"/>
    <w:rsid w:val="000216B0"/>
    <w:rsid w:val="00021B5A"/>
    <w:rsid w:val="00023E92"/>
    <w:rsid w:val="00025D11"/>
    <w:rsid w:val="0002612B"/>
    <w:rsid w:val="00026E22"/>
    <w:rsid w:val="00026EFD"/>
    <w:rsid w:val="00026F42"/>
    <w:rsid w:val="000272E3"/>
    <w:rsid w:val="00032279"/>
    <w:rsid w:val="00034338"/>
    <w:rsid w:val="0003642E"/>
    <w:rsid w:val="000371E3"/>
    <w:rsid w:val="000404B8"/>
    <w:rsid w:val="000411E2"/>
    <w:rsid w:val="00041B37"/>
    <w:rsid w:val="00045BF0"/>
    <w:rsid w:val="00045E90"/>
    <w:rsid w:val="00046224"/>
    <w:rsid w:val="00052442"/>
    <w:rsid w:val="00052506"/>
    <w:rsid w:val="00053607"/>
    <w:rsid w:val="00055079"/>
    <w:rsid w:val="00055096"/>
    <w:rsid w:val="00055589"/>
    <w:rsid w:val="000557D5"/>
    <w:rsid w:val="000577CD"/>
    <w:rsid w:val="00061954"/>
    <w:rsid w:val="0006264D"/>
    <w:rsid w:val="00065320"/>
    <w:rsid w:val="00065724"/>
    <w:rsid w:val="00067828"/>
    <w:rsid w:val="000712EA"/>
    <w:rsid w:val="000718ED"/>
    <w:rsid w:val="0007573A"/>
    <w:rsid w:val="00076D8B"/>
    <w:rsid w:val="000810C3"/>
    <w:rsid w:val="00081F5A"/>
    <w:rsid w:val="000832AF"/>
    <w:rsid w:val="000840F3"/>
    <w:rsid w:val="00084136"/>
    <w:rsid w:val="00084C8B"/>
    <w:rsid w:val="00087A63"/>
    <w:rsid w:val="00087AB4"/>
    <w:rsid w:val="0009387E"/>
    <w:rsid w:val="00093F2C"/>
    <w:rsid w:val="000953C9"/>
    <w:rsid w:val="00095633"/>
    <w:rsid w:val="000957C1"/>
    <w:rsid w:val="00096F3B"/>
    <w:rsid w:val="000A0207"/>
    <w:rsid w:val="000A2685"/>
    <w:rsid w:val="000A3724"/>
    <w:rsid w:val="000A4A12"/>
    <w:rsid w:val="000A5B46"/>
    <w:rsid w:val="000A636A"/>
    <w:rsid w:val="000B1035"/>
    <w:rsid w:val="000B14AC"/>
    <w:rsid w:val="000B1691"/>
    <w:rsid w:val="000B3275"/>
    <w:rsid w:val="000B4205"/>
    <w:rsid w:val="000C2FF5"/>
    <w:rsid w:val="000C5636"/>
    <w:rsid w:val="000C60D6"/>
    <w:rsid w:val="000C6946"/>
    <w:rsid w:val="000C7097"/>
    <w:rsid w:val="000C79B3"/>
    <w:rsid w:val="000D0396"/>
    <w:rsid w:val="000D0DB1"/>
    <w:rsid w:val="000D10D4"/>
    <w:rsid w:val="000D4FA6"/>
    <w:rsid w:val="000D500B"/>
    <w:rsid w:val="000D59CD"/>
    <w:rsid w:val="000D65C2"/>
    <w:rsid w:val="000D6C11"/>
    <w:rsid w:val="000D70B9"/>
    <w:rsid w:val="000E165B"/>
    <w:rsid w:val="000E575F"/>
    <w:rsid w:val="000E6BA2"/>
    <w:rsid w:val="000E79A3"/>
    <w:rsid w:val="000E7C0B"/>
    <w:rsid w:val="000F2102"/>
    <w:rsid w:val="000F2A1E"/>
    <w:rsid w:val="000F375D"/>
    <w:rsid w:val="000F4894"/>
    <w:rsid w:val="000F6662"/>
    <w:rsid w:val="000F6CE1"/>
    <w:rsid w:val="000F725F"/>
    <w:rsid w:val="001005DC"/>
    <w:rsid w:val="00100CEE"/>
    <w:rsid w:val="00100FD1"/>
    <w:rsid w:val="00102B2E"/>
    <w:rsid w:val="00105CF1"/>
    <w:rsid w:val="001060D4"/>
    <w:rsid w:val="00106B6C"/>
    <w:rsid w:val="00111212"/>
    <w:rsid w:val="00111253"/>
    <w:rsid w:val="00111573"/>
    <w:rsid w:val="00111625"/>
    <w:rsid w:val="0011199D"/>
    <w:rsid w:val="0011242A"/>
    <w:rsid w:val="00112468"/>
    <w:rsid w:val="00112745"/>
    <w:rsid w:val="00112C54"/>
    <w:rsid w:val="00115FB6"/>
    <w:rsid w:val="00116899"/>
    <w:rsid w:val="001178D2"/>
    <w:rsid w:val="00120883"/>
    <w:rsid w:val="00121E14"/>
    <w:rsid w:val="00122820"/>
    <w:rsid w:val="00122C61"/>
    <w:rsid w:val="00123120"/>
    <w:rsid w:val="00123AF4"/>
    <w:rsid w:val="00124974"/>
    <w:rsid w:val="001256F5"/>
    <w:rsid w:val="00125AF3"/>
    <w:rsid w:val="001265A9"/>
    <w:rsid w:val="00126785"/>
    <w:rsid w:val="001275A0"/>
    <w:rsid w:val="00130293"/>
    <w:rsid w:val="00131053"/>
    <w:rsid w:val="00132F1E"/>
    <w:rsid w:val="00133937"/>
    <w:rsid w:val="00135201"/>
    <w:rsid w:val="00136113"/>
    <w:rsid w:val="0013685B"/>
    <w:rsid w:val="001438BD"/>
    <w:rsid w:val="00147148"/>
    <w:rsid w:val="00147EC4"/>
    <w:rsid w:val="00151884"/>
    <w:rsid w:val="001522AD"/>
    <w:rsid w:val="00153310"/>
    <w:rsid w:val="00156619"/>
    <w:rsid w:val="00157687"/>
    <w:rsid w:val="0016035E"/>
    <w:rsid w:val="00160DCA"/>
    <w:rsid w:val="00164E15"/>
    <w:rsid w:val="001653DC"/>
    <w:rsid w:val="00165F24"/>
    <w:rsid w:val="0017144D"/>
    <w:rsid w:val="001731F2"/>
    <w:rsid w:val="001739C1"/>
    <w:rsid w:val="00175CEF"/>
    <w:rsid w:val="00177CD5"/>
    <w:rsid w:val="00177E49"/>
    <w:rsid w:val="00180624"/>
    <w:rsid w:val="001816F8"/>
    <w:rsid w:val="001838CA"/>
    <w:rsid w:val="00184159"/>
    <w:rsid w:val="001870EC"/>
    <w:rsid w:val="00187262"/>
    <w:rsid w:val="00187C9A"/>
    <w:rsid w:val="0019052D"/>
    <w:rsid w:val="00190AE7"/>
    <w:rsid w:val="001912D5"/>
    <w:rsid w:val="00191799"/>
    <w:rsid w:val="001922CC"/>
    <w:rsid w:val="0019232D"/>
    <w:rsid w:val="0019325B"/>
    <w:rsid w:val="00194104"/>
    <w:rsid w:val="001952A7"/>
    <w:rsid w:val="001952CB"/>
    <w:rsid w:val="001953FB"/>
    <w:rsid w:val="00195516"/>
    <w:rsid w:val="00195BB4"/>
    <w:rsid w:val="0019716A"/>
    <w:rsid w:val="00197C1D"/>
    <w:rsid w:val="001A295A"/>
    <w:rsid w:val="001A2C75"/>
    <w:rsid w:val="001A3A27"/>
    <w:rsid w:val="001A5F28"/>
    <w:rsid w:val="001A645C"/>
    <w:rsid w:val="001A6761"/>
    <w:rsid w:val="001A7A13"/>
    <w:rsid w:val="001B1799"/>
    <w:rsid w:val="001B3239"/>
    <w:rsid w:val="001B3562"/>
    <w:rsid w:val="001B3CFA"/>
    <w:rsid w:val="001B477D"/>
    <w:rsid w:val="001B4F99"/>
    <w:rsid w:val="001B50B4"/>
    <w:rsid w:val="001B6C58"/>
    <w:rsid w:val="001B6EB1"/>
    <w:rsid w:val="001C0E24"/>
    <w:rsid w:val="001C18F2"/>
    <w:rsid w:val="001C1BD4"/>
    <w:rsid w:val="001C7AA8"/>
    <w:rsid w:val="001D04C7"/>
    <w:rsid w:val="001D221F"/>
    <w:rsid w:val="001D26B8"/>
    <w:rsid w:val="001D2B20"/>
    <w:rsid w:val="001D6416"/>
    <w:rsid w:val="001D65E0"/>
    <w:rsid w:val="001E013A"/>
    <w:rsid w:val="001E1E30"/>
    <w:rsid w:val="001E216D"/>
    <w:rsid w:val="001E430C"/>
    <w:rsid w:val="001E537B"/>
    <w:rsid w:val="001E53FF"/>
    <w:rsid w:val="001E59B8"/>
    <w:rsid w:val="001E60C0"/>
    <w:rsid w:val="001E64A0"/>
    <w:rsid w:val="001F0697"/>
    <w:rsid w:val="001F0BBE"/>
    <w:rsid w:val="001F1498"/>
    <w:rsid w:val="001F2CC8"/>
    <w:rsid w:val="001F4150"/>
    <w:rsid w:val="001F44D5"/>
    <w:rsid w:val="001F5C10"/>
    <w:rsid w:val="001F646B"/>
    <w:rsid w:val="002000C7"/>
    <w:rsid w:val="002002E8"/>
    <w:rsid w:val="0020052A"/>
    <w:rsid w:val="00201BE1"/>
    <w:rsid w:val="00202223"/>
    <w:rsid w:val="0020251A"/>
    <w:rsid w:val="002041F5"/>
    <w:rsid w:val="002047D5"/>
    <w:rsid w:val="00204CB5"/>
    <w:rsid w:val="002050A8"/>
    <w:rsid w:val="0020514A"/>
    <w:rsid w:val="002064BF"/>
    <w:rsid w:val="002078FA"/>
    <w:rsid w:val="0021178C"/>
    <w:rsid w:val="00216AEE"/>
    <w:rsid w:val="00220B4E"/>
    <w:rsid w:val="002219A6"/>
    <w:rsid w:val="00221C5C"/>
    <w:rsid w:val="00223D38"/>
    <w:rsid w:val="00225916"/>
    <w:rsid w:val="002318F2"/>
    <w:rsid w:val="002319B7"/>
    <w:rsid w:val="00232488"/>
    <w:rsid w:val="002347A0"/>
    <w:rsid w:val="0023583E"/>
    <w:rsid w:val="00235B75"/>
    <w:rsid w:val="002360D9"/>
    <w:rsid w:val="0023647E"/>
    <w:rsid w:val="00237B56"/>
    <w:rsid w:val="00240048"/>
    <w:rsid w:val="00241DEB"/>
    <w:rsid w:val="0024208F"/>
    <w:rsid w:val="002457B9"/>
    <w:rsid w:val="00245DBC"/>
    <w:rsid w:val="0024709A"/>
    <w:rsid w:val="00247145"/>
    <w:rsid w:val="00247E3D"/>
    <w:rsid w:val="00250F89"/>
    <w:rsid w:val="0025116B"/>
    <w:rsid w:val="002523DA"/>
    <w:rsid w:val="002566EF"/>
    <w:rsid w:val="002576E0"/>
    <w:rsid w:val="00257975"/>
    <w:rsid w:val="00262F21"/>
    <w:rsid w:val="002631A7"/>
    <w:rsid w:val="00263D68"/>
    <w:rsid w:val="0026424D"/>
    <w:rsid w:val="00264BF5"/>
    <w:rsid w:val="002654F8"/>
    <w:rsid w:val="002706B7"/>
    <w:rsid w:val="002711BA"/>
    <w:rsid w:val="00271E2E"/>
    <w:rsid w:val="00271FE1"/>
    <w:rsid w:val="00272613"/>
    <w:rsid w:val="0027280C"/>
    <w:rsid w:val="00274F0B"/>
    <w:rsid w:val="00276F5B"/>
    <w:rsid w:val="002800EF"/>
    <w:rsid w:val="00285581"/>
    <w:rsid w:val="00286134"/>
    <w:rsid w:val="0029072A"/>
    <w:rsid w:val="00291A9B"/>
    <w:rsid w:val="002941B7"/>
    <w:rsid w:val="00294AD5"/>
    <w:rsid w:val="00297A6F"/>
    <w:rsid w:val="002A02CF"/>
    <w:rsid w:val="002A095B"/>
    <w:rsid w:val="002A1869"/>
    <w:rsid w:val="002A4473"/>
    <w:rsid w:val="002A4D93"/>
    <w:rsid w:val="002A5837"/>
    <w:rsid w:val="002A58C8"/>
    <w:rsid w:val="002A5F2D"/>
    <w:rsid w:val="002A6F3B"/>
    <w:rsid w:val="002B0075"/>
    <w:rsid w:val="002B01D8"/>
    <w:rsid w:val="002B1C45"/>
    <w:rsid w:val="002B2E4E"/>
    <w:rsid w:val="002B2F7C"/>
    <w:rsid w:val="002B5A55"/>
    <w:rsid w:val="002B7441"/>
    <w:rsid w:val="002C11D2"/>
    <w:rsid w:val="002C42A0"/>
    <w:rsid w:val="002C4D1F"/>
    <w:rsid w:val="002C61F4"/>
    <w:rsid w:val="002D1F6A"/>
    <w:rsid w:val="002D247F"/>
    <w:rsid w:val="002D29E3"/>
    <w:rsid w:val="002D2B8E"/>
    <w:rsid w:val="002D5EF2"/>
    <w:rsid w:val="002E1418"/>
    <w:rsid w:val="002E190A"/>
    <w:rsid w:val="002E5C8C"/>
    <w:rsid w:val="002E6296"/>
    <w:rsid w:val="002E777F"/>
    <w:rsid w:val="002E7F0A"/>
    <w:rsid w:val="002F2144"/>
    <w:rsid w:val="002F35B1"/>
    <w:rsid w:val="002F38E9"/>
    <w:rsid w:val="002F3C4F"/>
    <w:rsid w:val="002F7976"/>
    <w:rsid w:val="00300027"/>
    <w:rsid w:val="0030280B"/>
    <w:rsid w:val="003030EB"/>
    <w:rsid w:val="00303A72"/>
    <w:rsid w:val="00304E8B"/>
    <w:rsid w:val="00307670"/>
    <w:rsid w:val="00310798"/>
    <w:rsid w:val="00311029"/>
    <w:rsid w:val="003131D1"/>
    <w:rsid w:val="00314DE1"/>
    <w:rsid w:val="003167C9"/>
    <w:rsid w:val="0031759A"/>
    <w:rsid w:val="00322729"/>
    <w:rsid w:val="00322B0D"/>
    <w:rsid w:val="003233CF"/>
    <w:rsid w:val="003248B4"/>
    <w:rsid w:val="00324DF1"/>
    <w:rsid w:val="00325C34"/>
    <w:rsid w:val="00325CA1"/>
    <w:rsid w:val="0032750A"/>
    <w:rsid w:val="00327AED"/>
    <w:rsid w:val="00327E44"/>
    <w:rsid w:val="00331238"/>
    <w:rsid w:val="00332C11"/>
    <w:rsid w:val="003350A3"/>
    <w:rsid w:val="00335951"/>
    <w:rsid w:val="003362DC"/>
    <w:rsid w:val="00336317"/>
    <w:rsid w:val="00342308"/>
    <w:rsid w:val="003424B9"/>
    <w:rsid w:val="003429A3"/>
    <w:rsid w:val="00343894"/>
    <w:rsid w:val="00346439"/>
    <w:rsid w:val="0035007C"/>
    <w:rsid w:val="0035149E"/>
    <w:rsid w:val="00351503"/>
    <w:rsid w:val="00353C2E"/>
    <w:rsid w:val="0035473D"/>
    <w:rsid w:val="00356506"/>
    <w:rsid w:val="003566B5"/>
    <w:rsid w:val="00356707"/>
    <w:rsid w:val="003567A4"/>
    <w:rsid w:val="003576C5"/>
    <w:rsid w:val="003577DA"/>
    <w:rsid w:val="00357A32"/>
    <w:rsid w:val="00357C41"/>
    <w:rsid w:val="00360F5F"/>
    <w:rsid w:val="0036131E"/>
    <w:rsid w:val="00361561"/>
    <w:rsid w:val="0036264F"/>
    <w:rsid w:val="00362FD5"/>
    <w:rsid w:val="00363BC2"/>
    <w:rsid w:val="0036570C"/>
    <w:rsid w:val="0036585D"/>
    <w:rsid w:val="00365C91"/>
    <w:rsid w:val="003669EA"/>
    <w:rsid w:val="003674C6"/>
    <w:rsid w:val="00371400"/>
    <w:rsid w:val="00371EF3"/>
    <w:rsid w:val="00372432"/>
    <w:rsid w:val="00372B7F"/>
    <w:rsid w:val="00372C4C"/>
    <w:rsid w:val="0037375E"/>
    <w:rsid w:val="00373AC1"/>
    <w:rsid w:val="00374A9B"/>
    <w:rsid w:val="00375D5F"/>
    <w:rsid w:val="00377C4C"/>
    <w:rsid w:val="003801E4"/>
    <w:rsid w:val="0038065B"/>
    <w:rsid w:val="00380C79"/>
    <w:rsid w:val="003829E1"/>
    <w:rsid w:val="00382CB5"/>
    <w:rsid w:val="003830C4"/>
    <w:rsid w:val="00383B8B"/>
    <w:rsid w:val="00384701"/>
    <w:rsid w:val="00390076"/>
    <w:rsid w:val="00390429"/>
    <w:rsid w:val="00391983"/>
    <w:rsid w:val="00391BEE"/>
    <w:rsid w:val="00391DAA"/>
    <w:rsid w:val="003924C5"/>
    <w:rsid w:val="00393671"/>
    <w:rsid w:val="00393E7F"/>
    <w:rsid w:val="00393EC9"/>
    <w:rsid w:val="00394375"/>
    <w:rsid w:val="00394A88"/>
    <w:rsid w:val="00394BAD"/>
    <w:rsid w:val="00395751"/>
    <w:rsid w:val="003A033C"/>
    <w:rsid w:val="003A1199"/>
    <w:rsid w:val="003A1A82"/>
    <w:rsid w:val="003A27E3"/>
    <w:rsid w:val="003A3D18"/>
    <w:rsid w:val="003A4E05"/>
    <w:rsid w:val="003A59B1"/>
    <w:rsid w:val="003A616A"/>
    <w:rsid w:val="003A63E7"/>
    <w:rsid w:val="003B184A"/>
    <w:rsid w:val="003B4A69"/>
    <w:rsid w:val="003B552D"/>
    <w:rsid w:val="003B55E4"/>
    <w:rsid w:val="003B6145"/>
    <w:rsid w:val="003C04A6"/>
    <w:rsid w:val="003C1995"/>
    <w:rsid w:val="003C1AB1"/>
    <w:rsid w:val="003C25A2"/>
    <w:rsid w:val="003C5DEE"/>
    <w:rsid w:val="003C6DA8"/>
    <w:rsid w:val="003C7591"/>
    <w:rsid w:val="003C77EC"/>
    <w:rsid w:val="003C7CCB"/>
    <w:rsid w:val="003C7D43"/>
    <w:rsid w:val="003D0488"/>
    <w:rsid w:val="003D134E"/>
    <w:rsid w:val="003D23AD"/>
    <w:rsid w:val="003D2583"/>
    <w:rsid w:val="003D28EA"/>
    <w:rsid w:val="003D356C"/>
    <w:rsid w:val="003D3CB3"/>
    <w:rsid w:val="003D3D6D"/>
    <w:rsid w:val="003D51FF"/>
    <w:rsid w:val="003D5B3C"/>
    <w:rsid w:val="003D6D9C"/>
    <w:rsid w:val="003D73D7"/>
    <w:rsid w:val="003D7D20"/>
    <w:rsid w:val="003E3A84"/>
    <w:rsid w:val="003E4886"/>
    <w:rsid w:val="003E4A3C"/>
    <w:rsid w:val="003E6FD7"/>
    <w:rsid w:val="003F01E8"/>
    <w:rsid w:val="003F0700"/>
    <w:rsid w:val="003F0CCF"/>
    <w:rsid w:val="003F14D9"/>
    <w:rsid w:val="003F286D"/>
    <w:rsid w:val="003F4225"/>
    <w:rsid w:val="00401406"/>
    <w:rsid w:val="00401AE3"/>
    <w:rsid w:val="00402105"/>
    <w:rsid w:val="004022C6"/>
    <w:rsid w:val="004034C6"/>
    <w:rsid w:val="00403565"/>
    <w:rsid w:val="0040545B"/>
    <w:rsid w:val="00406310"/>
    <w:rsid w:val="00406359"/>
    <w:rsid w:val="004064AC"/>
    <w:rsid w:val="004068EE"/>
    <w:rsid w:val="00407049"/>
    <w:rsid w:val="0041261E"/>
    <w:rsid w:val="00414F32"/>
    <w:rsid w:val="00416012"/>
    <w:rsid w:val="00416E3A"/>
    <w:rsid w:val="00417518"/>
    <w:rsid w:val="004201F6"/>
    <w:rsid w:val="004209B8"/>
    <w:rsid w:val="00421ECB"/>
    <w:rsid w:val="00422B13"/>
    <w:rsid w:val="004238D3"/>
    <w:rsid w:val="004242B7"/>
    <w:rsid w:val="004247BB"/>
    <w:rsid w:val="00424AEA"/>
    <w:rsid w:val="00425B42"/>
    <w:rsid w:val="00425F0A"/>
    <w:rsid w:val="004278A3"/>
    <w:rsid w:val="004304B6"/>
    <w:rsid w:val="00430AE0"/>
    <w:rsid w:val="00431DFE"/>
    <w:rsid w:val="00434678"/>
    <w:rsid w:val="00434BEF"/>
    <w:rsid w:val="004353F6"/>
    <w:rsid w:val="0043565D"/>
    <w:rsid w:val="00435B3B"/>
    <w:rsid w:val="00435C03"/>
    <w:rsid w:val="00437D6C"/>
    <w:rsid w:val="00440609"/>
    <w:rsid w:val="00442283"/>
    <w:rsid w:val="00442299"/>
    <w:rsid w:val="00443292"/>
    <w:rsid w:val="004440DE"/>
    <w:rsid w:val="004513B3"/>
    <w:rsid w:val="004518F8"/>
    <w:rsid w:val="00452FE1"/>
    <w:rsid w:val="004533DF"/>
    <w:rsid w:val="004551A1"/>
    <w:rsid w:val="00455DE2"/>
    <w:rsid w:val="004564C9"/>
    <w:rsid w:val="004612AF"/>
    <w:rsid w:val="00464769"/>
    <w:rsid w:val="00466693"/>
    <w:rsid w:val="00471C99"/>
    <w:rsid w:val="00471E49"/>
    <w:rsid w:val="00473D53"/>
    <w:rsid w:val="004754B5"/>
    <w:rsid w:val="00475A2E"/>
    <w:rsid w:val="00477BCB"/>
    <w:rsid w:val="00481615"/>
    <w:rsid w:val="00481986"/>
    <w:rsid w:val="004821C7"/>
    <w:rsid w:val="00482A76"/>
    <w:rsid w:val="00483F73"/>
    <w:rsid w:val="004844F4"/>
    <w:rsid w:val="0048469B"/>
    <w:rsid w:val="004847D5"/>
    <w:rsid w:val="00485CC3"/>
    <w:rsid w:val="00485E3F"/>
    <w:rsid w:val="004871C5"/>
    <w:rsid w:val="00487FD4"/>
    <w:rsid w:val="00490853"/>
    <w:rsid w:val="00491E00"/>
    <w:rsid w:val="00492571"/>
    <w:rsid w:val="00492D34"/>
    <w:rsid w:val="00492F73"/>
    <w:rsid w:val="00493A49"/>
    <w:rsid w:val="004945A4"/>
    <w:rsid w:val="00494974"/>
    <w:rsid w:val="004A12B0"/>
    <w:rsid w:val="004A150E"/>
    <w:rsid w:val="004A1F6C"/>
    <w:rsid w:val="004A2A0B"/>
    <w:rsid w:val="004A4DD5"/>
    <w:rsid w:val="004A588A"/>
    <w:rsid w:val="004A65B4"/>
    <w:rsid w:val="004B0C97"/>
    <w:rsid w:val="004B3570"/>
    <w:rsid w:val="004B3C82"/>
    <w:rsid w:val="004B751B"/>
    <w:rsid w:val="004C02AD"/>
    <w:rsid w:val="004C2708"/>
    <w:rsid w:val="004C3D46"/>
    <w:rsid w:val="004D0416"/>
    <w:rsid w:val="004D3828"/>
    <w:rsid w:val="004D3A42"/>
    <w:rsid w:val="004D4210"/>
    <w:rsid w:val="004D544A"/>
    <w:rsid w:val="004D585F"/>
    <w:rsid w:val="004D5F51"/>
    <w:rsid w:val="004E1C80"/>
    <w:rsid w:val="004E1F70"/>
    <w:rsid w:val="004E2CB7"/>
    <w:rsid w:val="004E2DF6"/>
    <w:rsid w:val="004E3B6F"/>
    <w:rsid w:val="004E41A7"/>
    <w:rsid w:val="004E49EF"/>
    <w:rsid w:val="004F0526"/>
    <w:rsid w:val="004F0D29"/>
    <w:rsid w:val="004F17E7"/>
    <w:rsid w:val="004F257D"/>
    <w:rsid w:val="004F29D8"/>
    <w:rsid w:val="004F534E"/>
    <w:rsid w:val="004F6866"/>
    <w:rsid w:val="004F68BF"/>
    <w:rsid w:val="004F6C2B"/>
    <w:rsid w:val="00500A06"/>
    <w:rsid w:val="00500DDA"/>
    <w:rsid w:val="00501994"/>
    <w:rsid w:val="00502F56"/>
    <w:rsid w:val="005043DB"/>
    <w:rsid w:val="005068E4"/>
    <w:rsid w:val="0051150A"/>
    <w:rsid w:val="00512582"/>
    <w:rsid w:val="00516755"/>
    <w:rsid w:val="00517385"/>
    <w:rsid w:val="00517B51"/>
    <w:rsid w:val="00517EF1"/>
    <w:rsid w:val="0052009A"/>
    <w:rsid w:val="00520D95"/>
    <w:rsid w:val="00521425"/>
    <w:rsid w:val="0052176E"/>
    <w:rsid w:val="00524448"/>
    <w:rsid w:val="0052570C"/>
    <w:rsid w:val="00527444"/>
    <w:rsid w:val="00527E4F"/>
    <w:rsid w:val="005321C6"/>
    <w:rsid w:val="00532406"/>
    <w:rsid w:val="005334A9"/>
    <w:rsid w:val="005334B8"/>
    <w:rsid w:val="00534273"/>
    <w:rsid w:val="00535892"/>
    <w:rsid w:val="00535980"/>
    <w:rsid w:val="00535DBE"/>
    <w:rsid w:val="0053639C"/>
    <w:rsid w:val="005366D7"/>
    <w:rsid w:val="00537C51"/>
    <w:rsid w:val="00541018"/>
    <w:rsid w:val="00541B61"/>
    <w:rsid w:val="005424D5"/>
    <w:rsid w:val="00542585"/>
    <w:rsid w:val="00542996"/>
    <w:rsid w:val="00543046"/>
    <w:rsid w:val="0054473C"/>
    <w:rsid w:val="00545AF1"/>
    <w:rsid w:val="00547271"/>
    <w:rsid w:val="005512F2"/>
    <w:rsid w:val="00551AA0"/>
    <w:rsid w:val="0055207E"/>
    <w:rsid w:val="00552D57"/>
    <w:rsid w:val="00553536"/>
    <w:rsid w:val="00554DBA"/>
    <w:rsid w:val="00556757"/>
    <w:rsid w:val="00557659"/>
    <w:rsid w:val="005602F2"/>
    <w:rsid w:val="00560A4B"/>
    <w:rsid w:val="00560FA9"/>
    <w:rsid w:val="005610DA"/>
    <w:rsid w:val="005615F1"/>
    <w:rsid w:val="00561876"/>
    <w:rsid w:val="00566ED7"/>
    <w:rsid w:val="005675C4"/>
    <w:rsid w:val="005713F5"/>
    <w:rsid w:val="005714C1"/>
    <w:rsid w:val="00572D76"/>
    <w:rsid w:val="005746E1"/>
    <w:rsid w:val="00576FC4"/>
    <w:rsid w:val="00580A32"/>
    <w:rsid w:val="00580DC4"/>
    <w:rsid w:val="00584F67"/>
    <w:rsid w:val="00585C0A"/>
    <w:rsid w:val="00586B68"/>
    <w:rsid w:val="00586C9E"/>
    <w:rsid w:val="00586DAC"/>
    <w:rsid w:val="00586DD9"/>
    <w:rsid w:val="005932F3"/>
    <w:rsid w:val="0059401B"/>
    <w:rsid w:val="005960D2"/>
    <w:rsid w:val="005A0F32"/>
    <w:rsid w:val="005A20A8"/>
    <w:rsid w:val="005A4A90"/>
    <w:rsid w:val="005A514F"/>
    <w:rsid w:val="005A5363"/>
    <w:rsid w:val="005A63EC"/>
    <w:rsid w:val="005B0232"/>
    <w:rsid w:val="005B0C34"/>
    <w:rsid w:val="005B1FC7"/>
    <w:rsid w:val="005B26DE"/>
    <w:rsid w:val="005B5D59"/>
    <w:rsid w:val="005B67C4"/>
    <w:rsid w:val="005B7165"/>
    <w:rsid w:val="005C1583"/>
    <w:rsid w:val="005C54F0"/>
    <w:rsid w:val="005C6A02"/>
    <w:rsid w:val="005C6D63"/>
    <w:rsid w:val="005D1F63"/>
    <w:rsid w:val="005D654C"/>
    <w:rsid w:val="005D6D94"/>
    <w:rsid w:val="005D6FE4"/>
    <w:rsid w:val="005D7411"/>
    <w:rsid w:val="005E0D93"/>
    <w:rsid w:val="005E1960"/>
    <w:rsid w:val="005E1D91"/>
    <w:rsid w:val="005E2C34"/>
    <w:rsid w:val="005E3152"/>
    <w:rsid w:val="005E4581"/>
    <w:rsid w:val="005E534D"/>
    <w:rsid w:val="005E5C09"/>
    <w:rsid w:val="005E6EAF"/>
    <w:rsid w:val="005F0582"/>
    <w:rsid w:val="005F0778"/>
    <w:rsid w:val="005F07D6"/>
    <w:rsid w:val="005F088C"/>
    <w:rsid w:val="005F1E1E"/>
    <w:rsid w:val="005F2465"/>
    <w:rsid w:val="005F2744"/>
    <w:rsid w:val="005F2E7D"/>
    <w:rsid w:val="005F3A08"/>
    <w:rsid w:val="005F4127"/>
    <w:rsid w:val="005F4822"/>
    <w:rsid w:val="005F644B"/>
    <w:rsid w:val="005F7643"/>
    <w:rsid w:val="005F79FB"/>
    <w:rsid w:val="00600B5B"/>
    <w:rsid w:val="00600BD8"/>
    <w:rsid w:val="00601DA8"/>
    <w:rsid w:val="00602F7B"/>
    <w:rsid w:val="00602FFD"/>
    <w:rsid w:val="00603199"/>
    <w:rsid w:val="006035C1"/>
    <w:rsid w:val="00605133"/>
    <w:rsid w:val="00605751"/>
    <w:rsid w:val="00605E2B"/>
    <w:rsid w:val="00606568"/>
    <w:rsid w:val="00606ED3"/>
    <w:rsid w:val="00612398"/>
    <w:rsid w:val="006134A0"/>
    <w:rsid w:val="0061417E"/>
    <w:rsid w:val="0061419A"/>
    <w:rsid w:val="00614FB9"/>
    <w:rsid w:val="006150FB"/>
    <w:rsid w:val="00615F94"/>
    <w:rsid w:val="00616618"/>
    <w:rsid w:val="00616C77"/>
    <w:rsid w:val="0062075A"/>
    <w:rsid w:val="00621D5D"/>
    <w:rsid w:val="00623433"/>
    <w:rsid w:val="00623585"/>
    <w:rsid w:val="00633527"/>
    <w:rsid w:val="00635902"/>
    <w:rsid w:val="00636ECF"/>
    <w:rsid w:val="00640D77"/>
    <w:rsid w:val="0064234A"/>
    <w:rsid w:val="00644E59"/>
    <w:rsid w:val="0064526E"/>
    <w:rsid w:val="0064687A"/>
    <w:rsid w:val="00646A03"/>
    <w:rsid w:val="00647FEC"/>
    <w:rsid w:val="00650046"/>
    <w:rsid w:val="00650BAC"/>
    <w:rsid w:val="00652281"/>
    <w:rsid w:val="00652450"/>
    <w:rsid w:val="00654DE9"/>
    <w:rsid w:val="0065553C"/>
    <w:rsid w:val="006555F9"/>
    <w:rsid w:val="00655D9C"/>
    <w:rsid w:val="00655F34"/>
    <w:rsid w:val="00656CFA"/>
    <w:rsid w:val="00660761"/>
    <w:rsid w:val="00660945"/>
    <w:rsid w:val="006610E2"/>
    <w:rsid w:val="00661505"/>
    <w:rsid w:val="006635DB"/>
    <w:rsid w:val="006640E8"/>
    <w:rsid w:val="00665428"/>
    <w:rsid w:val="00666738"/>
    <w:rsid w:val="006678E0"/>
    <w:rsid w:val="006714F3"/>
    <w:rsid w:val="00671CDD"/>
    <w:rsid w:val="00671D86"/>
    <w:rsid w:val="0067260F"/>
    <w:rsid w:val="00673326"/>
    <w:rsid w:val="006765A0"/>
    <w:rsid w:val="006809A7"/>
    <w:rsid w:val="00682D50"/>
    <w:rsid w:val="0068396B"/>
    <w:rsid w:val="00683FF3"/>
    <w:rsid w:val="006869DB"/>
    <w:rsid w:val="00686F21"/>
    <w:rsid w:val="00687B56"/>
    <w:rsid w:val="006900ED"/>
    <w:rsid w:val="00690A17"/>
    <w:rsid w:val="00692AD7"/>
    <w:rsid w:val="00694D49"/>
    <w:rsid w:val="006957A3"/>
    <w:rsid w:val="00696C8A"/>
    <w:rsid w:val="00696E9A"/>
    <w:rsid w:val="0069713F"/>
    <w:rsid w:val="00697455"/>
    <w:rsid w:val="006A0162"/>
    <w:rsid w:val="006A0C11"/>
    <w:rsid w:val="006A1DAC"/>
    <w:rsid w:val="006A2161"/>
    <w:rsid w:val="006A328C"/>
    <w:rsid w:val="006A40B6"/>
    <w:rsid w:val="006A50B7"/>
    <w:rsid w:val="006A5DB0"/>
    <w:rsid w:val="006B0AC3"/>
    <w:rsid w:val="006B40C2"/>
    <w:rsid w:val="006B64F3"/>
    <w:rsid w:val="006C05B6"/>
    <w:rsid w:val="006C080F"/>
    <w:rsid w:val="006C0DAC"/>
    <w:rsid w:val="006C1834"/>
    <w:rsid w:val="006C32E5"/>
    <w:rsid w:val="006C5154"/>
    <w:rsid w:val="006C7CE1"/>
    <w:rsid w:val="006D03D1"/>
    <w:rsid w:val="006D0602"/>
    <w:rsid w:val="006D129F"/>
    <w:rsid w:val="006D1FB5"/>
    <w:rsid w:val="006D211E"/>
    <w:rsid w:val="006D4C5C"/>
    <w:rsid w:val="006D4C90"/>
    <w:rsid w:val="006D5098"/>
    <w:rsid w:val="006D54F2"/>
    <w:rsid w:val="006D5903"/>
    <w:rsid w:val="006D59DC"/>
    <w:rsid w:val="006D5E46"/>
    <w:rsid w:val="006D5F90"/>
    <w:rsid w:val="006E01FD"/>
    <w:rsid w:val="006E1B17"/>
    <w:rsid w:val="006E1B33"/>
    <w:rsid w:val="006E206E"/>
    <w:rsid w:val="006E2257"/>
    <w:rsid w:val="006E270A"/>
    <w:rsid w:val="006E3333"/>
    <w:rsid w:val="006E340E"/>
    <w:rsid w:val="006E363A"/>
    <w:rsid w:val="006E3CAB"/>
    <w:rsid w:val="006E3D1C"/>
    <w:rsid w:val="006E4792"/>
    <w:rsid w:val="006E4CD4"/>
    <w:rsid w:val="006E75EA"/>
    <w:rsid w:val="006E7FBF"/>
    <w:rsid w:val="006F24B9"/>
    <w:rsid w:val="006F370B"/>
    <w:rsid w:val="006F4014"/>
    <w:rsid w:val="006F40D6"/>
    <w:rsid w:val="006F46BC"/>
    <w:rsid w:val="006F6BA8"/>
    <w:rsid w:val="006F7158"/>
    <w:rsid w:val="00703D9F"/>
    <w:rsid w:val="00704311"/>
    <w:rsid w:val="00705FF2"/>
    <w:rsid w:val="007071FE"/>
    <w:rsid w:val="00710815"/>
    <w:rsid w:val="00711C88"/>
    <w:rsid w:val="00712D7C"/>
    <w:rsid w:val="00714BDB"/>
    <w:rsid w:val="00714C30"/>
    <w:rsid w:val="007156EA"/>
    <w:rsid w:val="00715A28"/>
    <w:rsid w:val="00715B0B"/>
    <w:rsid w:val="00715D4E"/>
    <w:rsid w:val="0071683A"/>
    <w:rsid w:val="00717483"/>
    <w:rsid w:val="00717534"/>
    <w:rsid w:val="00720428"/>
    <w:rsid w:val="0072117B"/>
    <w:rsid w:val="00721657"/>
    <w:rsid w:val="007223D9"/>
    <w:rsid w:val="00724C0A"/>
    <w:rsid w:val="00724EEF"/>
    <w:rsid w:val="00726BD7"/>
    <w:rsid w:val="00731190"/>
    <w:rsid w:val="007317FB"/>
    <w:rsid w:val="007318F0"/>
    <w:rsid w:val="00731F41"/>
    <w:rsid w:val="0073264B"/>
    <w:rsid w:val="007332DB"/>
    <w:rsid w:val="00733BD1"/>
    <w:rsid w:val="00733E5F"/>
    <w:rsid w:val="00735ED1"/>
    <w:rsid w:val="007372F4"/>
    <w:rsid w:val="00740147"/>
    <w:rsid w:val="0074022E"/>
    <w:rsid w:val="007403F5"/>
    <w:rsid w:val="00740ECE"/>
    <w:rsid w:val="0074184E"/>
    <w:rsid w:val="00741B72"/>
    <w:rsid w:val="00742B5F"/>
    <w:rsid w:val="00743EA2"/>
    <w:rsid w:val="00744C48"/>
    <w:rsid w:val="00744F34"/>
    <w:rsid w:val="00745020"/>
    <w:rsid w:val="00745618"/>
    <w:rsid w:val="007502E9"/>
    <w:rsid w:val="007514DC"/>
    <w:rsid w:val="007522B9"/>
    <w:rsid w:val="007576C4"/>
    <w:rsid w:val="00757751"/>
    <w:rsid w:val="007604E9"/>
    <w:rsid w:val="00761477"/>
    <w:rsid w:val="00762164"/>
    <w:rsid w:val="00762179"/>
    <w:rsid w:val="00762D3D"/>
    <w:rsid w:val="007641FC"/>
    <w:rsid w:val="007655B9"/>
    <w:rsid w:val="00765A4A"/>
    <w:rsid w:val="00766A15"/>
    <w:rsid w:val="0076779A"/>
    <w:rsid w:val="0076785A"/>
    <w:rsid w:val="007732D6"/>
    <w:rsid w:val="0077371F"/>
    <w:rsid w:val="00773A94"/>
    <w:rsid w:val="00773EF1"/>
    <w:rsid w:val="0077475E"/>
    <w:rsid w:val="007751DA"/>
    <w:rsid w:val="007752D7"/>
    <w:rsid w:val="00777847"/>
    <w:rsid w:val="007805B3"/>
    <w:rsid w:val="00782FF5"/>
    <w:rsid w:val="007833DC"/>
    <w:rsid w:val="00783CA0"/>
    <w:rsid w:val="007846F4"/>
    <w:rsid w:val="00784878"/>
    <w:rsid w:val="007859CD"/>
    <w:rsid w:val="00785A0C"/>
    <w:rsid w:val="00790968"/>
    <w:rsid w:val="00791DF1"/>
    <w:rsid w:val="00793690"/>
    <w:rsid w:val="00794C8E"/>
    <w:rsid w:val="00795091"/>
    <w:rsid w:val="00795172"/>
    <w:rsid w:val="00796265"/>
    <w:rsid w:val="0079733A"/>
    <w:rsid w:val="007A016F"/>
    <w:rsid w:val="007A184E"/>
    <w:rsid w:val="007A1930"/>
    <w:rsid w:val="007A24B5"/>
    <w:rsid w:val="007A450E"/>
    <w:rsid w:val="007A4950"/>
    <w:rsid w:val="007A5701"/>
    <w:rsid w:val="007A72D2"/>
    <w:rsid w:val="007B01AE"/>
    <w:rsid w:val="007B0475"/>
    <w:rsid w:val="007B1F01"/>
    <w:rsid w:val="007B1F81"/>
    <w:rsid w:val="007B2DF1"/>
    <w:rsid w:val="007B2FCC"/>
    <w:rsid w:val="007B32A8"/>
    <w:rsid w:val="007B5B2E"/>
    <w:rsid w:val="007B6766"/>
    <w:rsid w:val="007B6EC2"/>
    <w:rsid w:val="007B7B6F"/>
    <w:rsid w:val="007B7B87"/>
    <w:rsid w:val="007B7F74"/>
    <w:rsid w:val="007C0DB6"/>
    <w:rsid w:val="007C1869"/>
    <w:rsid w:val="007C4DA7"/>
    <w:rsid w:val="007C5927"/>
    <w:rsid w:val="007D1E04"/>
    <w:rsid w:val="007D23AB"/>
    <w:rsid w:val="007D23CE"/>
    <w:rsid w:val="007D26A4"/>
    <w:rsid w:val="007D33AD"/>
    <w:rsid w:val="007D49DD"/>
    <w:rsid w:val="007D5A06"/>
    <w:rsid w:val="007D5FC6"/>
    <w:rsid w:val="007D6810"/>
    <w:rsid w:val="007D7538"/>
    <w:rsid w:val="007E13C9"/>
    <w:rsid w:val="007E1FFC"/>
    <w:rsid w:val="007E36DC"/>
    <w:rsid w:val="007E3EEE"/>
    <w:rsid w:val="007E4CC3"/>
    <w:rsid w:val="007E53A6"/>
    <w:rsid w:val="007E5C0E"/>
    <w:rsid w:val="007E649E"/>
    <w:rsid w:val="007F0743"/>
    <w:rsid w:val="007F1968"/>
    <w:rsid w:val="007F262A"/>
    <w:rsid w:val="007F26D1"/>
    <w:rsid w:val="007F2B7A"/>
    <w:rsid w:val="007F2FA0"/>
    <w:rsid w:val="007F4F7D"/>
    <w:rsid w:val="007F58DC"/>
    <w:rsid w:val="007F60D7"/>
    <w:rsid w:val="007F7B2D"/>
    <w:rsid w:val="00801607"/>
    <w:rsid w:val="008020BC"/>
    <w:rsid w:val="0080286C"/>
    <w:rsid w:val="00803AD5"/>
    <w:rsid w:val="0080430E"/>
    <w:rsid w:val="00805685"/>
    <w:rsid w:val="00806EB4"/>
    <w:rsid w:val="00810BE8"/>
    <w:rsid w:val="00811165"/>
    <w:rsid w:val="008130A5"/>
    <w:rsid w:val="0081579D"/>
    <w:rsid w:val="008169AB"/>
    <w:rsid w:val="00816F89"/>
    <w:rsid w:val="008217E4"/>
    <w:rsid w:val="0082222B"/>
    <w:rsid w:val="008231AA"/>
    <w:rsid w:val="008235B8"/>
    <w:rsid w:val="00823FC7"/>
    <w:rsid w:val="008246E5"/>
    <w:rsid w:val="00824BF1"/>
    <w:rsid w:val="00825F6E"/>
    <w:rsid w:val="008263B6"/>
    <w:rsid w:val="00827607"/>
    <w:rsid w:val="008277F4"/>
    <w:rsid w:val="0083088E"/>
    <w:rsid w:val="00830991"/>
    <w:rsid w:val="00830AA5"/>
    <w:rsid w:val="00830BAE"/>
    <w:rsid w:val="00830E7E"/>
    <w:rsid w:val="00831B13"/>
    <w:rsid w:val="0083309D"/>
    <w:rsid w:val="00833204"/>
    <w:rsid w:val="00833571"/>
    <w:rsid w:val="00833E91"/>
    <w:rsid w:val="00837721"/>
    <w:rsid w:val="00837EFB"/>
    <w:rsid w:val="008415A8"/>
    <w:rsid w:val="0084295B"/>
    <w:rsid w:val="0084581D"/>
    <w:rsid w:val="00847366"/>
    <w:rsid w:val="00850630"/>
    <w:rsid w:val="0085309F"/>
    <w:rsid w:val="00853203"/>
    <w:rsid w:val="00853FB1"/>
    <w:rsid w:val="0085402F"/>
    <w:rsid w:val="008549D4"/>
    <w:rsid w:val="0085548C"/>
    <w:rsid w:val="0086008F"/>
    <w:rsid w:val="00862937"/>
    <w:rsid w:val="00862E1A"/>
    <w:rsid w:val="008630A9"/>
    <w:rsid w:val="00864F99"/>
    <w:rsid w:val="00865298"/>
    <w:rsid w:val="00866A18"/>
    <w:rsid w:val="00866CE9"/>
    <w:rsid w:val="00867891"/>
    <w:rsid w:val="00870A6E"/>
    <w:rsid w:val="00871611"/>
    <w:rsid w:val="00871701"/>
    <w:rsid w:val="008727CC"/>
    <w:rsid w:val="0087448C"/>
    <w:rsid w:val="00874E4D"/>
    <w:rsid w:val="008762C3"/>
    <w:rsid w:val="00876325"/>
    <w:rsid w:val="00880D8C"/>
    <w:rsid w:val="00882739"/>
    <w:rsid w:val="008868D6"/>
    <w:rsid w:val="008874A1"/>
    <w:rsid w:val="00887A75"/>
    <w:rsid w:val="00887DDD"/>
    <w:rsid w:val="00890A20"/>
    <w:rsid w:val="00892AD6"/>
    <w:rsid w:val="00892F03"/>
    <w:rsid w:val="0089317B"/>
    <w:rsid w:val="0089417D"/>
    <w:rsid w:val="00894189"/>
    <w:rsid w:val="008948C2"/>
    <w:rsid w:val="00894EAE"/>
    <w:rsid w:val="00895599"/>
    <w:rsid w:val="00895633"/>
    <w:rsid w:val="00896AE0"/>
    <w:rsid w:val="008A065C"/>
    <w:rsid w:val="008A1A0C"/>
    <w:rsid w:val="008A216A"/>
    <w:rsid w:val="008A2176"/>
    <w:rsid w:val="008A3824"/>
    <w:rsid w:val="008A451D"/>
    <w:rsid w:val="008A464F"/>
    <w:rsid w:val="008A4DE6"/>
    <w:rsid w:val="008A5969"/>
    <w:rsid w:val="008A60A1"/>
    <w:rsid w:val="008A6703"/>
    <w:rsid w:val="008A7747"/>
    <w:rsid w:val="008B08A4"/>
    <w:rsid w:val="008B355F"/>
    <w:rsid w:val="008B4DB5"/>
    <w:rsid w:val="008B5D70"/>
    <w:rsid w:val="008B614F"/>
    <w:rsid w:val="008B7AD8"/>
    <w:rsid w:val="008C0DC5"/>
    <w:rsid w:val="008C1FDD"/>
    <w:rsid w:val="008C2C5F"/>
    <w:rsid w:val="008C4AA4"/>
    <w:rsid w:val="008C6676"/>
    <w:rsid w:val="008C6CE9"/>
    <w:rsid w:val="008C71BA"/>
    <w:rsid w:val="008C7EF2"/>
    <w:rsid w:val="008D2E03"/>
    <w:rsid w:val="008D35E8"/>
    <w:rsid w:val="008D59F9"/>
    <w:rsid w:val="008D6164"/>
    <w:rsid w:val="008E0516"/>
    <w:rsid w:val="008E14C6"/>
    <w:rsid w:val="008E1CEF"/>
    <w:rsid w:val="008E29E4"/>
    <w:rsid w:val="008E4B5B"/>
    <w:rsid w:val="008E75F7"/>
    <w:rsid w:val="008F039F"/>
    <w:rsid w:val="008F2389"/>
    <w:rsid w:val="008F503E"/>
    <w:rsid w:val="00900DC1"/>
    <w:rsid w:val="0090155F"/>
    <w:rsid w:val="00901CA8"/>
    <w:rsid w:val="00903EA5"/>
    <w:rsid w:val="0090401E"/>
    <w:rsid w:val="00904C46"/>
    <w:rsid w:val="009053D7"/>
    <w:rsid w:val="00906C9D"/>
    <w:rsid w:val="0090729B"/>
    <w:rsid w:val="00910048"/>
    <w:rsid w:val="0091130F"/>
    <w:rsid w:val="0091219B"/>
    <w:rsid w:val="009124EA"/>
    <w:rsid w:val="00912B0A"/>
    <w:rsid w:val="00914472"/>
    <w:rsid w:val="00914855"/>
    <w:rsid w:val="009149D3"/>
    <w:rsid w:val="00914C06"/>
    <w:rsid w:val="0091647F"/>
    <w:rsid w:val="0092065D"/>
    <w:rsid w:val="00920B5E"/>
    <w:rsid w:val="00922992"/>
    <w:rsid w:val="00922A4E"/>
    <w:rsid w:val="00922C1C"/>
    <w:rsid w:val="00923C83"/>
    <w:rsid w:val="00925AEE"/>
    <w:rsid w:val="0092754A"/>
    <w:rsid w:val="00930517"/>
    <w:rsid w:val="0093057B"/>
    <w:rsid w:val="009319CF"/>
    <w:rsid w:val="009322A6"/>
    <w:rsid w:val="00932F5F"/>
    <w:rsid w:val="0093322E"/>
    <w:rsid w:val="00933312"/>
    <w:rsid w:val="00934650"/>
    <w:rsid w:val="009348C1"/>
    <w:rsid w:val="00934D7B"/>
    <w:rsid w:val="00935ED8"/>
    <w:rsid w:val="00940133"/>
    <w:rsid w:val="009401CA"/>
    <w:rsid w:val="00941FDD"/>
    <w:rsid w:val="00942527"/>
    <w:rsid w:val="009425D1"/>
    <w:rsid w:val="00942723"/>
    <w:rsid w:val="009459F9"/>
    <w:rsid w:val="0094607D"/>
    <w:rsid w:val="00947A22"/>
    <w:rsid w:val="00950593"/>
    <w:rsid w:val="009513E8"/>
    <w:rsid w:val="009516C8"/>
    <w:rsid w:val="00951CE9"/>
    <w:rsid w:val="0095441F"/>
    <w:rsid w:val="0095501C"/>
    <w:rsid w:val="00955669"/>
    <w:rsid w:val="00957461"/>
    <w:rsid w:val="009578C9"/>
    <w:rsid w:val="00957C1B"/>
    <w:rsid w:val="009606F6"/>
    <w:rsid w:val="00962E1E"/>
    <w:rsid w:val="009637CE"/>
    <w:rsid w:val="00963807"/>
    <w:rsid w:val="00963F5F"/>
    <w:rsid w:val="00964494"/>
    <w:rsid w:val="0096506D"/>
    <w:rsid w:val="00965B78"/>
    <w:rsid w:val="009665A7"/>
    <w:rsid w:val="009665AC"/>
    <w:rsid w:val="009674BE"/>
    <w:rsid w:val="00967576"/>
    <w:rsid w:val="00970182"/>
    <w:rsid w:val="009703A1"/>
    <w:rsid w:val="009716F8"/>
    <w:rsid w:val="0097463E"/>
    <w:rsid w:val="00974D5C"/>
    <w:rsid w:val="00975B7E"/>
    <w:rsid w:val="0097657D"/>
    <w:rsid w:val="00976FDD"/>
    <w:rsid w:val="0097720A"/>
    <w:rsid w:val="0097799B"/>
    <w:rsid w:val="0098014E"/>
    <w:rsid w:val="00982190"/>
    <w:rsid w:val="00985C84"/>
    <w:rsid w:val="00990900"/>
    <w:rsid w:val="00990A8B"/>
    <w:rsid w:val="00990B4B"/>
    <w:rsid w:val="0099139C"/>
    <w:rsid w:val="0099148A"/>
    <w:rsid w:val="00992253"/>
    <w:rsid w:val="00995361"/>
    <w:rsid w:val="00995AE6"/>
    <w:rsid w:val="00995B05"/>
    <w:rsid w:val="0099667E"/>
    <w:rsid w:val="00996CA0"/>
    <w:rsid w:val="00997D2F"/>
    <w:rsid w:val="009A1743"/>
    <w:rsid w:val="009A27A0"/>
    <w:rsid w:val="009A292B"/>
    <w:rsid w:val="009A3050"/>
    <w:rsid w:val="009A334F"/>
    <w:rsid w:val="009A38C9"/>
    <w:rsid w:val="009A45E5"/>
    <w:rsid w:val="009A7C5B"/>
    <w:rsid w:val="009B13AE"/>
    <w:rsid w:val="009B1FF1"/>
    <w:rsid w:val="009B3197"/>
    <w:rsid w:val="009B4DAF"/>
    <w:rsid w:val="009B5328"/>
    <w:rsid w:val="009B6E74"/>
    <w:rsid w:val="009C102D"/>
    <w:rsid w:val="009C227B"/>
    <w:rsid w:val="009C581F"/>
    <w:rsid w:val="009C7C13"/>
    <w:rsid w:val="009D1D09"/>
    <w:rsid w:val="009D1FFC"/>
    <w:rsid w:val="009D2089"/>
    <w:rsid w:val="009D29C1"/>
    <w:rsid w:val="009D314B"/>
    <w:rsid w:val="009D4639"/>
    <w:rsid w:val="009D4CBE"/>
    <w:rsid w:val="009E0805"/>
    <w:rsid w:val="009E0F66"/>
    <w:rsid w:val="009E141B"/>
    <w:rsid w:val="009E21B3"/>
    <w:rsid w:val="009E3553"/>
    <w:rsid w:val="009E59A8"/>
    <w:rsid w:val="009E7304"/>
    <w:rsid w:val="009E77EB"/>
    <w:rsid w:val="009E7AB9"/>
    <w:rsid w:val="009F27F4"/>
    <w:rsid w:val="009F3053"/>
    <w:rsid w:val="009F3401"/>
    <w:rsid w:val="009F36CF"/>
    <w:rsid w:val="009F616A"/>
    <w:rsid w:val="00A006B7"/>
    <w:rsid w:val="00A03FE6"/>
    <w:rsid w:val="00A06716"/>
    <w:rsid w:val="00A12C19"/>
    <w:rsid w:val="00A12F5E"/>
    <w:rsid w:val="00A131FA"/>
    <w:rsid w:val="00A14185"/>
    <w:rsid w:val="00A15545"/>
    <w:rsid w:val="00A15AF0"/>
    <w:rsid w:val="00A15EA3"/>
    <w:rsid w:val="00A162D8"/>
    <w:rsid w:val="00A16550"/>
    <w:rsid w:val="00A17B61"/>
    <w:rsid w:val="00A2024F"/>
    <w:rsid w:val="00A21947"/>
    <w:rsid w:val="00A22871"/>
    <w:rsid w:val="00A230EF"/>
    <w:rsid w:val="00A236FE"/>
    <w:rsid w:val="00A2382B"/>
    <w:rsid w:val="00A23F5E"/>
    <w:rsid w:val="00A246D5"/>
    <w:rsid w:val="00A24987"/>
    <w:rsid w:val="00A25564"/>
    <w:rsid w:val="00A26785"/>
    <w:rsid w:val="00A31044"/>
    <w:rsid w:val="00A313AD"/>
    <w:rsid w:val="00A320B1"/>
    <w:rsid w:val="00A40DFA"/>
    <w:rsid w:val="00A4243B"/>
    <w:rsid w:val="00A427C7"/>
    <w:rsid w:val="00A44323"/>
    <w:rsid w:val="00A44626"/>
    <w:rsid w:val="00A44C06"/>
    <w:rsid w:val="00A454EF"/>
    <w:rsid w:val="00A45962"/>
    <w:rsid w:val="00A46C12"/>
    <w:rsid w:val="00A50696"/>
    <w:rsid w:val="00A50B5F"/>
    <w:rsid w:val="00A518B7"/>
    <w:rsid w:val="00A522DE"/>
    <w:rsid w:val="00A5267A"/>
    <w:rsid w:val="00A52C83"/>
    <w:rsid w:val="00A54E6E"/>
    <w:rsid w:val="00A555B6"/>
    <w:rsid w:val="00A55611"/>
    <w:rsid w:val="00A55731"/>
    <w:rsid w:val="00A56D81"/>
    <w:rsid w:val="00A60513"/>
    <w:rsid w:val="00A60655"/>
    <w:rsid w:val="00A61FB1"/>
    <w:rsid w:val="00A64E90"/>
    <w:rsid w:val="00A6605B"/>
    <w:rsid w:val="00A67C72"/>
    <w:rsid w:val="00A67E25"/>
    <w:rsid w:val="00A70CE1"/>
    <w:rsid w:val="00A7216C"/>
    <w:rsid w:val="00A737A3"/>
    <w:rsid w:val="00A76C9B"/>
    <w:rsid w:val="00A77021"/>
    <w:rsid w:val="00A8048D"/>
    <w:rsid w:val="00A86C93"/>
    <w:rsid w:val="00A904DB"/>
    <w:rsid w:val="00A90F77"/>
    <w:rsid w:val="00A93D35"/>
    <w:rsid w:val="00AA5BB7"/>
    <w:rsid w:val="00AA5DF4"/>
    <w:rsid w:val="00AB015D"/>
    <w:rsid w:val="00AB081F"/>
    <w:rsid w:val="00AB0B43"/>
    <w:rsid w:val="00AB0D4C"/>
    <w:rsid w:val="00AB2A2B"/>
    <w:rsid w:val="00AB3592"/>
    <w:rsid w:val="00AB4AC9"/>
    <w:rsid w:val="00AB5DD7"/>
    <w:rsid w:val="00AB67E8"/>
    <w:rsid w:val="00AB7D3D"/>
    <w:rsid w:val="00AC06F0"/>
    <w:rsid w:val="00AC338E"/>
    <w:rsid w:val="00AC4DEB"/>
    <w:rsid w:val="00AC5B49"/>
    <w:rsid w:val="00AC67B4"/>
    <w:rsid w:val="00AC6F72"/>
    <w:rsid w:val="00AC7032"/>
    <w:rsid w:val="00AC76AF"/>
    <w:rsid w:val="00AD1298"/>
    <w:rsid w:val="00AD2A8B"/>
    <w:rsid w:val="00AD312B"/>
    <w:rsid w:val="00AD4875"/>
    <w:rsid w:val="00AD65E1"/>
    <w:rsid w:val="00AD692C"/>
    <w:rsid w:val="00AE0367"/>
    <w:rsid w:val="00AE0541"/>
    <w:rsid w:val="00AE0B5B"/>
    <w:rsid w:val="00AE0E3C"/>
    <w:rsid w:val="00AE1417"/>
    <w:rsid w:val="00AE1C1B"/>
    <w:rsid w:val="00AE2613"/>
    <w:rsid w:val="00AE2C79"/>
    <w:rsid w:val="00AE3ABB"/>
    <w:rsid w:val="00AE4A52"/>
    <w:rsid w:val="00AE4D2A"/>
    <w:rsid w:val="00AE67EC"/>
    <w:rsid w:val="00AE68F1"/>
    <w:rsid w:val="00AE7FAD"/>
    <w:rsid w:val="00AF05BB"/>
    <w:rsid w:val="00AF1073"/>
    <w:rsid w:val="00AF363C"/>
    <w:rsid w:val="00AF3817"/>
    <w:rsid w:val="00AF5EB4"/>
    <w:rsid w:val="00AF5F0A"/>
    <w:rsid w:val="00AF7A74"/>
    <w:rsid w:val="00B002A7"/>
    <w:rsid w:val="00B0175D"/>
    <w:rsid w:val="00B01764"/>
    <w:rsid w:val="00B01C12"/>
    <w:rsid w:val="00B02D79"/>
    <w:rsid w:val="00B02E0C"/>
    <w:rsid w:val="00B060D8"/>
    <w:rsid w:val="00B075A0"/>
    <w:rsid w:val="00B0775A"/>
    <w:rsid w:val="00B10F21"/>
    <w:rsid w:val="00B1361C"/>
    <w:rsid w:val="00B13AB8"/>
    <w:rsid w:val="00B144EF"/>
    <w:rsid w:val="00B15786"/>
    <w:rsid w:val="00B15CA1"/>
    <w:rsid w:val="00B15F5B"/>
    <w:rsid w:val="00B16E4D"/>
    <w:rsid w:val="00B2121A"/>
    <w:rsid w:val="00B2212A"/>
    <w:rsid w:val="00B22470"/>
    <w:rsid w:val="00B236F9"/>
    <w:rsid w:val="00B25073"/>
    <w:rsid w:val="00B2607A"/>
    <w:rsid w:val="00B2670F"/>
    <w:rsid w:val="00B27DB2"/>
    <w:rsid w:val="00B32CF7"/>
    <w:rsid w:val="00B33179"/>
    <w:rsid w:val="00B35203"/>
    <w:rsid w:val="00B36884"/>
    <w:rsid w:val="00B4008D"/>
    <w:rsid w:val="00B4166B"/>
    <w:rsid w:val="00B42C84"/>
    <w:rsid w:val="00B43EA5"/>
    <w:rsid w:val="00B44FE0"/>
    <w:rsid w:val="00B46262"/>
    <w:rsid w:val="00B47865"/>
    <w:rsid w:val="00B504B9"/>
    <w:rsid w:val="00B531C7"/>
    <w:rsid w:val="00B54328"/>
    <w:rsid w:val="00B54909"/>
    <w:rsid w:val="00B54BE7"/>
    <w:rsid w:val="00B54F65"/>
    <w:rsid w:val="00B55C88"/>
    <w:rsid w:val="00B56734"/>
    <w:rsid w:val="00B56E46"/>
    <w:rsid w:val="00B60790"/>
    <w:rsid w:val="00B612B9"/>
    <w:rsid w:val="00B61B0B"/>
    <w:rsid w:val="00B6245A"/>
    <w:rsid w:val="00B715EA"/>
    <w:rsid w:val="00B718C8"/>
    <w:rsid w:val="00B71FF0"/>
    <w:rsid w:val="00B735BD"/>
    <w:rsid w:val="00B745E8"/>
    <w:rsid w:val="00B7552F"/>
    <w:rsid w:val="00B76AF7"/>
    <w:rsid w:val="00B76C33"/>
    <w:rsid w:val="00B7704B"/>
    <w:rsid w:val="00B80423"/>
    <w:rsid w:val="00B814C6"/>
    <w:rsid w:val="00B8270E"/>
    <w:rsid w:val="00B82CF0"/>
    <w:rsid w:val="00B82F50"/>
    <w:rsid w:val="00B834E7"/>
    <w:rsid w:val="00B83DCA"/>
    <w:rsid w:val="00B847E1"/>
    <w:rsid w:val="00B85D72"/>
    <w:rsid w:val="00B866FB"/>
    <w:rsid w:val="00B86754"/>
    <w:rsid w:val="00B8682B"/>
    <w:rsid w:val="00B914EC"/>
    <w:rsid w:val="00B92B36"/>
    <w:rsid w:val="00B92E5B"/>
    <w:rsid w:val="00B93968"/>
    <w:rsid w:val="00B9440E"/>
    <w:rsid w:val="00B95826"/>
    <w:rsid w:val="00B958B4"/>
    <w:rsid w:val="00B95ABC"/>
    <w:rsid w:val="00B96997"/>
    <w:rsid w:val="00B96CA6"/>
    <w:rsid w:val="00B96DC1"/>
    <w:rsid w:val="00BA0905"/>
    <w:rsid w:val="00BA0CDB"/>
    <w:rsid w:val="00BA2834"/>
    <w:rsid w:val="00BA5125"/>
    <w:rsid w:val="00BA5218"/>
    <w:rsid w:val="00BA55A7"/>
    <w:rsid w:val="00BA5B91"/>
    <w:rsid w:val="00BB002A"/>
    <w:rsid w:val="00BB01FA"/>
    <w:rsid w:val="00BB035D"/>
    <w:rsid w:val="00BB067D"/>
    <w:rsid w:val="00BB1F55"/>
    <w:rsid w:val="00BB2787"/>
    <w:rsid w:val="00BB2850"/>
    <w:rsid w:val="00BB2B42"/>
    <w:rsid w:val="00BB387D"/>
    <w:rsid w:val="00BB3C09"/>
    <w:rsid w:val="00BB696E"/>
    <w:rsid w:val="00BB71EB"/>
    <w:rsid w:val="00BC11B0"/>
    <w:rsid w:val="00BC1C4D"/>
    <w:rsid w:val="00BC2753"/>
    <w:rsid w:val="00BC333B"/>
    <w:rsid w:val="00BC33E9"/>
    <w:rsid w:val="00BC4E22"/>
    <w:rsid w:val="00BC5CF2"/>
    <w:rsid w:val="00BC6D12"/>
    <w:rsid w:val="00BC7153"/>
    <w:rsid w:val="00BC7266"/>
    <w:rsid w:val="00BD0ADA"/>
    <w:rsid w:val="00BD134F"/>
    <w:rsid w:val="00BD1AC6"/>
    <w:rsid w:val="00BD1D8A"/>
    <w:rsid w:val="00BD2E67"/>
    <w:rsid w:val="00BD33C0"/>
    <w:rsid w:val="00BD3EEB"/>
    <w:rsid w:val="00BD3F32"/>
    <w:rsid w:val="00BD47A1"/>
    <w:rsid w:val="00BD532C"/>
    <w:rsid w:val="00BD7DC7"/>
    <w:rsid w:val="00BE0CB3"/>
    <w:rsid w:val="00BE0F1E"/>
    <w:rsid w:val="00BE297A"/>
    <w:rsid w:val="00BE42EF"/>
    <w:rsid w:val="00BE46A9"/>
    <w:rsid w:val="00BE5255"/>
    <w:rsid w:val="00BE53A3"/>
    <w:rsid w:val="00BE576E"/>
    <w:rsid w:val="00BE59E1"/>
    <w:rsid w:val="00BF0F90"/>
    <w:rsid w:val="00BF1137"/>
    <w:rsid w:val="00BF200D"/>
    <w:rsid w:val="00BF2364"/>
    <w:rsid w:val="00BF25D3"/>
    <w:rsid w:val="00BF39F0"/>
    <w:rsid w:val="00BF431A"/>
    <w:rsid w:val="00BF4648"/>
    <w:rsid w:val="00BF51E4"/>
    <w:rsid w:val="00C001D6"/>
    <w:rsid w:val="00C00553"/>
    <w:rsid w:val="00C01311"/>
    <w:rsid w:val="00C04CE4"/>
    <w:rsid w:val="00C061CE"/>
    <w:rsid w:val="00C07B70"/>
    <w:rsid w:val="00C10B8E"/>
    <w:rsid w:val="00C1341F"/>
    <w:rsid w:val="00C1515E"/>
    <w:rsid w:val="00C158E8"/>
    <w:rsid w:val="00C15919"/>
    <w:rsid w:val="00C16175"/>
    <w:rsid w:val="00C16863"/>
    <w:rsid w:val="00C20365"/>
    <w:rsid w:val="00C2099F"/>
    <w:rsid w:val="00C20C27"/>
    <w:rsid w:val="00C22D03"/>
    <w:rsid w:val="00C25C2C"/>
    <w:rsid w:val="00C269B7"/>
    <w:rsid w:val="00C3118E"/>
    <w:rsid w:val="00C325E2"/>
    <w:rsid w:val="00C34BE1"/>
    <w:rsid w:val="00C35A1E"/>
    <w:rsid w:val="00C36A94"/>
    <w:rsid w:val="00C37478"/>
    <w:rsid w:val="00C4000A"/>
    <w:rsid w:val="00C40971"/>
    <w:rsid w:val="00C4327A"/>
    <w:rsid w:val="00C44573"/>
    <w:rsid w:val="00C44E52"/>
    <w:rsid w:val="00C45897"/>
    <w:rsid w:val="00C479EC"/>
    <w:rsid w:val="00C47CF4"/>
    <w:rsid w:val="00C507BE"/>
    <w:rsid w:val="00C50E9A"/>
    <w:rsid w:val="00C528CC"/>
    <w:rsid w:val="00C52B92"/>
    <w:rsid w:val="00C55340"/>
    <w:rsid w:val="00C572FF"/>
    <w:rsid w:val="00C60C16"/>
    <w:rsid w:val="00C60DCB"/>
    <w:rsid w:val="00C61C47"/>
    <w:rsid w:val="00C6361A"/>
    <w:rsid w:val="00C64277"/>
    <w:rsid w:val="00C662AA"/>
    <w:rsid w:val="00C664BD"/>
    <w:rsid w:val="00C66D57"/>
    <w:rsid w:val="00C71928"/>
    <w:rsid w:val="00C71B1A"/>
    <w:rsid w:val="00C71C35"/>
    <w:rsid w:val="00C71F57"/>
    <w:rsid w:val="00C73D57"/>
    <w:rsid w:val="00C75120"/>
    <w:rsid w:val="00C76640"/>
    <w:rsid w:val="00C76E10"/>
    <w:rsid w:val="00C7760F"/>
    <w:rsid w:val="00C8228B"/>
    <w:rsid w:val="00C8241C"/>
    <w:rsid w:val="00C837E7"/>
    <w:rsid w:val="00C83964"/>
    <w:rsid w:val="00C83C52"/>
    <w:rsid w:val="00C84FD2"/>
    <w:rsid w:val="00C851EC"/>
    <w:rsid w:val="00C85353"/>
    <w:rsid w:val="00C85D7E"/>
    <w:rsid w:val="00C862BF"/>
    <w:rsid w:val="00C908FA"/>
    <w:rsid w:val="00C91F35"/>
    <w:rsid w:val="00C94D87"/>
    <w:rsid w:val="00C95346"/>
    <w:rsid w:val="00C95376"/>
    <w:rsid w:val="00C9636D"/>
    <w:rsid w:val="00C976E1"/>
    <w:rsid w:val="00CA3710"/>
    <w:rsid w:val="00CA4086"/>
    <w:rsid w:val="00CA497B"/>
    <w:rsid w:val="00CA7167"/>
    <w:rsid w:val="00CB0BA7"/>
    <w:rsid w:val="00CB0DF1"/>
    <w:rsid w:val="00CB1814"/>
    <w:rsid w:val="00CB1D86"/>
    <w:rsid w:val="00CB273A"/>
    <w:rsid w:val="00CB58EE"/>
    <w:rsid w:val="00CB5CB8"/>
    <w:rsid w:val="00CB6A82"/>
    <w:rsid w:val="00CB6BD6"/>
    <w:rsid w:val="00CB7537"/>
    <w:rsid w:val="00CC18F6"/>
    <w:rsid w:val="00CC1ED9"/>
    <w:rsid w:val="00CC3095"/>
    <w:rsid w:val="00CC33E8"/>
    <w:rsid w:val="00CC345E"/>
    <w:rsid w:val="00CC396E"/>
    <w:rsid w:val="00CC4EB9"/>
    <w:rsid w:val="00CC5C7E"/>
    <w:rsid w:val="00CC5CD5"/>
    <w:rsid w:val="00CC6AAF"/>
    <w:rsid w:val="00CC780D"/>
    <w:rsid w:val="00CC78D0"/>
    <w:rsid w:val="00CD0282"/>
    <w:rsid w:val="00CD07CB"/>
    <w:rsid w:val="00CD11D4"/>
    <w:rsid w:val="00CD1B67"/>
    <w:rsid w:val="00CD1BF8"/>
    <w:rsid w:val="00CD224B"/>
    <w:rsid w:val="00CD466D"/>
    <w:rsid w:val="00CD62A2"/>
    <w:rsid w:val="00CD68C4"/>
    <w:rsid w:val="00CD6E84"/>
    <w:rsid w:val="00CE2FF0"/>
    <w:rsid w:val="00CE34A5"/>
    <w:rsid w:val="00CE3BEF"/>
    <w:rsid w:val="00CE48BC"/>
    <w:rsid w:val="00CE4BF9"/>
    <w:rsid w:val="00CE6628"/>
    <w:rsid w:val="00CE7C59"/>
    <w:rsid w:val="00CF05A8"/>
    <w:rsid w:val="00CF0AB3"/>
    <w:rsid w:val="00CF1394"/>
    <w:rsid w:val="00CF4E4F"/>
    <w:rsid w:val="00CF745C"/>
    <w:rsid w:val="00D016C1"/>
    <w:rsid w:val="00D027A8"/>
    <w:rsid w:val="00D02B2D"/>
    <w:rsid w:val="00D03CE8"/>
    <w:rsid w:val="00D05171"/>
    <w:rsid w:val="00D05BDA"/>
    <w:rsid w:val="00D06C90"/>
    <w:rsid w:val="00D107F5"/>
    <w:rsid w:val="00D10A5A"/>
    <w:rsid w:val="00D13DCD"/>
    <w:rsid w:val="00D143EF"/>
    <w:rsid w:val="00D14C62"/>
    <w:rsid w:val="00D16557"/>
    <w:rsid w:val="00D1691C"/>
    <w:rsid w:val="00D171CC"/>
    <w:rsid w:val="00D17888"/>
    <w:rsid w:val="00D17961"/>
    <w:rsid w:val="00D2136E"/>
    <w:rsid w:val="00D22119"/>
    <w:rsid w:val="00D22989"/>
    <w:rsid w:val="00D25D0B"/>
    <w:rsid w:val="00D26C4C"/>
    <w:rsid w:val="00D2764B"/>
    <w:rsid w:val="00D27F29"/>
    <w:rsid w:val="00D30F76"/>
    <w:rsid w:val="00D310BE"/>
    <w:rsid w:val="00D3155B"/>
    <w:rsid w:val="00D35705"/>
    <w:rsid w:val="00D35CF1"/>
    <w:rsid w:val="00D36D6C"/>
    <w:rsid w:val="00D4062E"/>
    <w:rsid w:val="00D40815"/>
    <w:rsid w:val="00D412CD"/>
    <w:rsid w:val="00D41357"/>
    <w:rsid w:val="00D42DEF"/>
    <w:rsid w:val="00D44AA8"/>
    <w:rsid w:val="00D452EC"/>
    <w:rsid w:val="00D474D7"/>
    <w:rsid w:val="00D47FCA"/>
    <w:rsid w:val="00D5056B"/>
    <w:rsid w:val="00D514EF"/>
    <w:rsid w:val="00D53985"/>
    <w:rsid w:val="00D53BB8"/>
    <w:rsid w:val="00D54CB9"/>
    <w:rsid w:val="00D5564F"/>
    <w:rsid w:val="00D559A7"/>
    <w:rsid w:val="00D55A35"/>
    <w:rsid w:val="00D56A8E"/>
    <w:rsid w:val="00D56BBD"/>
    <w:rsid w:val="00D60377"/>
    <w:rsid w:val="00D60921"/>
    <w:rsid w:val="00D6407D"/>
    <w:rsid w:val="00D64256"/>
    <w:rsid w:val="00D64E92"/>
    <w:rsid w:val="00D66140"/>
    <w:rsid w:val="00D67094"/>
    <w:rsid w:val="00D70C75"/>
    <w:rsid w:val="00D710FC"/>
    <w:rsid w:val="00D71146"/>
    <w:rsid w:val="00D725EE"/>
    <w:rsid w:val="00D72662"/>
    <w:rsid w:val="00D74FE0"/>
    <w:rsid w:val="00D752D0"/>
    <w:rsid w:val="00D774A4"/>
    <w:rsid w:val="00D80512"/>
    <w:rsid w:val="00D81695"/>
    <w:rsid w:val="00D824A0"/>
    <w:rsid w:val="00D82FE6"/>
    <w:rsid w:val="00D8452A"/>
    <w:rsid w:val="00D85A01"/>
    <w:rsid w:val="00D91758"/>
    <w:rsid w:val="00D948B0"/>
    <w:rsid w:val="00D95581"/>
    <w:rsid w:val="00D9621F"/>
    <w:rsid w:val="00D969AF"/>
    <w:rsid w:val="00D9781C"/>
    <w:rsid w:val="00D97DAE"/>
    <w:rsid w:val="00DA0426"/>
    <w:rsid w:val="00DA4F93"/>
    <w:rsid w:val="00DA5227"/>
    <w:rsid w:val="00DA56DD"/>
    <w:rsid w:val="00DA5D0D"/>
    <w:rsid w:val="00DA60BD"/>
    <w:rsid w:val="00DA6218"/>
    <w:rsid w:val="00DA66A4"/>
    <w:rsid w:val="00DA7727"/>
    <w:rsid w:val="00DB354A"/>
    <w:rsid w:val="00DB3AA5"/>
    <w:rsid w:val="00DB5D32"/>
    <w:rsid w:val="00DB698E"/>
    <w:rsid w:val="00DB74F2"/>
    <w:rsid w:val="00DB7AD4"/>
    <w:rsid w:val="00DB7D64"/>
    <w:rsid w:val="00DC04DE"/>
    <w:rsid w:val="00DC3C3C"/>
    <w:rsid w:val="00DC3FB4"/>
    <w:rsid w:val="00DC568A"/>
    <w:rsid w:val="00DC571E"/>
    <w:rsid w:val="00DC5A4E"/>
    <w:rsid w:val="00DC5EBD"/>
    <w:rsid w:val="00DC5FA1"/>
    <w:rsid w:val="00DC7CCF"/>
    <w:rsid w:val="00DD1725"/>
    <w:rsid w:val="00DD191F"/>
    <w:rsid w:val="00DD1B39"/>
    <w:rsid w:val="00DD2B7C"/>
    <w:rsid w:val="00DD3D8B"/>
    <w:rsid w:val="00DD49D0"/>
    <w:rsid w:val="00DD55F8"/>
    <w:rsid w:val="00DD5AFE"/>
    <w:rsid w:val="00DD6DBD"/>
    <w:rsid w:val="00DE04F8"/>
    <w:rsid w:val="00DE0FF3"/>
    <w:rsid w:val="00DE696D"/>
    <w:rsid w:val="00DE762C"/>
    <w:rsid w:val="00DF2B58"/>
    <w:rsid w:val="00E014B7"/>
    <w:rsid w:val="00E0191C"/>
    <w:rsid w:val="00E01AF2"/>
    <w:rsid w:val="00E01FFD"/>
    <w:rsid w:val="00E022C6"/>
    <w:rsid w:val="00E03052"/>
    <w:rsid w:val="00E05230"/>
    <w:rsid w:val="00E05A83"/>
    <w:rsid w:val="00E069C2"/>
    <w:rsid w:val="00E06C4C"/>
    <w:rsid w:val="00E07552"/>
    <w:rsid w:val="00E07C1F"/>
    <w:rsid w:val="00E11756"/>
    <w:rsid w:val="00E12588"/>
    <w:rsid w:val="00E1396C"/>
    <w:rsid w:val="00E1505E"/>
    <w:rsid w:val="00E15286"/>
    <w:rsid w:val="00E15F76"/>
    <w:rsid w:val="00E17336"/>
    <w:rsid w:val="00E17411"/>
    <w:rsid w:val="00E21025"/>
    <w:rsid w:val="00E260B7"/>
    <w:rsid w:val="00E26A29"/>
    <w:rsid w:val="00E3344C"/>
    <w:rsid w:val="00E339A1"/>
    <w:rsid w:val="00E34040"/>
    <w:rsid w:val="00E35307"/>
    <w:rsid w:val="00E3635F"/>
    <w:rsid w:val="00E377CD"/>
    <w:rsid w:val="00E41286"/>
    <w:rsid w:val="00E420B4"/>
    <w:rsid w:val="00E4257A"/>
    <w:rsid w:val="00E42AB5"/>
    <w:rsid w:val="00E4375C"/>
    <w:rsid w:val="00E4444C"/>
    <w:rsid w:val="00E45DDD"/>
    <w:rsid w:val="00E465E9"/>
    <w:rsid w:val="00E4712F"/>
    <w:rsid w:val="00E47409"/>
    <w:rsid w:val="00E4769A"/>
    <w:rsid w:val="00E501B1"/>
    <w:rsid w:val="00E502AC"/>
    <w:rsid w:val="00E5063A"/>
    <w:rsid w:val="00E51086"/>
    <w:rsid w:val="00E52CA9"/>
    <w:rsid w:val="00E57DE1"/>
    <w:rsid w:val="00E65FB5"/>
    <w:rsid w:val="00E6673F"/>
    <w:rsid w:val="00E66A76"/>
    <w:rsid w:val="00E66DAB"/>
    <w:rsid w:val="00E67BAA"/>
    <w:rsid w:val="00E72767"/>
    <w:rsid w:val="00E74D19"/>
    <w:rsid w:val="00E75009"/>
    <w:rsid w:val="00E751AF"/>
    <w:rsid w:val="00E752BB"/>
    <w:rsid w:val="00E75C24"/>
    <w:rsid w:val="00E76890"/>
    <w:rsid w:val="00E76E8A"/>
    <w:rsid w:val="00E82CB9"/>
    <w:rsid w:val="00E83411"/>
    <w:rsid w:val="00E86601"/>
    <w:rsid w:val="00E87F48"/>
    <w:rsid w:val="00E87FDC"/>
    <w:rsid w:val="00E906A2"/>
    <w:rsid w:val="00E9269E"/>
    <w:rsid w:val="00E92759"/>
    <w:rsid w:val="00E92CAE"/>
    <w:rsid w:val="00E93D63"/>
    <w:rsid w:val="00E93FD7"/>
    <w:rsid w:val="00EA022C"/>
    <w:rsid w:val="00EA1BCD"/>
    <w:rsid w:val="00EA3439"/>
    <w:rsid w:val="00EA38F2"/>
    <w:rsid w:val="00EA40FB"/>
    <w:rsid w:val="00EA4AAC"/>
    <w:rsid w:val="00EA4E89"/>
    <w:rsid w:val="00EB2178"/>
    <w:rsid w:val="00EB4348"/>
    <w:rsid w:val="00EB6068"/>
    <w:rsid w:val="00EB65DA"/>
    <w:rsid w:val="00EC067C"/>
    <w:rsid w:val="00EC0D39"/>
    <w:rsid w:val="00EC1EB9"/>
    <w:rsid w:val="00EC24E6"/>
    <w:rsid w:val="00EC4A04"/>
    <w:rsid w:val="00EC4D4A"/>
    <w:rsid w:val="00EC6781"/>
    <w:rsid w:val="00EC7926"/>
    <w:rsid w:val="00ED14E9"/>
    <w:rsid w:val="00ED2697"/>
    <w:rsid w:val="00ED31A6"/>
    <w:rsid w:val="00ED4358"/>
    <w:rsid w:val="00ED4536"/>
    <w:rsid w:val="00ED552A"/>
    <w:rsid w:val="00ED59DB"/>
    <w:rsid w:val="00ED59EC"/>
    <w:rsid w:val="00ED67FB"/>
    <w:rsid w:val="00ED7431"/>
    <w:rsid w:val="00EE31CA"/>
    <w:rsid w:val="00EE3656"/>
    <w:rsid w:val="00EE3814"/>
    <w:rsid w:val="00EE3B00"/>
    <w:rsid w:val="00EE4ECA"/>
    <w:rsid w:val="00EE5867"/>
    <w:rsid w:val="00EE5D74"/>
    <w:rsid w:val="00EE5F58"/>
    <w:rsid w:val="00EE64E6"/>
    <w:rsid w:val="00EE6AE3"/>
    <w:rsid w:val="00EE6D01"/>
    <w:rsid w:val="00EF2A20"/>
    <w:rsid w:val="00EF3556"/>
    <w:rsid w:val="00EF63C8"/>
    <w:rsid w:val="00F01442"/>
    <w:rsid w:val="00F01881"/>
    <w:rsid w:val="00F018BC"/>
    <w:rsid w:val="00F01E32"/>
    <w:rsid w:val="00F03074"/>
    <w:rsid w:val="00F0344E"/>
    <w:rsid w:val="00F0548F"/>
    <w:rsid w:val="00F075D1"/>
    <w:rsid w:val="00F10A56"/>
    <w:rsid w:val="00F11F70"/>
    <w:rsid w:val="00F126E9"/>
    <w:rsid w:val="00F1270E"/>
    <w:rsid w:val="00F1364A"/>
    <w:rsid w:val="00F14F20"/>
    <w:rsid w:val="00F15A52"/>
    <w:rsid w:val="00F15B4C"/>
    <w:rsid w:val="00F21B1B"/>
    <w:rsid w:val="00F249BF"/>
    <w:rsid w:val="00F25852"/>
    <w:rsid w:val="00F2710E"/>
    <w:rsid w:val="00F27E85"/>
    <w:rsid w:val="00F300FD"/>
    <w:rsid w:val="00F3021A"/>
    <w:rsid w:val="00F31F16"/>
    <w:rsid w:val="00F33515"/>
    <w:rsid w:val="00F33C40"/>
    <w:rsid w:val="00F33EB3"/>
    <w:rsid w:val="00F345A4"/>
    <w:rsid w:val="00F359B9"/>
    <w:rsid w:val="00F37795"/>
    <w:rsid w:val="00F377D0"/>
    <w:rsid w:val="00F40138"/>
    <w:rsid w:val="00F40153"/>
    <w:rsid w:val="00F40572"/>
    <w:rsid w:val="00F4074E"/>
    <w:rsid w:val="00F41454"/>
    <w:rsid w:val="00F42D18"/>
    <w:rsid w:val="00F4335A"/>
    <w:rsid w:val="00F449C8"/>
    <w:rsid w:val="00F47287"/>
    <w:rsid w:val="00F47723"/>
    <w:rsid w:val="00F47CCF"/>
    <w:rsid w:val="00F5091F"/>
    <w:rsid w:val="00F50BDC"/>
    <w:rsid w:val="00F5114C"/>
    <w:rsid w:val="00F54266"/>
    <w:rsid w:val="00F554F1"/>
    <w:rsid w:val="00F56643"/>
    <w:rsid w:val="00F5726B"/>
    <w:rsid w:val="00F575BE"/>
    <w:rsid w:val="00F60BA3"/>
    <w:rsid w:val="00F612A3"/>
    <w:rsid w:val="00F63742"/>
    <w:rsid w:val="00F63963"/>
    <w:rsid w:val="00F652CB"/>
    <w:rsid w:val="00F655D1"/>
    <w:rsid w:val="00F657E3"/>
    <w:rsid w:val="00F65942"/>
    <w:rsid w:val="00F65A97"/>
    <w:rsid w:val="00F702EE"/>
    <w:rsid w:val="00F7136B"/>
    <w:rsid w:val="00F71515"/>
    <w:rsid w:val="00F71E27"/>
    <w:rsid w:val="00F724A4"/>
    <w:rsid w:val="00F747D2"/>
    <w:rsid w:val="00F74A85"/>
    <w:rsid w:val="00F75563"/>
    <w:rsid w:val="00F818A7"/>
    <w:rsid w:val="00F83070"/>
    <w:rsid w:val="00F83D67"/>
    <w:rsid w:val="00F84E97"/>
    <w:rsid w:val="00F858C7"/>
    <w:rsid w:val="00F8612A"/>
    <w:rsid w:val="00F861C5"/>
    <w:rsid w:val="00F8699F"/>
    <w:rsid w:val="00F901CE"/>
    <w:rsid w:val="00F912D5"/>
    <w:rsid w:val="00F92944"/>
    <w:rsid w:val="00F92DDD"/>
    <w:rsid w:val="00F94691"/>
    <w:rsid w:val="00F947B4"/>
    <w:rsid w:val="00F9581A"/>
    <w:rsid w:val="00F96B75"/>
    <w:rsid w:val="00F96E18"/>
    <w:rsid w:val="00FA0F1F"/>
    <w:rsid w:val="00FA204C"/>
    <w:rsid w:val="00FA291B"/>
    <w:rsid w:val="00FA2E60"/>
    <w:rsid w:val="00FA3007"/>
    <w:rsid w:val="00FA3AF8"/>
    <w:rsid w:val="00FA55BA"/>
    <w:rsid w:val="00FA579A"/>
    <w:rsid w:val="00FA7FAD"/>
    <w:rsid w:val="00FB3789"/>
    <w:rsid w:val="00FB38F3"/>
    <w:rsid w:val="00FB74D2"/>
    <w:rsid w:val="00FB7C4A"/>
    <w:rsid w:val="00FB7CCD"/>
    <w:rsid w:val="00FC00EB"/>
    <w:rsid w:val="00FC09A7"/>
    <w:rsid w:val="00FC1E4A"/>
    <w:rsid w:val="00FC2261"/>
    <w:rsid w:val="00FC4F8F"/>
    <w:rsid w:val="00FC5693"/>
    <w:rsid w:val="00FC65DF"/>
    <w:rsid w:val="00FC6B6F"/>
    <w:rsid w:val="00FC6D0E"/>
    <w:rsid w:val="00FC7B39"/>
    <w:rsid w:val="00FD0BBE"/>
    <w:rsid w:val="00FD17FF"/>
    <w:rsid w:val="00FD397A"/>
    <w:rsid w:val="00FD5BA5"/>
    <w:rsid w:val="00FD6485"/>
    <w:rsid w:val="00FD664B"/>
    <w:rsid w:val="00FD74C7"/>
    <w:rsid w:val="00FD75F4"/>
    <w:rsid w:val="00FE09D5"/>
    <w:rsid w:val="00FE0CBB"/>
    <w:rsid w:val="00FE207F"/>
    <w:rsid w:val="00FE3384"/>
    <w:rsid w:val="00FE46FF"/>
    <w:rsid w:val="00FE4EF2"/>
    <w:rsid w:val="00FE62DF"/>
    <w:rsid w:val="00FE6C7E"/>
    <w:rsid w:val="00FE7491"/>
    <w:rsid w:val="00FE765B"/>
    <w:rsid w:val="00FF012B"/>
    <w:rsid w:val="00FF0C02"/>
    <w:rsid w:val="00FF1736"/>
    <w:rsid w:val="00FF3537"/>
    <w:rsid w:val="00FF39C1"/>
    <w:rsid w:val="00FF46C0"/>
    <w:rsid w:val="00FF6CC7"/>
    <w:rsid w:val="00FF71DA"/>
    <w:rsid w:val="00FF7AE0"/>
    <w:rsid w:val="00FF7F71"/>
    <w:rsid w:val="02D86B7B"/>
    <w:rsid w:val="073D100E"/>
    <w:rsid w:val="075BF409"/>
    <w:rsid w:val="24020B9C"/>
    <w:rsid w:val="3A2EF6A5"/>
    <w:rsid w:val="3DF713ED"/>
    <w:rsid w:val="4337917C"/>
    <w:rsid w:val="4A77A29E"/>
    <w:rsid w:val="4BA2F45D"/>
    <w:rsid w:val="63172F81"/>
    <w:rsid w:val="63CFAA8F"/>
    <w:rsid w:val="64D3A5FD"/>
    <w:rsid w:val="68E048A9"/>
    <w:rsid w:val="7A315423"/>
    <w:rsid w:val="7C549567"/>
  </w:rsids>
  <w:docVars>
    <w:docVar w:name="LW_DocType" w:val="NORMAL"/>
  </w:docVar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2E132D41"/>
  <w15:docId w15:val="{6E9E4A0D-DA1A-4D25-A6A4-4F26796C3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7409"/>
    <w:pPr>
      <w:spacing w:after="0" w:line="240" w:lineRule="atLeast"/>
    </w:pPr>
    <w:rPr>
      <w:rFonts w:ascii="Times New Roman" w:eastAsia="Times New Roman" w:hAnsi="Times New Roman" w:cs="Times New Roman"/>
      <w:sz w:val="24"/>
      <w:szCs w:val="20"/>
      <w:lang w:val="fr-BE" w:eastAsia="en-GB"/>
    </w:rPr>
  </w:style>
  <w:style w:type="paragraph" w:styleId="Heading1">
    <w:name w:val="heading 1"/>
    <w:basedOn w:val="Normal"/>
    <w:next w:val="Normal"/>
    <w:link w:val="Heading1Char"/>
    <w:uiPriority w:val="9"/>
    <w:qFormat/>
    <w:rsid w:val="002B1C4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671CD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CD07CB"/>
    <w:pPr>
      <w:spacing w:before="100" w:beforeAutospacing="1" w:after="100" w:afterAutospacing="1" w:line="240" w:lineRule="auto"/>
      <w:outlineLvl w:val="2"/>
    </w:pPr>
    <w:rPr>
      <w:b/>
      <w:bCs/>
      <w:sz w:val="27"/>
      <w:szCs w:val="27"/>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rsid w:val="00935ED8"/>
    <w:pPr>
      <w:ind w:left="5103" w:right="-567"/>
    </w:pPr>
  </w:style>
  <w:style w:type="character" w:customStyle="1" w:styleId="DateChar">
    <w:name w:val="Date Char"/>
    <w:basedOn w:val="DefaultParagraphFont"/>
    <w:link w:val="Date"/>
    <w:rsid w:val="00935ED8"/>
    <w:rPr>
      <w:rFonts w:ascii="Times New Roman" w:eastAsia="Times New Roman" w:hAnsi="Times New Roman" w:cs="Times New Roman"/>
      <w:sz w:val="24"/>
      <w:szCs w:val="20"/>
      <w:lang w:val="fr-BE" w:eastAsia="en-GB"/>
    </w:rPr>
  </w:style>
  <w:style w:type="paragraph" w:styleId="Footer">
    <w:name w:val="footer"/>
    <w:basedOn w:val="Normal"/>
    <w:link w:val="FooterChar"/>
    <w:uiPriority w:val="99"/>
    <w:rsid w:val="00935ED8"/>
    <w:pPr>
      <w:ind w:right="-567"/>
    </w:pPr>
    <w:rPr>
      <w:rFonts w:ascii="Arial" w:hAnsi="Arial"/>
      <w:sz w:val="16"/>
    </w:rPr>
  </w:style>
  <w:style w:type="character" w:customStyle="1" w:styleId="FooterChar">
    <w:name w:val="Footer Char"/>
    <w:basedOn w:val="DefaultParagraphFont"/>
    <w:link w:val="Footer"/>
    <w:uiPriority w:val="99"/>
    <w:rsid w:val="00935ED8"/>
    <w:rPr>
      <w:rFonts w:ascii="Arial" w:eastAsia="Times New Roman" w:hAnsi="Arial" w:cs="Times New Roman"/>
      <w:sz w:val="16"/>
      <w:szCs w:val="20"/>
      <w:lang w:val="fr-BE" w:eastAsia="en-GB"/>
    </w:rPr>
  </w:style>
  <w:style w:type="paragraph" w:customStyle="1" w:styleId="ZCom">
    <w:name w:val="Z_Com"/>
    <w:basedOn w:val="Normal"/>
    <w:next w:val="ZDGName"/>
    <w:rsid w:val="00935ED8"/>
    <w:pPr>
      <w:widowControl w:val="0"/>
      <w:ind w:right="85"/>
    </w:pPr>
    <w:rPr>
      <w:rFonts w:ascii="Arial" w:hAnsi="Arial"/>
      <w:snapToGrid w:val="0"/>
      <w:lang w:eastAsia="en-US"/>
    </w:rPr>
  </w:style>
  <w:style w:type="paragraph" w:customStyle="1" w:styleId="ZDGName">
    <w:name w:val="Z_DGName"/>
    <w:basedOn w:val="Normal"/>
    <w:uiPriority w:val="99"/>
    <w:rsid w:val="00935ED8"/>
    <w:pPr>
      <w:widowControl w:val="0"/>
      <w:ind w:right="85"/>
    </w:pPr>
    <w:rPr>
      <w:rFonts w:ascii="Arial" w:hAnsi="Arial"/>
      <w:snapToGrid w:val="0"/>
      <w:sz w:val="16"/>
      <w:lang w:eastAsia="en-US"/>
    </w:rPr>
  </w:style>
  <w:style w:type="character" w:customStyle="1" w:styleId="contents">
    <w:name w:val="contents"/>
    <w:rsid w:val="00935ED8"/>
  </w:style>
  <w:style w:type="paragraph" w:styleId="NoSpacing">
    <w:name w:val="No Spacing"/>
    <w:link w:val="NoSpacingChar"/>
    <w:uiPriority w:val="1"/>
    <w:qFormat/>
    <w:rsid w:val="00935ED8"/>
    <w:pPr>
      <w:spacing w:after="0" w:line="240" w:lineRule="auto"/>
    </w:pPr>
    <w:rPr>
      <w:rFonts w:ascii="Times New Roman" w:eastAsia="Times New Roman" w:hAnsi="Times New Roman" w:cs="Times New Roman"/>
      <w:sz w:val="24"/>
      <w:szCs w:val="20"/>
      <w:lang w:val="fr-BE" w:eastAsia="en-GB"/>
    </w:rPr>
  </w:style>
  <w:style w:type="paragraph" w:customStyle="1" w:styleId="Default">
    <w:name w:val="Default"/>
    <w:rsid w:val="00935ED8"/>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character" w:customStyle="1" w:styleId="NoSpacingChar">
    <w:name w:val="No Spacing Char"/>
    <w:link w:val="NoSpacing"/>
    <w:uiPriority w:val="1"/>
    <w:locked/>
    <w:rsid w:val="00935ED8"/>
    <w:rPr>
      <w:rFonts w:ascii="Times New Roman" w:eastAsia="Times New Roman" w:hAnsi="Times New Roman" w:cs="Times New Roman"/>
      <w:sz w:val="24"/>
      <w:szCs w:val="20"/>
      <w:lang w:val="fr-BE" w:eastAsia="en-GB"/>
    </w:rPr>
  </w:style>
  <w:style w:type="paragraph" w:styleId="BalloonText">
    <w:name w:val="Balloon Text"/>
    <w:basedOn w:val="Normal"/>
    <w:link w:val="BalloonTextChar"/>
    <w:uiPriority w:val="99"/>
    <w:semiHidden/>
    <w:unhideWhenUsed/>
    <w:rsid w:val="00F8307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070"/>
    <w:rPr>
      <w:rFonts w:ascii="Tahoma" w:eastAsia="Times New Roman" w:hAnsi="Tahoma" w:cs="Tahoma"/>
      <w:sz w:val="16"/>
      <w:szCs w:val="16"/>
      <w:lang w:val="fr-BE" w:eastAsia="en-GB"/>
    </w:rPr>
  </w:style>
  <w:style w:type="character" w:customStyle="1" w:styleId="basicreference">
    <w:name w:val="basic_reference"/>
    <w:basedOn w:val="DefaultParagraphFont"/>
    <w:rsid w:val="00F1364A"/>
  </w:style>
  <w:style w:type="character" w:styleId="Hyperlink">
    <w:name w:val="Hyperlink"/>
    <w:basedOn w:val="DefaultParagraphFont"/>
    <w:uiPriority w:val="99"/>
    <w:unhideWhenUsed/>
    <w:rsid w:val="00623585"/>
    <w:rPr>
      <w:color w:val="0000FF" w:themeColor="hyperlink"/>
      <w:u w:val="single"/>
    </w:rPr>
  </w:style>
  <w:style w:type="paragraph" w:customStyle="1" w:styleId="Text1">
    <w:name w:val="Text 1"/>
    <w:basedOn w:val="Normal"/>
    <w:link w:val="Text1Char"/>
    <w:qFormat/>
    <w:rsid w:val="001F44D5"/>
    <w:pPr>
      <w:spacing w:after="240" w:line="240" w:lineRule="auto"/>
      <w:ind w:left="482"/>
      <w:jc w:val="both"/>
    </w:pPr>
    <w:rPr>
      <w:lang w:val="en-GB" w:eastAsia="en-US"/>
    </w:rPr>
  </w:style>
  <w:style w:type="paragraph" w:styleId="FootnoteText">
    <w:name w:val="footnote text"/>
    <w:aliases w:val="Footnote Text Char1 Char,Footnote Text Char Char Char,Fußnotentext Char Char1 Char Char,Fußnotentext Char1 Char1 Char Char Char,Fußnotentext Char Char Char Char Char Char Char1,Footnote Text Char1,Footnote Text Char Char,o"/>
    <w:basedOn w:val="Normal"/>
    <w:link w:val="FootnoteTextChar"/>
    <w:uiPriority w:val="99"/>
    <w:qFormat/>
    <w:rsid w:val="001F44D5"/>
    <w:pPr>
      <w:spacing w:after="240" w:line="240" w:lineRule="auto"/>
      <w:ind w:left="357" w:hanging="357"/>
      <w:jc w:val="both"/>
    </w:pPr>
    <w:rPr>
      <w:sz w:val="20"/>
      <w:lang w:val="en-GB" w:eastAsia="en-US"/>
    </w:rPr>
  </w:style>
  <w:style w:type="character" w:customStyle="1" w:styleId="FootnoteTextChar">
    <w:name w:val="Footnote Text Char"/>
    <w:aliases w:val="Footnote Text Char1 Char Char,Footnote Text Char Char Char Char,Fußnotentext Char Char1 Char Char Char,Fußnotentext Char1 Char1 Char Char Char Char,Fußnotentext Char Char Char Char Char Char Char1 Char,Footnote Text Char1 Char1,o Char"/>
    <w:basedOn w:val="DefaultParagraphFont"/>
    <w:link w:val="FootnoteText"/>
    <w:uiPriority w:val="99"/>
    <w:rsid w:val="001F44D5"/>
    <w:rPr>
      <w:rFonts w:ascii="Times New Roman" w:eastAsia="Times New Roman" w:hAnsi="Times New Roman" w:cs="Times New Roman"/>
      <w:sz w:val="20"/>
      <w:szCs w:val="20"/>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sid w:val="001F44D5"/>
    <w:rPr>
      <w:vertAlign w:val="superscript"/>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rsid w:val="001F44D5"/>
    <w:pPr>
      <w:spacing w:after="160" w:line="240" w:lineRule="exact"/>
    </w:pPr>
    <w:rPr>
      <w:rFonts w:asciiTheme="minorHAnsi" w:eastAsiaTheme="minorHAnsi" w:hAnsiTheme="minorHAnsi" w:cstheme="minorBidi"/>
      <w:sz w:val="22"/>
      <w:szCs w:val="22"/>
      <w:vertAlign w:val="superscript"/>
      <w:lang w:val="en-GB" w:eastAsia="en-US"/>
    </w:rPr>
  </w:style>
  <w:style w:type="paragraph" w:styleId="ListParagraph">
    <w:name w:val="List Paragraph"/>
    <w:aliases w:val="Dot pt,F5 List Paragraph,List Paragraph1,No Spacing1,List Paragraph Char Char Char,Indicator Text,Numbered Para 1,Bullet 1,Bullet Points,MAIN CONTENT,List Paragraph11,List Paragraph12,List Paragraph2,OBC Bullet,L,List Paragraph compact"/>
    <w:basedOn w:val="Normal"/>
    <w:link w:val="ListParagraphChar"/>
    <w:qFormat/>
    <w:rsid w:val="001F44D5"/>
    <w:pPr>
      <w:ind w:left="720"/>
      <w:contextualSpacing/>
    </w:pPr>
  </w:style>
  <w:style w:type="paragraph" w:styleId="Header">
    <w:name w:val="header"/>
    <w:basedOn w:val="Normal"/>
    <w:link w:val="HeaderChar"/>
    <w:uiPriority w:val="99"/>
    <w:unhideWhenUsed/>
    <w:rsid w:val="00DC5EBD"/>
    <w:pPr>
      <w:tabs>
        <w:tab w:val="center" w:pos="4680"/>
        <w:tab w:val="right" w:pos="9360"/>
      </w:tabs>
      <w:spacing w:line="240" w:lineRule="auto"/>
    </w:pPr>
  </w:style>
  <w:style w:type="character" w:customStyle="1" w:styleId="HeaderChar">
    <w:name w:val="Header Char"/>
    <w:basedOn w:val="DefaultParagraphFont"/>
    <w:link w:val="Header"/>
    <w:uiPriority w:val="99"/>
    <w:rsid w:val="00DC5EBD"/>
    <w:rPr>
      <w:rFonts w:ascii="Times New Roman" w:eastAsia="Times New Roman" w:hAnsi="Times New Roman" w:cs="Times New Roman"/>
      <w:sz w:val="24"/>
      <w:szCs w:val="20"/>
      <w:lang w:val="fr-BE" w:eastAsia="en-GB"/>
    </w:rPr>
  </w:style>
  <w:style w:type="character" w:customStyle="1" w:styleId="reference">
    <w:name w:val="reference"/>
    <w:basedOn w:val="DefaultParagraphFont"/>
    <w:rsid w:val="00E66A76"/>
  </w:style>
  <w:style w:type="paragraph" w:customStyle="1" w:styleId="Text2">
    <w:name w:val="Text 2"/>
    <w:basedOn w:val="Normal"/>
    <w:rsid w:val="004238D3"/>
    <w:pPr>
      <w:tabs>
        <w:tab w:val="left" w:pos="2302"/>
      </w:tabs>
      <w:spacing w:after="240" w:line="240" w:lineRule="auto"/>
      <w:ind w:left="1202"/>
      <w:jc w:val="both"/>
    </w:pPr>
    <w:rPr>
      <w:lang w:val="en-GB" w:eastAsia="en-US"/>
    </w:rPr>
  </w:style>
  <w:style w:type="character" w:customStyle="1" w:styleId="playerscommitteetext1">
    <w:name w:val="players_committee_text1"/>
    <w:basedOn w:val="DefaultParagraphFont"/>
    <w:rsid w:val="007F26D1"/>
  </w:style>
  <w:style w:type="paragraph" w:styleId="NormalWeb">
    <w:name w:val="Normal (Web)"/>
    <w:basedOn w:val="Normal"/>
    <w:uiPriority w:val="99"/>
    <w:unhideWhenUsed/>
    <w:rsid w:val="00823FC7"/>
    <w:pPr>
      <w:spacing w:before="100" w:beforeAutospacing="1" w:after="100" w:afterAutospacing="1" w:line="240" w:lineRule="auto"/>
    </w:pPr>
    <w:rPr>
      <w:szCs w:val="24"/>
      <w:lang w:val="en-GB"/>
    </w:rPr>
  </w:style>
  <w:style w:type="paragraph" w:customStyle="1" w:styleId="basictitle">
    <w:name w:val="basic_title"/>
    <w:basedOn w:val="Normal"/>
    <w:rsid w:val="00D41357"/>
    <w:pPr>
      <w:spacing w:before="100" w:beforeAutospacing="1" w:after="165" w:line="240" w:lineRule="auto"/>
    </w:pPr>
    <w:rPr>
      <w:b/>
      <w:bCs/>
      <w:sz w:val="28"/>
      <w:szCs w:val="28"/>
      <w:lang w:val="en-GB"/>
    </w:rPr>
  </w:style>
  <w:style w:type="character" w:styleId="CommentReference">
    <w:name w:val="annotation reference"/>
    <w:basedOn w:val="DefaultParagraphFont"/>
    <w:uiPriority w:val="99"/>
    <w:semiHidden/>
    <w:unhideWhenUsed/>
    <w:rsid w:val="003B552D"/>
    <w:rPr>
      <w:sz w:val="16"/>
      <w:szCs w:val="16"/>
    </w:rPr>
  </w:style>
  <w:style w:type="paragraph" w:styleId="CommentText">
    <w:name w:val="annotation text"/>
    <w:basedOn w:val="Normal"/>
    <w:link w:val="CommentTextChar"/>
    <w:unhideWhenUsed/>
    <w:rsid w:val="003B552D"/>
    <w:pPr>
      <w:spacing w:line="240" w:lineRule="auto"/>
    </w:pPr>
    <w:rPr>
      <w:sz w:val="20"/>
    </w:rPr>
  </w:style>
  <w:style w:type="character" w:customStyle="1" w:styleId="CommentTextChar">
    <w:name w:val="Comment Text Char"/>
    <w:basedOn w:val="DefaultParagraphFont"/>
    <w:link w:val="CommentText"/>
    <w:rsid w:val="003B552D"/>
    <w:rPr>
      <w:rFonts w:ascii="Times New Roman" w:eastAsia="Times New Roman" w:hAnsi="Times New Roman" w:cs="Times New Roman"/>
      <w:sz w:val="20"/>
      <w:szCs w:val="20"/>
      <w:lang w:val="fr-BE" w:eastAsia="en-GB"/>
    </w:rPr>
  </w:style>
  <w:style w:type="paragraph" w:styleId="CommentSubject">
    <w:name w:val="annotation subject"/>
    <w:basedOn w:val="CommentText"/>
    <w:next w:val="CommentText"/>
    <w:link w:val="CommentSubjectChar"/>
    <w:uiPriority w:val="99"/>
    <w:semiHidden/>
    <w:unhideWhenUsed/>
    <w:rsid w:val="003B552D"/>
    <w:rPr>
      <w:b/>
      <w:bCs/>
    </w:rPr>
  </w:style>
  <w:style w:type="character" w:customStyle="1" w:styleId="CommentSubjectChar">
    <w:name w:val="Comment Subject Char"/>
    <w:basedOn w:val="CommentTextChar"/>
    <w:link w:val="CommentSubject"/>
    <w:uiPriority w:val="99"/>
    <w:semiHidden/>
    <w:rsid w:val="003B552D"/>
    <w:rPr>
      <w:rFonts w:ascii="Times New Roman" w:eastAsia="Times New Roman" w:hAnsi="Times New Roman" w:cs="Times New Roman"/>
      <w:b/>
      <w:bCs/>
      <w:sz w:val="20"/>
      <w:szCs w:val="20"/>
      <w:lang w:val="fr-BE" w:eastAsia="en-GB"/>
    </w:rPr>
  </w:style>
  <w:style w:type="paragraph" w:styleId="Revision">
    <w:name w:val="Revision"/>
    <w:hidden/>
    <w:uiPriority w:val="99"/>
    <w:semiHidden/>
    <w:rsid w:val="003B552D"/>
    <w:pPr>
      <w:spacing w:after="0" w:line="240" w:lineRule="auto"/>
    </w:pPr>
    <w:rPr>
      <w:rFonts w:ascii="Times New Roman" w:eastAsia="Times New Roman" w:hAnsi="Times New Roman" w:cs="Times New Roman"/>
      <w:sz w:val="24"/>
      <w:szCs w:val="20"/>
      <w:lang w:val="fr-BE" w:eastAsia="en-GB"/>
    </w:rPr>
  </w:style>
  <w:style w:type="character" w:styleId="Emphasis">
    <w:name w:val="Emphasis"/>
    <w:basedOn w:val="DefaultParagraphFont"/>
    <w:uiPriority w:val="20"/>
    <w:qFormat/>
    <w:rsid w:val="00112C54"/>
    <w:rPr>
      <w:b/>
      <w:bCs/>
      <w:i w:val="0"/>
      <w:iCs w:val="0"/>
    </w:rPr>
  </w:style>
  <w:style w:type="character" w:customStyle="1" w:styleId="st1">
    <w:name w:val="st1"/>
    <w:basedOn w:val="DefaultParagraphFont"/>
    <w:rsid w:val="00112C54"/>
  </w:style>
  <w:style w:type="character" w:customStyle="1" w:styleId="contents1">
    <w:name w:val="contents1"/>
    <w:basedOn w:val="DefaultParagraphFont"/>
    <w:rsid w:val="009149D3"/>
    <w:rPr>
      <w:rFonts w:ascii="Arial" w:hAnsi="Arial" w:cs="Arial" w:hint="default"/>
      <w:b w:val="0"/>
      <w:bCs w:val="0"/>
      <w:color w:val="666666"/>
      <w:sz w:val="18"/>
      <w:szCs w:val="18"/>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MAIN CONTENT Char,List Paragraph11 Char,L Char"/>
    <w:link w:val="ListParagraph"/>
    <w:uiPriority w:val="34"/>
    <w:qFormat/>
    <w:locked/>
    <w:rsid w:val="009A3050"/>
    <w:rPr>
      <w:rFonts w:ascii="Times New Roman" w:eastAsia="Times New Roman" w:hAnsi="Times New Roman" w:cs="Times New Roman"/>
      <w:sz w:val="24"/>
      <w:szCs w:val="20"/>
      <w:lang w:val="fr-BE" w:eastAsia="en-GB"/>
    </w:rPr>
  </w:style>
  <w:style w:type="character" w:customStyle="1" w:styleId="playersrapportertext">
    <w:name w:val="players_rapporter_text"/>
    <w:basedOn w:val="DefaultParagraphFont"/>
    <w:rsid w:val="000E575F"/>
  </w:style>
  <w:style w:type="character" w:customStyle="1" w:styleId="playerscommitteetext">
    <w:name w:val="players_committee_text"/>
    <w:basedOn w:val="DefaultParagraphFont"/>
    <w:rsid w:val="008A216A"/>
  </w:style>
  <w:style w:type="paragraph" w:customStyle="1" w:styleId="Subject">
    <w:name w:val="Subject"/>
    <w:basedOn w:val="Normal"/>
    <w:next w:val="Normal"/>
    <w:rsid w:val="00606568"/>
    <w:pPr>
      <w:spacing w:after="480" w:line="240" w:lineRule="auto"/>
      <w:ind w:left="1191" w:hanging="1191"/>
    </w:pPr>
    <w:rPr>
      <w:rFonts w:ascii="Courier New" w:hAnsi="Courier New"/>
      <w:b/>
      <w:lang w:val="en-GB"/>
    </w:rPr>
  </w:style>
  <w:style w:type="paragraph" w:customStyle="1" w:styleId="Standard">
    <w:name w:val="Standard"/>
    <w:rsid w:val="00123AF4"/>
    <w:pPr>
      <w:suppressAutoHyphens/>
      <w:autoSpaceDN w:val="0"/>
      <w:spacing w:after="0" w:line="240" w:lineRule="auto"/>
      <w:textAlignment w:val="baseline"/>
    </w:pPr>
    <w:rPr>
      <w:rFonts w:ascii="Times New Roman" w:eastAsia="Times New Roman" w:hAnsi="Times New Roman" w:cs="Times New Roman"/>
      <w:kern w:val="3"/>
      <w:sz w:val="24"/>
      <w:szCs w:val="24"/>
      <w:lang w:eastAsia="en-GB"/>
    </w:rPr>
  </w:style>
  <w:style w:type="character" w:customStyle="1" w:styleId="update1">
    <w:name w:val="update1"/>
    <w:basedOn w:val="DefaultParagraphFont"/>
    <w:rsid w:val="005F1E1E"/>
    <w:rPr>
      <w:color w:val="006666"/>
    </w:rPr>
  </w:style>
  <w:style w:type="paragraph" w:customStyle="1" w:styleId="ZnakZnak">
    <w:name w:val="Znak Znak"/>
    <w:basedOn w:val="Normal"/>
    <w:rsid w:val="0087448C"/>
    <w:pPr>
      <w:spacing w:line="360" w:lineRule="auto"/>
      <w:jc w:val="both"/>
    </w:pPr>
    <w:rPr>
      <w:rFonts w:ascii="Verdana" w:hAnsi="Verdana"/>
      <w:sz w:val="20"/>
      <w:lang w:val="pl-PL" w:eastAsia="pl-PL"/>
    </w:rPr>
  </w:style>
  <w:style w:type="paragraph" w:styleId="PlainText">
    <w:name w:val="Plain Text"/>
    <w:basedOn w:val="Normal"/>
    <w:link w:val="PlainTextChar"/>
    <w:uiPriority w:val="99"/>
    <w:unhideWhenUsed/>
    <w:rsid w:val="00652281"/>
    <w:pPr>
      <w:spacing w:line="240" w:lineRule="auto"/>
    </w:pPr>
    <w:rPr>
      <w:rFonts w:ascii="Calibri" w:hAnsi="Calibri" w:eastAsiaTheme="minorHAnsi" w:cstheme="minorBidi"/>
      <w:sz w:val="22"/>
      <w:szCs w:val="21"/>
      <w:lang w:val="en-GB" w:eastAsia="en-US"/>
    </w:rPr>
  </w:style>
  <w:style w:type="character" w:customStyle="1" w:styleId="PlainTextChar">
    <w:name w:val="Plain Text Char"/>
    <w:basedOn w:val="DefaultParagraphFont"/>
    <w:link w:val="PlainText"/>
    <w:uiPriority w:val="99"/>
    <w:rsid w:val="00652281"/>
    <w:rPr>
      <w:rFonts w:ascii="Calibri" w:hAnsi="Calibri"/>
      <w:szCs w:val="21"/>
    </w:rPr>
  </w:style>
  <w:style w:type="character" w:customStyle="1" w:styleId="epname">
    <w:name w:val="ep_name"/>
    <w:basedOn w:val="DefaultParagraphFont"/>
    <w:rsid w:val="00EB6068"/>
  </w:style>
  <w:style w:type="character" w:customStyle="1" w:styleId="epicon">
    <w:name w:val="ep_icon"/>
    <w:basedOn w:val="DefaultParagraphFont"/>
    <w:rsid w:val="00EB6068"/>
  </w:style>
  <w:style w:type="character" w:customStyle="1" w:styleId="epformat">
    <w:name w:val="ep_format"/>
    <w:basedOn w:val="DefaultParagraphFont"/>
    <w:rsid w:val="00EB6068"/>
  </w:style>
  <w:style w:type="paragraph" w:styleId="ListBullet">
    <w:name w:val="List Bullet"/>
    <w:basedOn w:val="Normal"/>
    <w:uiPriority w:val="99"/>
    <w:unhideWhenUsed/>
    <w:rsid w:val="00FC00EB"/>
    <w:pPr>
      <w:numPr>
        <w:numId w:val="23"/>
      </w:numPr>
      <w:contextualSpacing/>
    </w:pPr>
  </w:style>
  <w:style w:type="character" w:customStyle="1" w:styleId="Heading3Char">
    <w:name w:val="Heading 3 Char"/>
    <w:basedOn w:val="DefaultParagraphFont"/>
    <w:link w:val="Heading3"/>
    <w:uiPriority w:val="9"/>
    <w:rsid w:val="00CD07CB"/>
    <w:rPr>
      <w:rFonts w:ascii="Times New Roman" w:eastAsia="Times New Roman" w:hAnsi="Times New Roman" w:cs="Times New Roman"/>
      <w:b/>
      <w:bCs/>
      <w:sz w:val="27"/>
      <w:szCs w:val="27"/>
      <w:lang w:eastAsia="en-GB"/>
    </w:rPr>
  </w:style>
  <w:style w:type="character" w:customStyle="1" w:styleId="st">
    <w:name w:val="st"/>
    <w:basedOn w:val="DefaultParagraphFont"/>
    <w:rsid w:val="004844F4"/>
  </w:style>
  <w:style w:type="character" w:customStyle="1" w:styleId="italic">
    <w:name w:val="italic"/>
    <w:basedOn w:val="DefaultParagraphFont"/>
    <w:rsid w:val="000F2102"/>
  </w:style>
  <w:style w:type="character" w:customStyle="1" w:styleId="Text1Char">
    <w:name w:val="Text 1 Char"/>
    <w:link w:val="Text1"/>
    <w:rsid w:val="006E4CD4"/>
    <w:rPr>
      <w:rFonts w:ascii="Times New Roman" w:eastAsia="Times New Roman" w:hAnsi="Times New Roman" w:cs="Times New Roman"/>
      <w:sz w:val="24"/>
      <w:szCs w:val="20"/>
    </w:rPr>
  </w:style>
  <w:style w:type="character" w:customStyle="1" w:styleId="contentssmallbis1">
    <w:name w:val="contents_small_bis1"/>
    <w:basedOn w:val="DefaultParagraphFont"/>
    <w:rsid w:val="004E2DF6"/>
    <w:rPr>
      <w:rFonts w:ascii="Arial" w:hAnsi="Arial" w:cs="Arial" w:hint="default"/>
      <w:b w:val="0"/>
      <w:bCs w:val="0"/>
      <w:color w:val="363636"/>
      <w:sz w:val="24"/>
      <w:szCs w:val="24"/>
    </w:rPr>
  </w:style>
  <w:style w:type="character" w:customStyle="1" w:styleId="Corpsdutexte7">
    <w:name w:val="Corps du texte (7)_"/>
    <w:link w:val="Corpsdutexte71"/>
    <w:uiPriority w:val="99"/>
    <w:locked/>
    <w:rsid w:val="0068396B"/>
    <w:rPr>
      <w:b/>
      <w:bCs/>
      <w:sz w:val="35"/>
      <w:szCs w:val="35"/>
      <w:shd w:val="clear" w:color="auto" w:fill="FFFFFF"/>
    </w:rPr>
  </w:style>
  <w:style w:type="paragraph" w:customStyle="1" w:styleId="Corpsdutexte71">
    <w:name w:val="Corps du texte (7)1"/>
    <w:basedOn w:val="Normal"/>
    <w:link w:val="Corpsdutexte7"/>
    <w:uiPriority w:val="99"/>
    <w:rsid w:val="0068396B"/>
    <w:pPr>
      <w:widowControl w:val="0"/>
      <w:shd w:val="clear" w:color="auto" w:fill="FFFFFF"/>
      <w:spacing w:before="360" w:after="180"/>
      <w:ind w:hanging="360"/>
    </w:pPr>
    <w:rPr>
      <w:rFonts w:asciiTheme="minorHAnsi" w:eastAsiaTheme="minorHAnsi" w:hAnsiTheme="minorHAnsi" w:cstheme="minorBidi"/>
      <w:b/>
      <w:bCs/>
      <w:sz w:val="35"/>
      <w:szCs w:val="35"/>
      <w:lang w:val="en-GB" w:eastAsia="en-US"/>
    </w:rPr>
  </w:style>
  <w:style w:type="character" w:customStyle="1" w:styleId="Heading1Char">
    <w:name w:val="Heading 1 Char"/>
    <w:basedOn w:val="DefaultParagraphFont"/>
    <w:link w:val="Heading1"/>
    <w:uiPriority w:val="9"/>
    <w:rsid w:val="002B1C45"/>
    <w:rPr>
      <w:rFonts w:asciiTheme="majorHAnsi" w:eastAsiaTheme="majorEastAsia" w:hAnsiTheme="majorHAnsi" w:cstheme="majorBidi"/>
      <w:color w:val="365F91" w:themeColor="accent1" w:themeShade="BF"/>
      <w:sz w:val="32"/>
      <w:szCs w:val="32"/>
      <w:lang w:val="fr-BE" w:eastAsia="en-GB"/>
    </w:rPr>
  </w:style>
  <w:style w:type="character" w:customStyle="1" w:styleId="None">
    <w:name w:val="None"/>
    <w:rsid w:val="003B6145"/>
  </w:style>
  <w:style w:type="character" w:styleId="FollowedHyperlink">
    <w:name w:val="FollowedHyperlink"/>
    <w:basedOn w:val="DefaultParagraphFont"/>
    <w:uiPriority w:val="99"/>
    <w:semiHidden/>
    <w:unhideWhenUsed/>
    <w:rsid w:val="0017144D"/>
    <w:rPr>
      <w:color w:val="800080" w:themeColor="followedHyperlink"/>
      <w:u w:val="single"/>
    </w:rPr>
  </w:style>
  <w:style w:type="character" w:customStyle="1" w:styleId="docsubtitlelevel1bis">
    <w:name w:val="doc_subtitle_level1_bis"/>
    <w:basedOn w:val="DefaultParagraphFont"/>
    <w:rsid w:val="002A1869"/>
  </w:style>
  <w:style w:type="paragraph" w:customStyle="1" w:styleId="Briefingtext">
    <w:name w:val="Briefing text"/>
    <w:basedOn w:val="Normal"/>
    <w:link w:val="BriefingtextChar"/>
    <w:qFormat/>
    <w:rsid w:val="003030EB"/>
    <w:pPr>
      <w:spacing w:after="240" w:line="240" w:lineRule="auto"/>
      <w:jc w:val="both"/>
    </w:pPr>
    <w:rPr>
      <w:rFonts w:ascii="Arial" w:hAnsi="Arial" w:cs="Arial"/>
      <w:sz w:val="22"/>
      <w:szCs w:val="24"/>
      <w:lang w:val="en-GB" w:eastAsia="en-US"/>
    </w:rPr>
  </w:style>
  <w:style w:type="character" w:customStyle="1" w:styleId="BriefingtextChar">
    <w:name w:val="Briefing text Char"/>
    <w:link w:val="Briefingtext"/>
    <w:rsid w:val="003030EB"/>
    <w:rPr>
      <w:rFonts w:ascii="Arial" w:eastAsia="Times New Roman" w:hAnsi="Arial" w:cs="Arial"/>
      <w:szCs w:val="24"/>
    </w:rPr>
  </w:style>
  <w:style w:type="character" w:customStyle="1" w:styleId="sln-member-name">
    <w:name w:val="sln-member-name"/>
    <w:basedOn w:val="DefaultParagraphFont"/>
    <w:rsid w:val="00740ECE"/>
  </w:style>
  <w:style w:type="character" w:customStyle="1" w:styleId="doceo-font-family-base">
    <w:name w:val="doceo-font-family-base"/>
    <w:basedOn w:val="DefaultParagraphFont"/>
    <w:rsid w:val="00417518"/>
  </w:style>
  <w:style w:type="character" w:styleId="UnresolvedMention">
    <w:name w:val="Unresolved Mention"/>
    <w:basedOn w:val="DefaultParagraphFont"/>
    <w:uiPriority w:val="99"/>
    <w:semiHidden/>
    <w:unhideWhenUsed/>
    <w:rsid w:val="00E377CD"/>
    <w:rPr>
      <w:color w:val="605E5C"/>
      <w:shd w:val="clear" w:color="auto" w:fill="E1DFDD"/>
    </w:rPr>
  </w:style>
  <w:style w:type="character" w:customStyle="1" w:styleId="Heading2Char">
    <w:name w:val="Heading 2 Char"/>
    <w:basedOn w:val="DefaultParagraphFont"/>
    <w:link w:val="Heading2"/>
    <w:uiPriority w:val="9"/>
    <w:semiHidden/>
    <w:rsid w:val="00671CDD"/>
    <w:rPr>
      <w:rFonts w:asciiTheme="majorHAnsi" w:eastAsiaTheme="majorEastAsia" w:hAnsiTheme="majorHAnsi" w:cstheme="majorBidi"/>
      <w:color w:val="365F91" w:themeColor="accent1" w:themeShade="BF"/>
      <w:sz w:val="26"/>
      <w:szCs w:val="26"/>
      <w:lang w:val="fr-BE"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2" ma:contentTypeDescription="Create a new document." ma:contentTypeScope="" ma:versionID="decb81f6a7bcf89fbc355109b6ca2d68">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f4dad474ac7a4f1b3e6f34f6dcb9356d"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4CDEDC-23BC-44CF-94B8-BA19E6B2A6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e5321-5d6d-40f3-a89c-b5482dd566c1"/>
    <ds:schemaRef ds:uri="af9dd6c6-cf8f-4aa4-be49-f1cc0da58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86C1D6-DE69-44B4-BF2E-162A0E9E6ABF}">
  <ds:schemaRefs>
    <ds:schemaRef ds:uri="http://schemas.microsoft.com/office/2006/metadata/properties"/>
    <ds:schemaRef ds:uri="http://schemas.microsoft.com/office/infopath/2007/PartnerControls"/>
    <ds:schemaRef ds:uri="1b1e5321-5d6d-40f3-a89c-b5482dd566c1"/>
    <ds:schemaRef ds:uri="af9dd6c6-cf8f-4aa4-be49-f1cc0da589a4"/>
  </ds:schemaRefs>
</ds:datastoreItem>
</file>

<file path=customXml/itemProps3.xml><?xml version="1.0" encoding="utf-8"?>
<ds:datastoreItem xmlns:ds="http://schemas.openxmlformats.org/officeDocument/2006/customXml" ds:itemID="{1C8D7438-DCCF-4F7D-97C8-E8875FCB446E}">
  <ds:schemaRefs>
    <ds:schemaRef ds:uri="http://schemas.microsoft.com/sharepoint/v3/contenttype/forms"/>
  </ds:schemaRefs>
</ds:datastoreItem>
</file>

<file path=customXml/itemProps4.xml><?xml version="1.0" encoding="utf-8"?>
<ds:datastoreItem xmlns:ds="http://schemas.openxmlformats.org/officeDocument/2006/customXml" ds:itemID="{D96EF838-6267-4DC2-A0F7-60E4A862B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329</Words>
  <Characters>1920</Characters>
  <Application>Microsoft Office Word</Application>
  <DocSecurity>0</DocSecurity>
  <Lines>32</Lines>
  <Paragraphs>17</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European Parliament</dc:creator>
  <cp:lastModifiedBy>European Parliament</cp:lastModifiedBy>
  <cp:revision>2</cp:revision>
  <cp:lastPrinted>2019-01-09T23:37:00Z</cp:lastPrinted>
  <dcterms:created xsi:type="dcterms:W3CDTF">2026-07-15T08:44:00Z</dcterms:created>
  <dcterms:modified xsi:type="dcterms:W3CDTF">2026-07-15T08:44:00Z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0">
    <vt:lpwstr>28</vt:lpwstr>
  </property>
  <property fmtid="{D5CDD505-2E9C-101B-9397-08002B2CF9AE}" pid="3" name="ContentTypeId">
    <vt:lpwstr>0x010100271BB73A879EDE41AFDC9232B9EB1EA9</vt:lpwstr>
  </property>
  <property fmtid="{D5CDD505-2E9C-101B-9397-08002B2CF9AE}" pid="4" name="MediaServiceImageTags">
    <vt:lpwstr/>
  </property>
  <property fmtid="{D5CDD505-2E9C-101B-9397-08002B2CF9AE}" pid="5" name="MSIP_Label_6bd9ddd1-4d20-43f6-abfa-fc3c07406f94_ActionId">
    <vt:lpwstr>0288cc62-97f5-45eb-8bc0-8de4fa8d21ea</vt:lpwstr>
  </property>
  <property fmtid="{D5CDD505-2E9C-101B-9397-08002B2CF9AE}" pid="6" name="MSIP_Label_6bd9ddd1-4d20-43f6-abfa-fc3c07406f94_ContentBits">
    <vt:lpwstr>0</vt:lpwstr>
  </property>
  <property fmtid="{D5CDD505-2E9C-101B-9397-08002B2CF9AE}" pid="7" name="MSIP_Label_6bd9ddd1-4d20-43f6-abfa-fc3c07406f94_Enabled">
    <vt:lpwstr>true</vt:lpwstr>
  </property>
  <property fmtid="{D5CDD505-2E9C-101B-9397-08002B2CF9AE}" pid="8" name="MSIP_Label_6bd9ddd1-4d20-43f6-abfa-fc3c07406f94_Method">
    <vt:lpwstr>Standard</vt:lpwstr>
  </property>
  <property fmtid="{D5CDD505-2E9C-101B-9397-08002B2CF9AE}" pid="9" name="MSIP_Label_6bd9ddd1-4d20-43f6-abfa-fc3c07406f94_Name">
    <vt:lpwstr>Commission Use</vt:lpwstr>
  </property>
  <property fmtid="{D5CDD505-2E9C-101B-9397-08002B2CF9AE}" pid="10" name="MSIP_Label_6bd9ddd1-4d20-43f6-abfa-fc3c07406f94_SetDate">
    <vt:lpwstr>2023-02-17T09:16:28Z</vt:lpwstr>
  </property>
  <property fmtid="{D5CDD505-2E9C-101B-9397-08002B2CF9AE}" pid="11" name="MSIP_Label_6bd9ddd1-4d20-43f6-abfa-fc3c07406f94_SiteId">
    <vt:lpwstr>b24c8b06-522c-46fe-9080-70926f8dddb1</vt:lpwstr>
  </property>
</Properties>
</file>