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4.9.0 -->
  <w:body>
    <w:p w:rsidR="0002327F" w:rsidRPr="0002327F" w:rsidP="0025179C" w14:paraId="0626DB4E" w14:textId="0045F55D">
      <w:pPr>
        <w:ind w:left="567"/>
        <w:jc w:val="center"/>
        <w:rPr>
          <w:rFonts w:ascii="Times New Roman" w:hAnsi="Times New Roman"/>
          <w:b/>
          <w:szCs w:val="24"/>
        </w:rPr>
      </w:pPr>
      <w:r>
        <w:rPr>
          <w:rFonts w:ascii="Times New Roman" w:hAnsi="Times New Roman"/>
          <w:b/>
        </w:rPr>
        <w:t xml:space="preserve">Suite donnée à la résolution non législative du Parlement européen sur les projets phares de défense européens d’intérêt commun </w:t>
      </w:r>
      <w:r>
        <w:br/>
      </w:r>
    </w:p>
    <w:p w:rsidR="003B4020" w:rsidRPr="0025179C" w:rsidP="009D32AC" w14:paraId="1387526D" w14:textId="090DB44A">
      <w:pPr>
        <w:pStyle w:val="Default"/>
        <w:numPr>
          <w:ilvl w:val="0"/>
          <w:numId w:val="27"/>
        </w:numPr>
        <w:spacing w:after="240"/>
        <w:ind w:left="567" w:hanging="567"/>
        <w:rPr>
          <w:color w:val="auto"/>
        </w:rPr>
      </w:pPr>
      <w:r>
        <w:rPr>
          <w:b/>
        </w:rPr>
        <w:t>Rapporteure:</w:t>
      </w:r>
      <w:r>
        <w:rPr>
          <w:b/>
        </w:rPr>
        <w:t xml:space="preserve"> </w:t>
      </w:r>
      <w:r>
        <w:t>Lucia ANNUNZIATA (S&amp;D</w:t>
      </w:r>
      <w:r w:rsidR="00835759">
        <w:t xml:space="preserve"> </w:t>
      </w:r>
      <w:r>
        <w:t>/</w:t>
      </w:r>
      <w:r w:rsidR="00835759">
        <w:t xml:space="preserve"> </w:t>
      </w:r>
      <w:r>
        <w:t>IT)</w:t>
      </w:r>
    </w:p>
    <w:p w:rsidR="008A4945" w:rsidRPr="0025179C" w:rsidP="009D32AC" w14:paraId="4E0B3917" w14:textId="7964B949">
      <w:pPr>
        <w:pStyle w:val="Default"/>
        <w:numPr>
          <w:ilvl w:val="0"/>
          <w:numId w:val="27"/>
        </w:numPr>
        <w:spacing w:after="240"/>
        <w:ind w:left="567" w:hanging="567"/>
        <w:rPr>
          <w:color w:val="auto"/>
        </w:rPr>
      </w:pPr>
      <w:r>
        <w:rPr>
          <w:b/>
          <w:color w:val="auto"/>
        </w:rPr>
        <w:t>Références:</w:t>
      </w:r>
      <w:r>
        <w:rPr>
          <w:i/>
          <w:color w:val="auto"/>
        </w:rPr>
        <w:t xml:space="preserve"> </w:t>
      </w:r>
      <w:bookmarkStart w:id="0" w:name="_Hlk225149347"/>
      <w:r>
        <w:rPr>
          <w:color w:val="auto"/>
        </w:rPr>
        <w:t>2025/2144(INI)/A10-0014/2026/P10_</w:t>
      </w:r>
      <w:r>
        <w:rPr>
          <w:color w:val="auto"/>
        </w:rPr>
        <w:t>TA(</w:t>
      </w:r>
      <w:r>
        <w:rPr>
          <w:color w:val="auto"/>
        </w:rPr>
        <w:t>2026)0080</w:t>
      </w:r>
      <w:bookmarkStart w:id="1" w:name="_Hlk225148999"/>
      <w:bookmarkEnd w:id="0"/>
    </w:p>
    <w:bookmarkEnd w:id="1"/>
    <w:p w:rsidR="005A00C3" w:rsidRPr="00181597" w:rsidP="00A824B4" w14:paraId="0A458E87" w14:textId="58964C12">
      <w:pPr>
        <w:numPr>
          <w:ilvl w:val="0"/>
          <w:numId w:val="27"/>
        </w:numPr>
        <w:ind w:left="567" w:hanging="567"/>
        <w:rPr>
          <w:rFonts w:ascii="Times New Roman" w:hAnsi="Times New Roman"/>
          <w:szCs w:val="24"/>
        </w:rPr>
      </w:pPr>
      <w:r>
        <w:rPr>
          <w:rFonts w:ascii="Times New Roman" w:hAnsi="Times New Roman"/>
          <w:b/>
        </w:rPr>
        <w:t xml:space="preserve">Date d’adoption de la </w:t>
      </w:r>
      <w:r>
        <w:rPr>
          <w:rFonts w:ascii="Times New Roman" w:hAnsi="Times New Roman"/>
          <w:b/>
        </w:rPr>
        <w:t>résolution:</w:t>
      </w:r>
      <w:r>
        <w:rPr>
          <w:rFonts w:ascii="Times New Roman" w:hAnsi="Times New Roman"/>
          <w:b/>
        </w:rPr>
        <w:t xml:space="preserve"> </w:t>
      </w:r>
      <w:r>
        <w:rPr>
          <w:rFonts w:ascii="Times New Roman" w:hAnsi="Times New Roman"/>
        </w:rPr>
        <w:t>11 mars 2026</w:t>
      </w:r>
    </w:p>
    <w:p w:rsidR="00EC0A27" w:rsidRPr="00181597" w:rsidP="00A824B4" w14:paraId="29798771" w14:textId="12C54838">
      <w:pPr>
        <w:numPr>
          <w:ilvl w:val="0"/>
          <w:numId w:val="27"/>
        </w:numPr>
        <w:ind w:left="567" w:hanging="567"/>
        <w:rPr>
          <w:rFonts w:ascii="Times New Roman" w:hAnsi="Times New Roman"/>
          <w:i/>
          <w:szCs w:val="24"/>
        </w:rPr>
      </w:pPr>
      <w:r>
        <w:rPr>
          <w:rFonts w:ascii="Times New Roman" w:hAnsi="Times New Roman"/>
          <w:b/>
        </w:rPr>
        <w:t xml:space="preserve">Commission parlementaire </w:t>
      </w:r>
      <w:r>
        <w:rPr>
          <w:rFonts w:ascii="Times New Roman" w:hAnsi="Times New Roman"/>
          <w:b/>
        </w:rPr>
        <w:t>compétente</w:t>
      </w:r>
      <w:r>
        <w:rPr>
          <w:b/>
        </w:rPr>
        <w:t>:</w:t>
      </w:r>
      <w:r>
        <w:t xml:space="preserve"> </w:t>
      </w:r>
      <w:r>
        <w:rPr>
          <w:rFonts w:ascii="Times New Roman" w:hAnsi="Times New Roman"/>
        </w:rPr>
        <w:t>commission de la sécurité et de la défense (SEDE)</w:t>
      </w:r>
      <w:r>
        <w:rPr>
          <w:rFonts w:ascii="Times New Roman" w:hAnsi="Times New Roman"/>
          <w:i/>
        </w:rPr>
        <w:t xml:space="preserve"> </w:t>
      </w:r>
    </w:p>
    <w:p w:rsidR="004A6C66" w:rsidRPr="00181597" w:rsidP="00A824B4" w14:paraId="364DCEF2" w14:textId="67A98459">
      <w:pPr>
        <w:widowControl w:val="0"/>
        <w:numPr>
          <w:ilvl w:val="0"/>
          <w:numId w:val="27"/>
        </w:numPr>
        <w:ind w:left="567" w:hanging="567"/>
        <w:rPr>
          <w:rFonts w:ascii="Times New Roman" w:hAnsi="Times New Roman"/>
          <w:szCs w:val="24"/>
        </w:rPr>
      </w:pPr>
      <w:r>
        <w:rPr>
          <w:rFonts w:ascii="Times New Roman" w:hAnsi="Times New Roman"/>
          <w:b/>
        </w:rPr>
        <w:t xml:space="preserve">Analyse/évaluation succincte de la résolution et des demandes qu’elle </w:t>
      </w:r>
      <w:r>
        <w:rPr>
          <w:rFonts w:ascii="Times New Roman" w:hAnsi="Times New Roman"/>
          <w:b/>
        </w:rPr>
        <w:t>contient:</w:t>
      </w:r>
      <w:r>
        <w:rPr>
          <w:rFonts w:ascii="Times New Roman" w:hAnsi="Times New Roman"/>
        </w:rPr>
        <w:t xml:space="preserve"> </w:t>
      </w:r>
    </w:p>
    <w:p w:rsidR="00615D81" w:rsidRPr="0025179C" w:rsidP="001338DF" w14:paraId="6D03CE82" w14:textId="78F70844">
      <w:pPr>
        <w:widowControl w:val="0"/>
        <w:ind w:left="567"/>
        <w:rPr>
          <w:rFonts w:ascii="Times New Roman" w:hAnsi="Times New Roman"/>
          <w:szCs w:val="24"/>
        </w:rPr>
      </w:pPr>
      <w:r>
        <w:rPr>
          <w:rFonts w:ascii="Times New Roman" w:hAnsi="Times New Roman"/>
        </w:rPr>
        <w:t>Compte tenu du contexte géopolitique actuel, dans sa résolution, le Parlement européen souligne l’importance de combler les lacunes en matière de capacités stratégiques collectives de l’UE et de ses États membres, car ces lacunes compromettent considérablement leurs capacités de dissuasion et leur aptitude à mener des opérations militaires de grande envergure sur une longue période. Il a salué les efforts déployés et a appelé à un renforcement de la coopération et de l’interopérabilité, en étroite coordination avec l’Organisation du traité de l’Atlantique Nord (OTAN). Le Parlement européen recommande que le développement des initiatives phares pour la préparation de l’Europe s’appuie sur des objectifs spécifiques, un calendrier, des étapes de mise en œuvre, des propositions de financement, un concept opérationnel, des mécanismes de gouvernance clairs et une portée technologique bien définie. Il reconnaît la contribution de ces projets à l’efficacité, à la capacité d’innovation et, par conséquent, à la compétitivité de la base industrielle et technologique de défense européenne (BITDE), tout en soulignant que les besoins immédiats en matière de défense nécessitent des approvisionnements ou un soutien provenant de pays tiers. Il appelait à aligner les objectifs des projets phares sur les objectifs de défense convenus par l’UE, ainsi que sur les instruments existants, tels que la coopération structurée permanente (CSP), le Fonds européen de la défense (FED), le programme pour l’industrie européenne de la défense (EDIP) et les projets de défense européen d’intérêt commun (EDPCI). Ces projets doivent également reposer sur une vision commune et une coordination efficace entre toutes les parties prenantes. Le Parlement européen recommande l’ouverture de ces projets à l’Ukraine, aux pays associés et aux pays ayant conclu un partenariat en matière de sécurité et de défense avec l’UE. En outre, ces projets devraient porter sur des domaines technologiques innovants qui revêtent une importance cruciale pour la défense contemporaine. Ils devraient également inclure des mesures visant à renforcer la résilience et à améliorer la protection des infrastructures et des systèmes critiques. Par ailleurs, il convient de favoriser des synergies plus fortes entre la recherche, l’innovation et le développement industriel au sein de l’écosystème de défense de l’UE. Enfin, le Parlement européen estime qu’un financement spécifique au titre du prochain cadre financier pluriannuel (CFP) est essentiel pour garantir le financement adéquat à long terme des projets phares.</w:t>
      </w:r>
    </w:p>
    <w:p w:rsidR="000F6673" w:rsidRPr="00181597" w:rsidP="00A824B4" w14:paraId="13BB9B2D" w14:textId="6092B9BD">
      <w:pPr>
        <w:widowControl w:val="0"/>
        <w:numPr>
          <w:ilvl w:val="0"/>
          <w:numId w:val="27"/>
        </w:numPr>
        <w:ind w:left="567" w:hanging="567"/>
        <w:rPr>
          <w:rFonts w:ascii="Times New Roman" w:hAnsi="Times New Roman"/>
          <w:b/>
          <w:i/>
          <w:szCs w:val="24"/>
        </w:rPr>
      </w:pPr>
      <w:r>
        <w:rPr>
          <w:rFonts w:ascii="Times New Roman" w:hAnsi="Times New Roman"/>
          <w:b/>
        </w:rPr>
        <w:t xml:space="preserve">Réponse à ces demandes et aperçu des mesures que la Commission a prises ou envisage de </w:t>
      </w:r>
      <w:r>
        <w:rPr>
          <w:rFonts w:ascii="Times New Roman" w:hAnsi="Times New Roman"/>
          <w:b/>
        </w:rPr>
        <w:t>prendre:</w:t>
      </w:r>
      <w:r>
        <w:rPr>
          <w:rFonts w:ascii="Times New Roman" w:hAnsi="Times New Roman"/>
          <w:i/>
        </w:rPr>
        <w:t xml:space="preserve"> </w:t>
      </w:r>
    </w:p>
    <w:p w:rsidR="00567E13" w:rsidRPr="0025179C" w:rsidP="0025179C" w14:paraId="03A6106F" w14:textId="77777777">
      <w:pPr>
        <w:widowControl w:val="0"/>
        <w:rPr>
          <w:rFonts w:ascii="Times New Roman" w:hAnsi="Times New Roman"/>
        </w:rPr>
      </w:pPr>
      <w:r>
        <w:rPr>
          <w:rFonts w:ascii="Times New Roman" w:hAnsi="Times New Roman"/>
          <w:b/>
          <w:i/>
        </w:rPr>
        <w:t>Développer les capacités de défense au moyen de projets phares dans des domaines prioritaires</w:t>
      </w:r>
    </w:p>
    <w:p w:rsidR="001338DF" w:rsidRPr="00181597" w:rsidP="0040740B" w14:paraId="242533D7" w14:textId="3186B74D">
      <w:pPr>
        <w:widowControl w:val="0"/>
        <w:ind w:left="567"/>
        <w:rPr>
          <w:rFonts w:ascii="Times New Roman" w:hAnsi="Times New Roman"/>
          <w:bCs/>
          <w:iCs/>
          <w:szCs w:val="24"/>
        </w:rPr>
      </w:pPr>
      <w:r>
        <w:rPr>
          <w:rFonts w:ascii="Times New Roman" w:hAnsi="Times New Roman"/>
        </w:rPr>
        <w:t>En ce qui concerne le paragraphe 8, la Commission considère que les projets de défense européen d’intérêt commun (EDPCI), en tant que nouvel instrument prévu par le règlement relatif au programme pour l’industrie européenne de la défense (EDIP), doivent servir de catalyseurs et contribuer à la mise en œuvre de projets phares à l’échelle de l’Union européenne. Dans le cadre de la mise en œuvre de l’EDIP, la Commission a lancé un appel à manifestation d’intérêt afin de recenser des EDPCI, en vue de l’adoption, d’ici à la fin de l’été 2026, d’un acte d’exécution du Conseil établissant officiellement une liste d’EDPCI. La Commission se félicite de l’engagement pris par les États membres et la Norvège d’élaborer et de consolider des propositions de projets en vue d’éventuels EDPCI en réponse à cet appel.  Parallèlement, elle a adopté, le 30 mars 2026, le programme de travail de l’EDIP</w:t>
      </w:r>
      <w:r>
        <w:rPr>
          <w:rStyle w:val="FootnoteReference"/>
          <w:rFonts w:ascii="Times New Roman" w:hAnsi="Times New Roman"/>
          <w:bCs/>
          <w:iCs/>
          <w:szCs w:val="24"/>
        </w:rPr>
        <w:footnoteReference w:id="3"/>
      </w:r>
      <w:r>
        <w:rPr>
          <w:rFonts w:ascii="Times New Roman" w:hAnsi="Times New Roman"/>
        </w:rPr>
        <w:t>, qui consacre spécifiquement 325 millions d’EUR sur son enveloppe totale de 1,5 milliard d’EUR au soutien des EDPCI. Des discussions sont en cours au sein du comité du programme EDIP afin de clarifier les mécanismes qui permettront de financer les EDPCI une fois qu’ils auront été officiellement recensés dans l’acte du Conseil. Une gouvernance adéquate des EDPCI (et des initiatives phares auxquelles elles contribuent) sera essentielle pour obtenir des résultats tangibles et garantir la préparation de l’UE en matière de défense.</w:t>
      </w:r>
    </w:p>
    <w:p w:rsidR="000A5A2D" w:rsidP="001228DA" w14:paraId="3562277B" w14:textId="68ACCF45">
      <w:pPr>
        <w:widowControl w:val="0"/>
        <w:ind w:left="480"/>
        <w:rPr>
          <w:rFonts w:ascii="Times New Roman" w:hAnsi="Times New Roman"/>
          <w:bCs/>
          <w:iCs/>
          <w:szCs w:val="24"/>
        </w:rPr>
      </w:pPr>
      <w:r>
        <w:rPr>
          <w:rFonts w:ascii="Times New Roman" w:hAnsi="Times New Roman"/>
        </w:rPr>
        <w:t xml:space="preserve">En ce qui concerne le paragraphe 9 relatif à la mise en œuvre de projets pilotes impliquant un nombre restreint d’États membres, la Commission rappelle que ce sont les États membres qui sont chargés de définir les priorités en matière de développement des capacités militaires. Cela vaut également pour les États membres actifs dans le domaine capacitaire des drones et des systèmes </w:t>
      </w:r>
      <w:r>
        <w:rPr>
          <w:rFonts w:ascii="Times New Roman" w:hAnsi="Times New Roman"/>
        </w:rPr>
        <w:t>antidrones</w:t>
      </w:r>
      <w:r>
        <w:rPr>
          <w:rFonts w:ascii="Times New Roman" w:hAnsi="Times New Roman"/>
        </w:rPr>
        <w:t>, où les ambitions sont définies dans le cadre d’une coalition de capacités dédiée, avec le soutien de l’Agence européenne de défense (AED). La Commission joue un rôle de facilitateur et apporte son soutien au moyen de ses instruments de financement, tels que l’EDIP, le FED et l’instrument</w:t>
      </w:r>
      <w:r>
        <w:rPr>
          <w:rFonts w:ascii="Times New Roman" w:hAnsi="Times New Roman"/>
        </w:rPr>
        <w:t xml:space="preserve"> «Agir</w:t>
      </w:r>
      <w:r>
        <w:rPr>
          <w:rFonts w:ascii="Times New Roman" w:hAnsi="Times New Roman"/>
        </w:rPr>
        <w:t xml:space="preserve"> pour la sécurité de </w:t>
      </w:r>
      <w:r>
        <w:rPr>
          <w:rFonts w:ascii="Times New Roman" w:hAnsi="Times New Roman"/>
        </w:rPr>
        <w:t>l’Europe»</w:t>
      </w:r>
      <w:r>
        <w:rPr>
          <w:rFonts w:ascii="Times New Roman" w:hAnsi="Times New Roman"/>
        </w:rPr>
        <w:t xml:space="preserve"> (SAFE)</w:t>
      </w:r>
      <w:r>
        <w:rPr>
          <w:rStyle w:val="FootnoteReference"/>
          <w:rFonts w:ascii="Times New Roman" w:hAnsi="Times New Roman"/>
          <w:bCs/>
          <w:iCs/>
          <w:szCs w:val="24"/>
        </w:rPr>
        <w:footnoteReference w:id="4"/>
      </w:r>
      <w:r>
        <w:rPr>
          <w:rFonts w:ascii="Times New Roman" w:hAnsi="Times New Roman"/>
        </w:rPr>
        <w:t xml:space="preserve">. </w:t>
      </w:r>
    </w:p>
    <w:p w:rsidR="00E974B4" w:rsidRPr="001228DA" w:rsidP="001228DA" w14:paraId="2E1EE7D1" w14:textId="6CC06B31">
      <w:pPr>
        <w:widowControl w:val="0"/>
        <w:ind w:left="480"/>
        <w:rPr>
          <w:rFonts w:ascii="Times New Roman" w:hAnsi="Times New Roman"/>
        </w:rPr>
      </w:pPr>
      <w:r>
        <w:rPr>
          <w:rFonts w:ascii="Times New Roman" w:hAnsi="Times New Roman"/>
        </w:rPr>
        <w:t xml:space="preserve">La Commission partage également l’observation du Parlement selon laquelle les drones illustrent l’intégration croissante des capacités cybernétiques, des opérations en réseau et des technologies telles que l’intelligence artificielle dans les systèmes utilisés à des fins militaires. Cela souligne l’importance des synergies entre le développement des capacités et le renforcement de l’excellence européenne dans les technologies numériques qui sous-tendent les systèmes modernes, comme le reconnaît le plan d’action relatif à la sûreté des drones et des systèmes </w:t>
      </w:r>
      <w:r>
        <w:rPr>
          <w:rFonts w:ascii="Times New Roman" w:hAnsi="Times New Roman"/>
        </w:rPr>
        <w:t>antidrones</w:t>
      </w:r>
      <w:r>
        <w:rPr>
          <w:rStyle w:val="FootnoteReference"/>
          <w:rFonts w:ascii="Times New Roman" w:hAnsi="Times New Roman"/>
          <w:bCs/>
          <w:iCs/>
          <w:szCs w:val="24"/>
        </w:rPr>
        <w:footnoteReference w:id="5"/>
      </w:r>
      <w:r>
        <w:rPr>
          <w:rFonts w:ascii="Times New Roman" w:hAnsi="Times New Roman"/>
        </w:rPr>
        <w:t>.</w:t>
      </w:r>
    </w:p>
    <w:p w:rsidR="000F1270" w:rsidRPr="00181597" w:rsidP="00E70D22" w14:paraId="0E6200D6" w14:textId="47F779E9">
      <w:pPr>
        <w:widowControl w:val="0"/>
        <w:ind w:left="480"/>
        <w:rPr>
          <w:rFonts w:ascii="Times New Roman" w:hAnsi="Times New Roman"/>
          <w:bCs/>
          <w:iCs/>
          <w:szCs w:val="24"/>
        </w:rPr>
      </w:pPr>
      <w:r>
        <w:rPr>
          <w:rFonts w:ascii="Times New Roman" w:hAnsi="Times New Roman"/>
        </w:rPr>
        <w:t>En ce qui concerne le paragraphe 10, la Commission partage pleinement l’avis du Parlement quant à l’importance d’inclure des mesures visant à accroître la résilience, à renforcer la protection des infrastructures et les capacités de cyberdéfense, ainsi qu’à garantir l’interopérabilité régionale et la pleine préparation opérationnelle en cas de crise. La communication conjointe</w:t>
      </w:r>
      <w:r>
        <w:rPr>
          <w:rFonts w:ascii="Times New Roman" w:hAnsi="Times New Roman"/>
        </w:rPr>
        <w:t xml:space="preserve"> «Préserver</w:t>
      </w:r>
      <w:r>
        <w:rPr>
          <w:rFonts w:ascii="Times New Roman" w:hAnsi="Times New Roman"/>
        </w:rPr>
        <w:t xml:space="preserve"> la paix – Feuille de route pour la préparation de la défense à l’horizon 2030</w:t>
      </w:r>
      <w:r>
        <w:rPr>
          <w:rFonts w:ascii="Times New Roman" w:hAnsi="Times New Roman"/>
          <w:bCs/>
          <w:iCs/>
          <w:szCs w:val="24"/>
          <w:vertAlign w:val="superscript"/>
        </w:rPr>
        <w:footnoteReference w:id="6"/>
      </w:r>
      <w:r>
        <w:rPr>
          <w:rFonts w:ascii="Times New Roman" w:hAnsi="Times New Roman"/>
        </w:rPr>
        <w:t xml:space="preserve">» propose des mesures concrètes visant à combler les lacunes de l’Europe en matière de capacités. Les initiatives phares proposées sont conçues comme des catalyseurs destinés à attirer l’attention politique sur les grands défis qu’un État membre ne pourrait </w:t>
      </w:r>
      <w:r>
        <w:rPr>
          <w:rFonts w:ascii="Times New Roman" w:hAnsi="Times New Roman"/>
        </w:rPr>
        <w:t>relever à lui seul. Le programme de travail de l’EDIP est, comme mentionné ci-dessus, non seulement essentiel pour soutenir les EDPCI, mais aussi déterminant pour renforcer et moderniser l’industrie européenne de la défense, stimuler les capacités de production et garantir le progrès technologique et la résilience dans leur ensemble.</w:t>
      </w:r>
    </w:p>
    <w:p w:rsidR="000F1270" w:rsidRPr="00181597" w:rsidP="000F1270" w14:paraId="60C6B914" w14:textId="0FC67998">
      <w:pPr>
        <w:widowControl w:val="0"/>
        <w:ind w:left="480"/>
        <w:rPr>
          <w:rFonts w:ascii="Times New Roman" w:hAnsi="Times New Roman"/>
          <w:bCs/>
          <w:iCs/>
          <w:szCs w:val="24"/>
        </w:rPr>
      </w:pPr>
      <w:r>
        <w:rPr>
          <w:rFonts w:ascii="Times New Roman" w:hAnsi="Times New Roman"/>
        </w:rPr>
        <w:t>Conformément à la stratégie de l’Union européenne en matière de préparation aux crises</w:t>
      </w:r>
      <w:r>
        <w:rPr>
          <w:rStyle w:val="FootnoteReference"/>
          <w:rFonts w:ascii="Times New Roman" w:hAnsi="Times New Roman"/>
          <w:bCs/>
          <w:iCs/>
          <w:szCs w:val="24"/>
        </w:rPr>
        <w:footnoteReference w:id="7"/>
      </w:r>
      <w:r>
        <w:rPr>
          <w:rFonts w:ascii="Times New Roman" w:hAnsi="Times New Roman"/>
        </w:rPr>
        <w:t xml:space="preserve">, la Commission s’efforce également de renforcer la préparation aux crises dans les régions frontalières orientales afin de protéger les populations, les économies et les industries, et garantir la résilience et le fonctionnement des infrastructures critiques, de défense et à double usage, notamment dans les systèmes de soins de santé. </w:t>
      </w:r>
    </w:p>
    <w:p w:rsidR="00E974B4" w:rsidRPr="00181597" w:rsidP="000F1270" w14:paraId="50E9E3EA" w14:textId="6F48FC23">
      <w:pPr>
        <w:widowControl w:val="0"/>
        <w:ind w:left="480"/>
        <w:rPr>
          <w:rFonts w:ascii="Times New Roman" w:hAnsi="Times New Roman"/>
          <w:bCs/>
          <w:iCs/>
          <w:szCs w:val="24"/>
        </w:rPr>
      </w:pPr>
      <w:r>
        <w:rPr>
          <w:rFonts w:ascii="Times New Roman" w:hAnsi="Times New Roman"/>
        </w:rPr>
        <w:t>Par ailleurs, comme indiqué dans la communication</w:t>
      </w:r>
      <w:r>
        <w:rPr>
          <w:rFonts w:ascii="Times New Roman" w:hAnsi="Times New Roman"/>
        </w:rPr>
        <w:t xml:space="preserve"> «Des</w:t>
      </w:r>
      <w:r>
        <w:rPr>
          <w:rFonts w:ascii="Times New Roman" w:hAnsi="Times New Roman"/>
        </w:rPr>
        <w:t xml:space="preserve"> régions fortes pour une Europe sûre</w:t>
      </w:r>
      <w:r>
        <w:rPr>
          <w:rStyle w:val="FootnoteReference"/>
          <w:rFonts w:ascii="Times New Roman" w:hAnsi="Times New Roman"/>
          <w:bCs/>
          <w:iCs/>
          <w:szCs w:val="24"/>
        </w:rPr>
        <w:footnoteReference w:id="8"/>
      </w:r>
      <w:r>
        <w:rPr>
          <w:rFonts w:ascii="Times New Roman" w:hAnsi="Times New Roman"/>
        </w:rPr>
        <w:t>», les considérations relatives à la résilience seront intégrées et prises en compte de manière transversale dans toutes les initiatives concernant les régions frontalières orientales de l’UE, conformément au principe de</w:t>
      </w:r>
      <w:r>
        <w:rPr>
          <w:rFonts w:ascii="Times New Roman" w:hAnsi="Times New Roman"/>
        </w:rPr>
        <w:t xml:space="preserve"> «préparation</w:t>
      </w:r>
      <w:r>
        <w:rPr>
          <w:rFonts w:ascii="Times New Roman" w:hAnsi="Times New Roman"/>
        </w:rPr>
        <w:t xml:space="preserve"> dès la </w:t>
      </w:r>
      <w:r>
        <w:rPr>
          <w:rFonts w:ascii="Times New Roman" w:hAnsi="Times New Roman"/>
        </w:rPr>
        <w:t>conception»</w:t>
      </w:r>
      <w:r>
        <w:rPr>
          <w:rFonts w:ascii="Times New Roman" w:hAnsi="Times New Roman"/>
        </w:rPr>
        <w:t>.</w:t>
      </w:r>
    </w:p>
    <w:p w:rsidR="003D00BD" w:rsidRPr="00181597" w:rsidP="00645A76" w14:paraId="61293218" w14:textId="4BABF688">
      <w:pPr>
        <w:widowControl w:val="0"/>
        <w:ind w:left="480"/>
        <w:rPr>
          <w:rFonts w:ascii="Times New Roman" w:hAnsi="Times New Roman"/>
          <w:szCs w:val="24"/>
        </w:rPr>
      </w:pPr>
      <w:r>
        <w:rPr>
          <w:rFonts w:ascii="Times New Roman" w:hAnsi="Times New Roman"/>
        </w:rPr>
        <w:t>En ce qui concerne la recommandation formulée au paragraphe 12 relative à l’ouverture des projets à la participation de l’Ukraine, des pays associés et des pays partenaires, la Commission renvoie à l’article 35 du règlement relatif au programme pour l’industrie européenne de la défense</w:t>
      </w:r>
      <w:r>
        <w:rPr>
          <w:rStyle w:val="FootnoteReference"/>
          <w:rFonts w:ascii="Times New Roman" w:hAnsi="Times New Roman"/>
          <w:szCs w:val="24"/>
        </w:rPr>
        <w:footnoteReference w:id="9"/>
      </w:r>
      <w:r>
        <w:rPr>
          <w:rFonts w:ascii="Times New Roman" w:hAnsi="Times New Roman"/>
        </w:rPr>
        <w:t xml:space="preserve">, qui prévoit que les États membres et les pays associés, ainsi que l’Ukraine, se voient offrir une véritable possibilité de participer aux EDPCI. Conformément à cet article, la Commission vérifie également que tous les États membres et pays associés, ainsi que, le cas échéant, l’Ukraine, ont été informés de la mise en place d’un projet et se sont vu offrir la possibilité d’y participer. </w:t>
      </w:r>
    </w:p>
    <w:p w:rsidR="00645A76" w:rsidRPr="00181597" w:rsidP="00645A76" w14:paraId="6A0640F3" w14:textId="7E93662D">
      <w:pPr>
        <w:widowControl w:val="0"/>
        <w:ind w:left="480"/>
        <w:rPr>
          <w:rFonts w:ascii="Times New Roman" w:hAnsi="Times New Roman"/>
          <w:szCs w:val="24"/>
        </w:rPr>
      </w:pPr>
      <w:r>
        <w:rPr>
          <w:rFonts w:ascii="Times New Roman" w:hAnsi="Times New Roman"/>
        </w:rPr>
        <w:t>Dans ce contexte, et dans le cadre du processus en cours, la Commission se félicite de la participation prévue de l’Ukraine et de la Norvège à plusieurs propositions de projets en vue d’éventuels EDPCI, ainsi que de leur participation aux réunions du comité du programme EDIP au cours desquelles ces propositions de projets sont présentées.</w:t>
      </w:r>
    </w:p>
    <w:p w:rsidR="006634E7" w:rsidRPr="006634E7" w:rsidP="006634E7" w14:paraId="36F39D95" w14:textId="77777777">
      <w:pPr>
        <w:widowControl w:val="0"/>
        <w:jc w:val="left"/>
        <w:rPr>
          <w:rFonts w:ascii="Times New Roman" w:hAnsi="Times New Roman"/>
          <w:b/>
          <w:i/>
        </w:rPr>
      </w:pPr>
      <w:r>
        <w:rPr>
          <w:rFonts w:ascii="Times New Roman" w:hAnsi="Times New Roman"/>
          <w:b/>
          <w:i/>
        </w:rPr>
        <w:t>Identifier les projets phares et veiller à leur bonne mise en place et à leur bonne application</w:t>
      </w:r>
    </w:p>
    <w:p w:rsidR="003D2771" w:rsidRPr="00181597" w:rsidP="003D2771" w14:paraId="4987E520" w14:textId="1832D287">
      <w:pPr>
        <w:widowControl w:val="0"/>
        <w:ind w:left="480"/>
        <w:rPr>
          <w:rFonts w:ascii="Times New Roman" w:hAnsi="Times New Roman"/>
          <w:szCs w:val="24"/>
        </w:rPr>
      </w:pPr>
      <w:r>
        <w:rPr>
          <w:rFonts w:ascii="Times New Roman" w:hAnsi="Times New Roman"/>
        </w:rPr>
        <w:t>La Commission partage l’avis du Parlement concernant l’intégration du cyberespace et des technologies numériques dans les priorités essentielles de l’UE en matière de défense, comme indiqué au paragraphe 14. Comme le précise la communication conjointe intitulée</w:t>
      </w:r>
      <w:r>
        <w:rPr>
          <w:rFonts w:ascii="Times New Roman" w:hAnsi="Times New Roman"/>
        </w:rPr>
        <w:t xml:space="preserve"> «Préserver</w:t>
      </w:r>
      <w:r>
        <w:rPr>
          <w:rFonts w:ascii="Times New Roman" w:hAnsi="Times New Roman"/>
        </w:rPr>
        <w:t xml:space="preserve"> la paix – Feuille de route pour la préparation de la défense à l’horizon </w:t>
      </w:r>
      <w:r>
        <w:rPr>
          <w:rFonts w:ascii="Times New Roman" w:hAnsi="Times New Roman"/>
        </w:rPr>
        <w:t>2030»</w:t>
      </w:r>
      <w:r>
        <w:rPr>
          <w:rFonts w:ascii="Times New Roman" w:hAnsi="Times New Roman"/>
        </w:rPr>
        <w:t xml:space="preserve">, la préparation de la défense implique le développement et l’acquisition des capacités nécessaires à la guerre moderne. Pour garantir la paix par la dissuasion, il convient également de préparer la posture et les capacités de défense de l’Europe aux champs de bataille de demain, en s’adaptant à la nature changeante de la guerre. En outre, le domaine cyber, avec l’intelligence artificielle et la guerre électronique, fait partie des domaines de capacités prioritaires recensés </w:t>
      </w:r>
      <w:r>
        <w:rPr>
          <w:rFonts w:ascii="Times New Roman" w:hAnsi="Times New Roman"/>
        </w:rPr>
        <w:t xml:space="preserve">par les États membres. </w:t>
      </w:r>
    </w:p>
    <w:p w:rsidR="009F4983" w:rsidRPr="00181597" w:rsidP="003D2771" w14:paraId="0522FEA5" w14:textId="7FA318A7">
      <w:pPr>
        <w:widowControl w:val="0"/>
        <w:ind w:left="480"/>
        <w:rPr>
          <w:rFonts w:ascii="Times New Roman" w:hAnsi="Times New Roman"/>
          <w:szCs w:val="24"/>
        </w:rPr>
      </w:pPr>
      <w:r>
        <w:rPr>
          <w:rFonts w:ascii="Times New Roman" w:hAnsi="Times New Roman"/>
        </w:rPr>
        <w:t>La numérisation, et par conséquent la cybersécurité nécessaire qui en découle, constituent déjà un élément important de la plupart, voire de l’ensemble, des initiatives phares proposées, la Commission reconnaissant que la cyber-résilience est essentielle pour la sécurité des infrastructures critiques civiles et à double usage, ainsi que pour le secteur de la défense. Si les politiques de l’UE en matière de cybersécurité, telles que la directive révisée sur la sécurité des réseaux et des systèmes d’information (SRI 2)</w:t>
      </w:r>
      <w:r>
        <w:rPr>
          <w:rStyle w:val="FootnoteReference"/>
          <w:rFonts w:ascii="Times New Roman" w:hAnsi="Times New Roman"/>
          <w:szCs w:val="24"/>
        </w:rPr>
        <w:footnoteReference w:id="10"/>
      </w:r>
      <w:r>
        <w:rPr>
          <w:rFonts w:ascii="Times New Roman" w:hAnsi="Times New Roman"/>
        </w:rPr>
        <w:t xml:space="preserve"> et le règlement sur la </w:t>
      </w:r>
      <w:r>
        <w:rPr>
          <w:rFonts w:ascii="Times New Roman" w:hAnsi="Times New Roman"/>
        </w:rPr>
        <w:t>cyberrésilience</w:t>
      </w:r>
      <w:r>
        <w:rPr>
          <w:rStyle w:val="FootnoteReference"/>
          <w:rFonts w:ascii="Times New Roman" w:hAnsi="Times New Roman"/>
          <w:szCs w:val="24"/>
        </w:rPr>
        <w:footnoteReference w:id="11"/>
      </w:r>
      <w:r>
        <w:rPr>
          <w:rFonts w:ascii="Times New Roman" w:hAnsi="Times New Roman"/>
        </w:rPr>
        <w:t>, favorisent la préparation face aux cybermenaces dans leurs domaines d’application respectifs, la communauté de la défense est invitée à appliquer des recommandations non contraignantes sur le plan juridique, inspirées de la directive SRI 2, afin de contribuer à la résilience du secteur de la défense.</w:t>
      </w:r>
    </w:p>
    <w:p w:rsidR="006A4240" w:rsidRPr="00181597" w:rsidP="003D2771" w14:paraId="51F6E7A8" w14:textId="1F1DAA55">
      <w:pPr>
        <w:widowControl w:val="0"/>
        <w:ind w:left="480"/>
        <w:rPr>
          <w:rFonts w:ascii="Times New Roman" w:hAnsi="Times New Roman"/>
          <w:szCs w:val="24"/>
        </w:rPr>
      </w:pPr>
      <w:r>
        <w:rPr>
          <w:rFonts w:ascii="Times New Roman" w:hAnsi="Times New Roman"/>
        </w:rPr>
        <w:t>En réponse à l’appel lancé par le Parlement, au paragraphe 16, en faveur de la mise en place de stratégies claires à court, moyen et long terme pour le développement de projets, la Commission précise qu’elle n’a proposé des initiatives phares que dans le but de stimuler l’effort politique, d’encourager la mobilisation des efforts et des ressources et d’accélérer la mise en œuvre. Il appartient aux États membres de définir et de faire avancer ces travaux. Comme indiqué précédemment, les programmes de la Commission en matière d’industrie de la défense peuvent être adaptés afin de soutenir au mieux les efforts des États membres.</w:t>
      </w:r>
    </w:p>
    <w:p w:rsidR="00BA108D" w:rsidRPr="00181597" w:rsidP="003D2771" w14:paraId="7AFC3CC8" w14:textId="70C33871">
      <w:pPr>
        <w:widowControl w:val="0"/>
        <w:ind w:left="480"/>
        <w:rPr>
          <w:rFonts w:ascii="Times New Roman" w:hAnsi="Times New Roman"/>
          <w:szCs w:val="24"/>
        </w:rPr>
      </w:pPr>
      <w:r>
        <w:rPr>
          <w:rFonts w:ascii="Times New Roman" w:hAnsi="Times New Roman"/>
        </w:rPr>
        <w:t xml:space="preserve">La Commission partage l’avis exprimé par le Parlement au paragraphe 19. Il est essentiel d’assurer une harmonisation totale, sur le plan tant conceptuel que procédural, entre les cadres de mise en œuvre des projets et les instruments existants. C’est pourquoi le FED, l’EDIP, y compris les EDPCI, qui s’appuient sur l’expérience de la CSP, suivent cette approche. Ces instruments ont été conçus pour tenir compte des initiatives existantes, notamment celles relevant de la politique étrangère et de sécurité commune (PESC), afin de garantir la cohérence et le renforcement mutuel. </w:t>
      </w:r>
    </w:p>
    <w:p w:rsidR="009D125C" w:rsidRPr="00181597" w:rsidP="003D2771" w14:paraId="69CEBEB2" w14:textId="4E88E80E">
      <w:pPr>
        <w:widowControl w:val="0"/>
        <w:ind w:left="480"/>
        <w:rPr>
          <w:rFonts w:ascii="Times New Roman" w:hAnsi="Times New Roman"/>
          <w:szCs w:val="24"/>
        </w:rPr>
      </w:pPr>
      <w:r>
        <w:rPr>
          <w:rFonts w:ascii="Times New Roman" w:hAnsi="Times New Roman"/>
        </w:rPr>
        <w:t>Compte tenu de ce qui a été exposé au paragraphe 16, et conformément à l’article 35, paragraphe 2, points b) et c), du règlement relatif à l’établissement du programme pour l’industrie européenne de la défense, les EDPCI seront, de par leur conception, cohérentes avec les objectifs de la boussole stratégique en matière de sécurité et de défense de 2022</w:t>
      </w:r>
      <w:r>
        <w:rPr>
          <w:rStyle w:val="FootnoteReference"/>
          <w:rFonts w:ascii="Times New Roman" w:hAnsi="Times New Roman"/>
          <w:szCs w:val="24"/>
        </w:rPr>
        <w:footnoteReference w:id="12"/>
      </w:r>
      <w:r>
        <w:rPr>
          <w:rFonts w:ascii="Times New Roman" w:hAnsi="Times New Roman"/>
        </w:rPr>
        <w:t>, avec les priorités en matière de capacités de défense convenues d’un commun accord par les États membres dans le cadre de la PESC, notamment dans le cadre du plan de développement des capacités (CDP), ainsi qu’avec les possibilités de collaboration recensées dans le cadre de l’examen annuel coordonné en matière de défense (EACD), et tiendront compte des initiatives et projets de la CSP et de l’AED.</w:t>
      </w:r>
    </w:p>
    <w:p w:rsidR="00403BA3" w:rsidRPr="00181597" w:rsidP="00DC3776" w14:paraId="444FF989" w14:textId="7336E3EE">
      <w:pPr>
        <w:widowControl w:val="0"/>
        <w:ind w:left="480"/>
        <w:rPr>
          <w:rFonts w:ascii="Times New Roman" w:hAnsi="Times New Roman"/>
          <w:szCs w:val="24"/>
        </w:rPr>
      </w:pPr>
      <w:r>
        <w:rPr>
          <w:rFonts w:ascii="Times New Roman" w:hAnsi="Times New Roman"/>
        </w:rPr>
        <w:t xml:space="preserve">En ce qui concerne le lien entre les EDPCI et les projets phares en matière de préparation à la défense, la Commission note que les EDPCI, qui sont des projets industriels collaboratifs, peuvent être considérés comme un outil permettant de concrétiser les projets phares, lesquels incarnent la vision politique globale et </w:t>
      </w:r>
      <w:r>
        <w:rPr>
          <w:rFonts w:ascii="Times New Roman" w:hAnsi="Times New Roman"/>
        </w:rPr>
        <w:t>intègrent également une dimension opérationnelle.</w:t>
      </w:r>
    </w:p>
    <w:p w:rsidR="00DC722A" w:rsidRPr="00DC722A" w:rsidP="00DC722A" w14:paraId="2F04D87E" w14:textId="77777777">
      <w:pPr>
        <w:widowControl w:val="0"/>
        <w:jc w:val="left"/>
        <w:rPr>
          <w:rFonts w:ascii="Times New Roman" w:hAnsi="Times New Roman"/>
        </w:rPr>
      </w:pPr>
      <w:r>
        <w:rPr>
          <w:rFonts w:ascii="Times New Roman" w:hAnsi="Times New Roman"/>
          <w:b/>
          <w:i/>
        </w:rPr>
        <w:t>Gouvernance des projets phares et rôle du Parlement</w:t>
      </w:r>
    </w:p>
    <w:p w:rsidR="00DC3776" w:rsidRPr="00181597" w:rsidP="00DC3776" w14:paraId="2386BF39" w14:textId="51ADD8BF">
      <w:pPr>
        <w:widowControl w:val="0"/>
        <w:ind w:left="480"/>
        <w:rPr>
          <w:rFonts w:ascii="Times New Roman" w:hAnsi="Times New Roman"/>
          <w:szCs w:val="24"/>
        </w:rPr>
      </w:pPr>
      <w:r>
        <w:rPr>
          <w:rFonts w:ascii="Times New Roman" w:hAnsi="Times New Roman"/>
        </w:rPr>
        <w:t xml:space="preserve">En réponse à la suggestion du Parlement, formulée au paragraphe 25, de présenter d’autres propositions de projets phares, la Commission rappelle que les États membres sont en première ligne du développement des capacités de défense. Elle a déjà proposé quatre projets phares ambitieux aux fins de leur </w:t>
      </w:r>
      <w:r>
        <w:rPr>
          <w:rFonts w:ascii="Times New Roman" w:hAnsi="Times New Roman"/>
        </w:rPr>
        <w:t>examen:</w:t>
      </w:r>
      <w:r>
        <w:rPr>
          <w:rFonts w:ascii="Times New Roman" w:hAnsi="Times New Roman"/>
        </w:rPr>
        <w:t xml:space="preserve"> le bouclier aérien européen, le bouclier spatial européen, l’initiative de défense </w:t>
      </w:r>
      <w:r>
        <w:rPr>
          <w:rFonts w:ascii="Times New Roman" w:hAnsi="Times New Roman"/>
        </w:rPr>
        <w:t>antidrones</w:t>
      </w:r>
      <w:r>
        <w:rPr>
          <w:rFonts w:ascii="Times New Roman" w:hAnsi="Times New Roman"/>
        </w:rPr>
        <w:t xml:space="preserve"> européenne et l’initiative sur la surveillance du flanc oriental, déjà cités plus haut. Les États membres participent à divers forums afin de concrétiser ces concepts politiques et jouent un rôle crucial pour garantir la cohérence avec les objectifs de l’OTAN, ceux de l’UE et les efforts nationaux.</w:t>
      </w:r>
    </w:p>
    <w:p w:rsidR="003014D5" w:rsidRPr="00E70D22" w:rsidP="003014D5" w14:paraId="06DB886A" w14:textId="535F5FC0">
      <w:pPr>
        <w:widowControl w:val="0"/>
        <w:ind w:left="480"/>
        <w:rPr>
          <w:rFonts w:ascii="Times New Roman" w:hAnsi="Times New Roman"/>
          <w:szCs w:val="24"/>
        </w:rPr>
      </w:pPr>
      <w:r>
        <w:rPr>
          <w:rFonts w:ascii="Times New Roman" w:hAnsi="Times New Roman"/>
        </w:rPr>
        <w:t xml:space="preserve"> La recommandation formulée au paragraphe 27 concernant la participation à la mise en œuvre des EDPCI s’inscrit dans le droit fil de la procédure prévue par le règlement relatif à l’établissement du programme pour l’industrie européenne de la défense, qui dispose que le haut représentant (i) doit être consulté avant que la Commission ne présente au Conseil sa proposition d’acte(s) d’exécution définissant les EDPCI et (ii) peut être associé (en tant qu’observateur) à la mise en œuvre des EDPCI si les États membres participants en décident ainsi. </w:t>
      </w:r>
    </w:p>
    <w:p w:rsidR="00D80A4D" w:rsidRPr="00E70D22" w:rsidP="003014D5" w14:paraId="2F6AFDD9" w14:textId="3E1203B7">
      <w:pPr>
        <w:widowControl w:val="0"/>
        <w:ind w:left="480"/>
        <w:rPr>
          <w:rFonts w:ascii="Times New Roman" w:hAnsi="Times New Roman"/>
          <w:szCs w:val="24"/>
        </w:rPr>
      </w:pPr>
      <w:r>
        <w:rPr>
          <w:rFonts w:ascii="Times New Roman" w:hAnsi="Times New Roman"/>
        </w:rPr>
        <w:t xml:space="preserve">Grâce à la participation du haut représentant, les EDPCI bénéficieront également de l’expertise du Comité militaire de l’Union européenne (CMUE), notamment en ce qui concerne les aspects opérationnels et liés aux capacités.  </w:t>
      </w:r>
    </w:p>
    <w:p w:rsidR="00D26D09" w:rsidRPr="00D26D09" w:rsidP="00D26D09" w14:paraId="490831F0" w14:textId="77777777">
      <w:pPr>
        <w:ind w:left="566" w:hanging="566"/>
        <w:jc w:val="left"/>
        <w:rPr>
          <w:rFonts w:ascii="Times New Roman" w:hAnsi="Times New Roman"/>
          <w:b/>
          <w:i/>
          <w:szCs w:val="24"/>
        </w:rPr>
      </w:pPr>
      <w:r>
        <w:rPr>
          <w:rFonts w:ascii="Times New Roman" w:hAnsi="Times New Roman"/>
          <w:b/>
          <w:i/>
        </w:rPr>
        <w:t xml:space="preserve">Assurer le financement à long terme des projets phares </w:t>
      </w:r>
    </w:p>
    <w:p w:rsidR="0040740B" w:rsidRPr="00C255F2" w:rsidP="00A35DF1" w14:paraId="1FEC3E7D" w14:textId="575E39F4">
      <w:pPr>
        <w:widowControl w:val="0"/>
        <w:ind w:left="480"/>
        <w:rPr>
          <w:rFonts w:ascii="Times New Roman" w:hAnsi="Times New Roman"/>
          <w:bCs/>
          <w:iCs/>
          <w:szCs w:val="24"/>
        </w:rPr>
      </w:pPr>
      <w:r>
        <w:rPr>
          <w:rFonts w:ascii="Times New Roman" w:hAnsi="Times New Roman"/>
        </w:rPr>
        <w:t>Enfin, en ce qui concerne le paragraphe 32, il convient de noter que les États membres participant à un EDPCI transmettront chaque année à la Commission un rapport conjoint sur la mise en œuvre des activités de l’EDPCI, conformément à l’article 35, paragraphe 17, du règlement relatif à l’établissement du programme pour l’industrie européenne de la défense. En outre, la Commission gérera les subventions de l’UE destinées à soutenir financièrement les EDPCI et procédera aux paiements une fois que les étapes convenues auront été franchies. Cela devrait garantir un suivi adéquat des projets.</w:t>
      </w:r>
    </w:p>
    <w:sectPr w:rsidSect="000A07D2">
      <w:footerReference w:type="even" r:id="rId9"/>
      <w:footerReference w:type="default" r:id="rId10"/>
      <w:footerReference w:type="first" r:id="rId11"/>
      <w:footnotePr>
        <w:numRestart w:val="eachSect"/>
      </w:footnotePr>
      <w:pgSz w:w="11906" w:h="16838" w:code="9"/>
      <w:pgMar w:top="1021" w:right="1701" w:bottom="1021" w:left="1588" w:header="601" w:footer="680" w:gutter="0"/>
      <w:cols w:space="72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EUAlbertina">
    <w:altName w:val="Calibri"/>
    <w:panose1 w:val="00000000000000000000"/>
    <w:charset w:val="00"/>
    <w:family w:val="swiss"/>
    <w:notTrueType/>
    <w:pitch w:val="default"/>
    <w:sig w:usb0="00000003" w:usb1="00000000" w:usb2="00000000" w:usb3="00000000" w:csb0="00000001" w:csb1="00000000"/>
  </w:font>
  <w:font w:name="EC Square Sans Cond Pro">
    <w:panose1 w:val="020B0506040000020004"/>
    <w:charset w:val="00"/>
    <w:family w:val="swiss"/>
    <w:pitch w:val="variable"/>
    <w:sig w:usb0="20000287" w:usb1="00000001"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E6EC2" w:rsidRPr="00181597" w:rsidP="006E5696" w14:paraId="6BE51241" w14:textId="7777777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35</w:t>
    </w:r>
    <w:r>
      <w:rPr>
        <w:rStyle w:val="PageNumber"/>
      </w:rPr>
      <w:fldChar w:fldCharType="end"/>
    </w:r>
  </w:p>
  <w:p w:rsidR="005E6EC2" w:rsidRPr="00181597" w14:paraId="4DFA29C5"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E6EC2" w:rsidRPr="00181597" w:rsidP="006E5696" w14:paraId="44051E8F" w14:textId="7777777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3</w:t>
    </w:r>
    <w:r>
      <w:rPr>
        <w:rStyle w:val="PageNumber"/>
      </w:rPr>
      <w:fldChar w:fldCharType="end"/>
    </w:r>
  </w:p>
  <w:p w:rsidR="005E6EC2" w:rsidRPr="00181597" w:rsidP="008A6623" w14:paraId="13721D28" w14:textId="77777777">
    <w:pPr>
      <w:pStyle w:val="Footer"/>
      <w:rPr>
        <w:rFonts w:ascii="Times New Roman" w:hAnsi="Times New Roman"/>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E6EC2" w:rsidRPr="001C5813" w:rsidP="00442B2E" w14:paraId="60EECEBF" w14:textId="77777777">
    <w:pPr>
      <w:pStyle w:val="Footer"/>
    </w:pPr>
    <w:r>
      <w:t xml:space="preserve">Commission européenne, 1049 Bruxelles – Belgique, </w:t>
    </w:r>
    <w:r>
      <w:t>téléphone:</w:t>
    </w:r>
    <w:r>
      <w:t xml:space="preserve"> +32 22991111.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7F5988" w:rsidRPr="00181597" w14:paraId="0B272DC1" w14:textId="77777777">
      <w:r>
        <w:separator/>
      </w:r>
    </w:p>
  </w:footnote>
  <w:footnote w:type="continuationSeparator" w:id="1">
    <w:p w:rsidR="007F5988" w:rsidRPr="00181597" w14:paraId="6822472A" w14:textId="77777777">
      <w:r>
        <w:continuationSeparator/>
      </w:r>
    </w:p>
  </w:footnote>
  <w:footnote w:type="continuationNotice" w:id="2">
    <w:p w:rsidR="007F5988" w:rsidRPr="00181597" w14:paraId="53F733D2" w14:textId="77777777">
      <w:pPr>
        <w:spacing w:after="0"/>
      </w:pPr>
    </w:p>
  </w:footnote>
  <w:footnote w:id="3">
    <w:p w:rsidR="00A453F9" w:rsidRPr="0025179C" w:rsidP="00AF79DA" w14:paraId="3AE71861" w14:textId="56670782">
      <w:pPr>
        <w:pStyle w:val="FootnoteText"/>
        <w:spacing w:after="0"/>
        <w:rPr>
          <w:rFonts w:ascii="Times New Roman" w:hAnsi="Times New Roman"/>
          <w:i/>
          <w:iCs/>
        </w:rPr>
      </w:pPr>
      <w:r>
        <w:rPr>
          <w:rStyle w:val="FootnoteReference"/>
          <w:rFonts w:ascii="Times New Roman" w:hAnsi="Times New Roman"/>
          <w:i/>
          <w:iCs/>
        </w:rPr>
        <w:footnoteRef/>
      </w:r>
      <w:r>
        <w:rPr>
          <w:rFonts w:ascii="Times New Roman" w:hAnsi="Times New Roman"/>
          <w:i/>
        </w:rPr>
        <w:t xml:space="preserve"> </w:t>
      </w:r>
      <w:hyperlink r:id="rId1" w:history="1">
        <w:r>
          <w:rPr>
            <w:rStyle w:val="Hyperlink"/>
            <w:rFonts w:ascii="Times New Roman" w:hAnsi="Times New Roman"/>
            <w:i/>
          </w:rPr>
          <w:t>Programme de travail 2026 de l’EDIP</w:t>
        </w:r>
      </w:hyperlink>
      <w:r>
        <w:t>.</w:t>
      </w:r>
    </w:p>
  </w:footnote>
  <w:footnote w:id="4">
    <w:p w:rsidR="002E541E" w:rsidRPr="0025179C" w:rsidP="003014D5" w14:paraId="5A0A8CE8" w14:textId="1821653F">
      <w:pPr>
        <w:pStyle w:val="FootnoteText"/>
        <w:spacing w:after="0"/>
        <w:rPr>
          <w:rFonts w:ascii="Times New Roman" w:hAnsi="Times New Roman"/>
          <w:i/>
          <w:iCs/>
        </w:rPr>
      </w:pPr>
      <w:r>
        <w:rPr>
          <w:rStyle w:val="FootnoteReference"/>
          <w:rFonts w:ascii="Times New Roman" w:hAnsi="Times New Roman"/>
          <w:i/>
          <w:iCs/>
        </w:rPr>
        <w:footnoteRef/>
      </w:r>
      <w:r>
        <w:rPr>
          <w:rFonts w:ascii="Times New Roman" w:hAnsi="Times New Roman"/>
          <w:i/>
        </w:rPr>
        <w:t xml:space="preserve"> </w:t>
      </w:r>
      <w:hyperlink r:id="rId2" w:history="1">
        <w:r>
          <w:rPr>
            <w:rStyle w:val="Hyperlink"/>
            <w:rFonts w:ascii="Times New Roman" w:hAnsi="Times New Roman"/>
            <w:i/>
          </w:rPr>
          <w:t>EUR-Lex - 02025R1106-20250528 - FR</w:t>
        </w:r>
      </w:hyperlink>
      <w:r>
        <w:t>.</w:t>
      </w:r>
    </w:p>
  </w:footnote>
  <w:footnote w:id="5">
    <w:p w:rsidR="001228DA" w:rsidRPr="0025179C" w:rsidP="00A35DF1" w14:paraId="10ADE210" w14:textId="77777777">
      <w:pPr>
        <w:pStyle w:val="FootnoteText"/>
        <w:spacing w:after="0"/>
        <w:rPr>
          <w:rFonts w:ascii="Times New Roman" w:hAnsi="Times New Roman"/>
          <w:i/>
          <w:iCs/>
        </w:rPr>
      </w:pPr>
      <w:r>
        <w:rPr>
          <w:rStyle w:val="FootnoteReference"/>
          <w:rFonts w:ascii="Times New Roman" w:hAnsi="Times New Roman"/>
          <w:i/>
          <w:iCs/>
        </w:rPr>
        <w:footnoteRef/>
      </w:r>
      <w:r>
        <w:rPr>
          <w:rFonts w:ascii="Times New Roman" w:hAnsi="Times New Roman"/>
          <w:i/>
        </w:rPr>
        <w:t xml:space="preserve"> </w:t>
      </w:r>
      <w:hyperlink r:id="rId3" w:history="1">
        <w:r>
          <w:rPr>
            <w:rStyle w:val="Hyperlink"/>
            <w:rFonts w:ascii="Times New Roman" w:hAnsi="Times New Roman"/>
            <w:i/>
          </w:rPr>
          <w:t>EUR-Lex - 52026DC0081 - FR - EUR-Lex</w:t>
        </w:r>
      </w:hyperlink>
      <w:r>
        <w:t>.</w:t>
      </w:r>
    </w:p>
  </w:footnote>
  <w:footnote w:id="6">
    <w:p w:rsidR="002F79C0" w:rsidRPr="0025179C" w:rsidP="00AF79DA" w14:paraId="7BE9FEA1" w14:textId="68EF6F7C">
      <w:pPr>
        <w:pStyle w:val="FootnoteText"/>
        <w:spacing w:after="0"/>
        <w:rPr>
          <w:rFonts w:ascii="Times New Roman" w:hAnsi="Times New Roman"/>
          <w:i/>
          <w:iCs/>
        </w:rPr>
      </w:pPr>
      <w:r>
        <w:rPr>
          <w:rStyle w:val="FootnoteReference"/>
          <w:rFonts w:ascii="Times New Roman" w:hAnsi="Times New Roman"/>
          <w:i/>
          <w:iCs/>
        </w:rPr>
        <w:footnoteRef/>
      </w:r>
      <w:r>
        <w:rPr>
          <w:rFonts w:ascii="Times New Roman" w:hAnsi="Times New Roman"/>
          <w:i/>
        </w:rPr>
        <w:t xml:space="preserve"> </w:t>
      </w:r>
      <w:hyperlink r:id="rId4" w:history="1">
        <w:r>
          <w:rPr>
            <w:rStyle w:val="Hyperlink"/>
            <w:rFonts w:ascii="Times New Roman" w:hAnsi="Times New Roman"/>
            <w:i/>
          </w:rPr>
          <w:t>EUR-Lex - 52025JC0027 - FR - EUR-Lex</w:t>
        </w:r>
      </w:hyperlink>
      <w:r>
        <w:t>.</w:t>
      </w:r>
    </w:p>
  </w:footnote>
  <w:footnote w:id="7">
    <w:p w:rsidR="00670BCB" w:rsidRPr="001C5813" w:rsidP="00AF79DA" w14:paraId="4C337C5B" w14:textId="1B40F402">
      <w:pPr>
        <w:pStyle w:val="FootnoteText"/>
        <w:spacing w:after="0"/>
      </w:pPr>
      <w:r>
        <w:rPr>
          <w:rStyle w:val="FootnoteReference"/>
          <w:rFonts w:ascii="Times New Roman" w:hAnsi="Times New Roman"/>
          <w:i/>
          <w:iCs/>
        </w:rPr>
        <w:footnoteRef/>
      </w:r>
      <w:r>
        <w:rPr>
          <w:rFonts w:ascii="Times New Roman" w:hAnsi="Times New Roman"/>
          <w:i/>
        </w:rPr>
        <w:t xml:space="preserve"> </w:t>
      </w:r>
      <w:hyperlink r:id="rId5" w:history="1">
        <w:r>
          <w:rPr>
            <w:rStyle w:val="Hyperlink"/>
            <w:rFonts w:ascii="Times New Roman" w:hAnsi="Times New Roman"/>
            <w:i/>
          </w:rPr>
          <w:t>EUR-Lex - 52025JC0130 - FR - EUR-Lex</w:t>
        </w:r>
      </w:hyperlink>
      <w:r>
        <w:t>.</w:t>
      </w:r>
    </w:p>
  </w:footnote>
  <w:footnote w:id="8">
    <w:p w:rsidR="00670BCB" w:rsidRPr="0025179C" w:rsidP="00AF79DA" w14:paraId="2B0094D6" w14:textId="7E6F9984">
      <w:pPr>
        <w:pStyle w:val="FootnoteText"/>
        <w:spacing w:after="0"/>
        <w:rPr>
          <w:rFonts w:ascii="Times New Roman" w:hAnsi="Times New Roman"/>
          <w:i/>
          <w:iCs/>
        </w:rPr>
      </w:pPr>
      <w:r>
        <w:rPr>
          <w:rStyle w:val="FootnoteReference"/>
          <w:rFonts w:ascii="Times New Roman" w:hAnsi="Times New Roman"/>
          <w:i/>
          <w:iCs/>
        </w:rPr>
        <w:footnoteRef/>
      </w:r>
      <w:r>
        <w:rPr>
          <w:rFonts w:ascii="Times New Roman" w:hAnsi="Times New Roman"/>
          <w:i/>
        </w:rPr>
        <w:t xml:space="preserve"> </w:t>
      </w:r>
      <w:hyperlink r:id="rId6" w:history="1">
        <w:r>
          <w:rPr>
            <w:rStyle w:val="Hyperlink"/>
            <w:rFonts w:ascii="Times New Roman" w:hAnsi="Times New Roman"/>
            <w:i/>
          </w:rPr>
          <w:t>EUR-Lex - 52026DC0082 - FR - EUR-Lex</w:t>
        </w:r>
      </w:hyperlink>
      <w:r>
        <w:t>.</w:t>
      </w:r>
    </w:p>
  </w:footnote>
  <w:footnote w:id="9">
    <w:p w:rsidR="00AB1027" w:rsidRPr="0025179C" w:rsidP="00AB1027" w14:paraId="5D2C0FAB" w14:textId="77777777">
      <w:pPr>
        <w:pStyle w:val="FootnoteText"/>
        <w:spacing w:after="0"/>
        <w:rPr>
          <w:rFonts w:ascii="Times New Roman" w:hAnsi="Times New Roman"/>
          <w:i/>
          <w:iCs/>
        </w:rPr>
      </w:pPr>
      <w:r>
        <w:rPr>
          <w:rStyle w:val="FootnoteReference"/>
          <w:rFonts w:ascii="Times New Roman" w:hAnsi="Times New Roman"/>
          <w:i/>
          <w:iCs/>
        </w:rPr>
        <w:footnoteRef/>
      </w:r>
      <w:r>
        <w:rPr>
          <w:rFonts w:ascii="Times New Roman" w:hAnsi="Times New Roman"/>
          <w:i/>
        </w:rPr>
        <w:t xml:space="preserve"> </w:t>
      </w:r>
      <w:hyperlink r:id="rId7" w:history="1">
        <w:r>
          <w:rPr>
            <w:rStyle w:val="Hyperlink"/>
            <w:rFonts w:ascii="Times New Roman" w:hAnsi="Times New Roman"/>
            <w:i/>
          </w:rPr>
          <w:t>Règlement - 2025/2643 - FR - EUR-Lex</w:t>
        </w:r>
      </w:hyperlink>
      <w:r>
        <w:t>.</w:t>
      </w:r>
    </w:p>
  </w:footnote>
  <w:footnote w:id="10">
    <w:p w:rsidR="00863117" w:rsidRPr="0025179C" w:rsidP="00AF79DA" w14:paraId="67407465" w14:textId="5E083E99">
      <w:pPr>
        <w:pStyle w:val="FootnoteText"/>
        <w:spacing w:after="0"/>
        <w:rPr>
          <w:rFonts w:ascii="Times New Roman" w:hAnsi="Times New Roman"/>
          <w:i/>
          <w:iCs/>
        </w:rPr>
      </w:pPr>
      <w:r>
        <w:rPr>
          <w:rStyle w:val="FootnoteReference"/>
          <w:rFonts w:ascii="Times New Roman" w:hAnsi="Times New Roman"/>
          <w:i/>
          <w:iCs/>
        </w:rPr>
        <w:footnoteRef/>
      </w:r>
      <w:r>
        <w:rPr>
          <w:rFonts w:ascii="Times New Roman" w:hAnsi="Times New Roman"/>
          <w:i/>
        </w:rPr>
        <w:t xml:space="preserve"> </w:t>
      </w:r>
      <w:hyperlink r:id="rId8" w:history="1">
        <w:r>
          <w:rPr>
            <w:rStyle w:val="Hyperlink"/>
            <w:rFonts w:ascii="Times New Roman" w:hAnsi="Times New Roman"/>
            <w:i/>
          </w:rPr>
          <w:t>EUR-Lex - 02022L2555-20221227 - FR - EUR-Lex</w:t>
        </w:r>
      </w:hyperlink>
      <w:r>
        <w:t>.</w:t>
      </w:r>
    </w:p>
  </w:footnote>
  <w:footnote w:id="11">
    <w:p w:rsidR="00863117" w:rsidRPr="001C5813" w14:paraId="5E7123FE" w14:textId="66A0D0BD">
      <w:pPr>
        <w:pStyle w:val="FootnoteText"/>
      </w:pPr>
      <w:r>
        <w:rPr>
          <w:rStyle w:val="FootnoteReference"/>
          <w:rFonts w:ascii="Times New Roman" w:hAnsi="Times New Roman"/>
          <w:i/>
          <w:iCs/>
        </w:rPr>
        <w:footnoteRef/>
      </w:r>
      <w:r>
        <w:rPr>
          <w:rFonts w:ascii="Times New Roman" w:hAnsi="Times New Roman"/>
          <w:i/>
        </w:rPr>
        <w:t xml:space="preserve"> </w:t>
      </w:r>
      <w:hyperlink r:id="rId9" w:history="1">
        <w:r>
          <w:rPr>
            <w:rStyle w:val="Hyperlink"/>
            <w:rFonts w:ascii="Times New Roman" w:hAnsi="Times New Roman"/>
            <w:i/>
          </w:rPr>
          <w:t>EUR-Lex - 02024R2847-20241120 - FR - EUR-Lex</w:t>
        </w:r>
      </w:hyperlink>
      <w:r>
        <w:t>.</w:t>
      </w:r>
    </w:p>
  </w:footnote>
  <w:footnote w:id="12">
    <w:p w:rsidR="005961E0" w:rsidRPr="0025179C" w14:paraId="4F86D011" w14:textId="4D5D96A3">
      <w:pPr>
        <w:pStyle w:val="FootnoteText"/>
        <w:rPr>
          <w:rFonts w:ascii="Times New Roman" w:hAnsi="Times New Roman"/>
          <w:i/>
          <w:iCs/>
        </w:rPr>
      </w:pPr>
      <w:r>
        <w:rPr>
          <w:rStyle w:val="FootnoteReference"/>
          <w:rFonts w:ascii="Times New Roman" w:hAnsi="Times New Roman"/>
          <w:i/>
          <w:iCs/>
        </w:rPr>
        <w:footnoteRef/>
      </w:r>
      <w:r>
        <w:rPr>
          <w:rFonts w:ascii="Times New Roman" w:hAnsi="Times New Roman"/>
          <w:i/>
        </w:rPr>
        <w:t xml:space="preserve"> </w:t>
      </w:r>
      <w:hyperlink r:id="rId10" w:history="1">
        <w:r>
          <w:rPr>
            <w:rStyle w:val="Hyperlink"/>
            <w:rFonts w:ascii="Times New Roman" w:hAnsi="Times New Roman"/>
            <w:i/>
          </w:rPr>
          <w:t>Boussole stratégique en matière de sécurité et de défense de 2022</w:t>
        </w:r>
      </w:hyperlink>
      <w: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0EA507D"/>
    <w:multiLevelType w:val="multilevel"/>
    <w:tmpl w:val="5F385A54"/>
    <w:name w:val="WW8Num2"/>
    <w:lvl w:ilvl="0">
      <w:start w:val="1"/>
      <w:numFmt w:val="bullet"/>
      <w:lvlText w:val="–"/>
      <w:lvlJc w:val="left"/>
      <w:pPr>
        <w:tabs>
          <w:tab w:val="num" w:pos="283"/>
        </w:tabs>
        <w:ind w:left="283" w:hanging="283"/>
      </w:pPr>
      <w:rPr>
        <w:rFonts w:ascii="Times New Roman" w:hAnsi="Times New Roman"/>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
    <w:nsid w:val="010B3F48"/>
    <w:multiLevelType w:val="singleLevel"/>
    <w:tmpl w:val="EFB46688"/>
    <w:name w:val="WW8Num6"/>
    <w:lvl w:ilvl="0">
      <w:start w:val="1"/>
      <w:numFmt w:val="bullet"/>
      <w:pStyle w:val="ListBullet"/>
      <w:lvlText w:val=""/>
      <w:lvlJc w:val="left"/>
      <w:pPr>
        <w:tabs>
          <w:tab w:val="num" w:pos="283"/>
        </w:tabs>
        <w:ind w:left="283" w:hanging="283"/>
      </w:pPr>
      <w:rPr>
        <w:rFonts w:ascii="Symbol" w:hAnsi="Symbol"/>
      </w:rPr>
    </w:lvl>
  </w:abstractNum>
  <w:abstractNum w:abstractNumId="2">
    <w:nsid w:val="03C8321C"/>
    <w:multiLevelType w:val="hybridMultilevel"/>
    <w:tmpl w:val="E75EBFF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0B1A20B4"/>
    <w:multiLevelType w:val="multilevel"/>
    <w:tmpl w:val="08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4">
    <w:nsid w:val="0EBD20DB"/>
    <w:multiLevelType w:val="hybridMultilevel"/>
    <w:tmpl w:val="3BC09D28"/>
    <w:name w:val="WW8Num8"/>
    <w:lvl w:ilvl="0">
      <w:start w:val="1"/>
      <w:numFmt w:val="bullet"/>
      <w:pStyle w:val="Briefingspdef"/>
      <w:lvlText w:val=""/>
      <w:lvlJc w:val="left"/>
      <w:pPr>
        <w:tabs>
          <w:tab w:val="num" w:pos="360"/>
        </w:tabs>
        <w:ind w:left="36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5">
    <w:nsid w:val="13A83C3F"/>
    <w:multiLevelType w:val="singleLevel"/>
    <w:tmpl w:val="54744D6A"/>
    <w:name w:val="WW8Num13"/>
    <w:lvl w:ilvl="0">
      <w:start w:val="1"/>
      <w:numFmt w:val="bullet"/>
      <w:pStyle w:val="ListDash1"/>
      <w:lvlText w:val="–"/>
      <w:lvlJc w:val="left"/>
      <w:pPr>
        <w:tabs>
          <w:tab w:val="num" w:pos="765"/>
        </w:tabs>
        <w:ind w:left="765" w:hanging="283"/>
      </w:pPr>
      <w:rPr>
        <w:rFonts w:ascii="Times New Roman" w:hAnsi="Times New Roman"/>
      </w:rPr>
    </w:lvl>
  </w:abstractNum>
  <w:abstractNum w:abstractNumId="6">
    <w:nsid w:val="14E4220C"/>
    <w:multiLevelType w:val="multilevel"/>
    <w:tmpl w:val="D2ACB8CC"/>
    <w:lvl w:ilvl="0">
      <w:start w:val="1"/>
      <w:numFmt w:val="decimal"/>
      <w:pStyle w:val="Heading1"/>
      <w:lvlText w:val="%1."/>
      <w:lvlJc w:val="left"/>
      <w:pPr>
        <w:tabs>
          <w:tab w:val="num" w:pos="480"/>
        </w:tabs>
        <w:ind w:left="480" w:hanging="480"/>
      </w:pPr>
      <w:rPr>
        <w:b/>
        <w:lang w:val="fr-FR"/>
      </w:rPr>
    </w:lvl>
    <w:lvl w:ilvl="1">
      <w:start w:val="1"/>
      <w:numFmt w:val="decimal"/>
      <w:pStyle w:val="Heading2"/>
      <w:lvlText w:val="%1.%2."/>
      <w:lvlJc w:val="left"/>
      <w:pPr>
        <w:tabs>
          <w:tab w:val="num" w:pos="1167"/>
        </w:tabs>
        <w:ind w:left="1167" w:hanging="600"/>
      </w:pPr>
      <w:rPr>
        <w:lang w:val="en-GB"/>
      </w:rPr>
    </w:lvl>
    <w:lvl w:ilvl="2">
      <w:start w:val="1"/>
      <w:numFmt w:val="decimal"/>
      <w:pStyle w:val="Heading3"/>
      <w:lvlText w:val="%1.%2.%3."/>
      <w:lvlJc w:val="left"/>
      <w:pPr>
        <w:tabs>
          <w:tab w:val="num" w:pos="2062"/>
        </w:tabs>
        <w:ind w:left="2062" w:hanging="840"/>
      </w:pPr>
    </w:lvl>
    <w:lvl w:ilvl="3">
      <w:start w:val="1"/>
      <w:numFmt w:val="decimal"/>
      <w:pStyle w:val="Heading4"/>
      <w:lvlText w:val="%1.%2.%3.%4."/>
      <w:lvlJc w:val="left"/>
      <w:pPr>
        <w:tabs>
          <w:tab w:val="num" w:pos="3022"/>
        </w:tabs>
        <w:ind w:left="3022" w:hanging="960"/>
      </w:pPr>
    </w:lvl>
    <w:lvl w:ilvl="4">
      <w:start w:val="1"/>
      <w:numFmt w:val="lowerLetter"/>
      <w:lvlText w:val="(%5)"/>
      <w:lvlJc w:val="left"/>
      <w:pPr>
        <w:tabs>
          <w:tab w:val="num" w:pos="1942"/>
        </w:tabs>
        <w:ind w:left="1942" w:hanging="360"/>
      </w:pPr>
    </w:lvl>
    <w:lvl w:ilvl="5">
      <w:start w:val="1"/>
      <w:numFmt w:val="lowerRoman"/>
      <w:lvlText w:val="(%6)"/>
      <w:lvlJc w:val="left"/>
      <w:pPr>
        <w:tabs>
          <w:tab w:val="num" w:pos="2302"/>
        </w:tabs>
        <w:ind w:left="2302" w:hanging="360"/>
      </w:pPr>
    </w:lvl>
    <w:lvl w:ilvl="6">
      <w:start w:val="1"/>
      <w:numFmt w:val="decimal"/>
      <w:lvlText w:val="%7."/>
      <w:lvlJc w:val="left"/>
      <w:pPr>
        <w:tabs>
          <w:tab w:val="num" w:pos="2662"/>
        </w:tabs>
        <w:ind w:left="2662" w:hanging="360"/>
      </w:pPr>
    </w:lvl>
    <w:lvl w:ilvl="7">
      <w:start w:val="1"/>
      <w:numFmt w:val="lowerLetter"/>
      <w:lvlText w:val="%8."/>
      <w:lvlJc w:val="left"/>
      <w:pPr>
        <w:tabs>
          <w:tab w:val="num" w:pos="3022"/>
        </w:tabs>
        <w:ind w:left="3022" w:hanging="360"/>
      </w:pPr>
    </w:lvl>
    <w:lvl w:ilvl="8">
      <w:start w:val="1"/>
      <w:numFmt w:val="lowerRoman"/>
      <w:lvlText w:val="%9."/>
      <w:lvlJc w:val="left"/>
      <w:pPr>
        <w:tabs>
          <w:tab w:val="num" w:pos="3382"/>
        </w:tabs>
        <w:ind w:left="3382" w:hanging="360"/>
      </w:pPr>
    </w:lvl>
  </w:abstractNum>
  <w:abstractNum w:abstractNumId="7">
    <w:nsid w:val="17610807"/>
    <w:multiLevelType w:val="hybridMultilevel"/>
    <w:tmpl w:val="DA3CD6C8"/>
    <w:name w:val="List Bullet"/>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8">
    <w:nsid w:val="192973D2"/>
    <w:multiLevelType w:val="hybridMultilevel"/>
    <w:tmpl w:val="7B04C9A0"/>
    <w:lvl w:ilvl="0">
      <w:start w:val="1"/>
      <w:numFmt w:val="decimal"/>
      <w:lvlText w:val="%1."/>
      <w:lvlJc w:val="left"/>
      <w:pPr>
        <w:ind w:left="720" w:hanging="720"/>
      </w:pPr>
      <w:rPr>
        <w:rFonts w:hint="default"/>
        <w:b/>
        <w:i w:val="0"/>
      </w:rPr>
    </w:lvl>
    <w:lvl w:ilvl="1" w:tentative="1">
      <w:start w:val="1"/>
      <w:numFmt w:val="lowerLetter"/>
      <w:lvlText w:val="%2."/>
      <w:lvlJc w:val="left"/>
      <w:pPr>
        <w:ind w:left="1222" w:hanging="360"/>
      </w:pPr>
    </w:lvl>
    <w:lvl w:ilvl="2" w:tentative="1">
      <w:start w:val="1"/>
      <w:numFmt w:val="lowerRoman"/>
      <w:lvlText w:val="%3."/>
      <w:lvlJc w:val="right"/>
      <w:pPr>
        <w:ind w:left="1942" w:hanging="180"/>
      </w:pPr>
    </w:lvl>
    <w:lvl w:ilvl="3" w:tentative="1">
      <w:start w:val="1"/>
      <w:numFmt w:val="decimal"/>
      <w:lvlText w:val="%4."/>
      <w:lvlJc w:val="left"/>
      <w:pPr>
        <w:ind w:left="2662" w:hanging="360"/>
      </w:pPr>
    </w:lvl>
    <w:lvl w:ilvl="4" w:tentative="1">
      <w:start w:val="1"/>
      <w:numFmt w:val="lowerLetter"/>
      <w:lvlText w:val="%5."/>
      <w:lvlJc w:val="left"/>
      <w:pPr>
        <w:ind w:left="3382" w:hanging="360"/>
      </w:pPr>
    </w:lvl>
    <w:lvl w:ilvl="5" w:tentative="1">
      <w:start w:val="1"/>
      <w:numFmt w:val="lowerRoman"/>
      <w:lvlText w:val="%6."/>
      <w:lvlJc w:val="right"/>
      <w:pPr>
        <w:ind w:left="4102" w:hanging="180"/>
      </w:pPr>
    </w:lvl>
    <w:lvl w:ilvl="6" w:tentative="1">
      <w:start w:val="1"/>
      <w:numFmt w:val="decimal"/>
      <w:lvlText w:val="%7."/>
      <w:lvlJc w:val="left"/>
      <w:pPr>
        <w:ind w:left="4822" w:hanging="360"/>
      </w:pPr>
    </w:lvl>
    <w:lvl w:ilvl="7" w:tentative="1">
      <w:start w:val="1"/>
      <w:numFmt w:val="lowerLetter"/>
      <w:lvlText w:val="%8."/>
      <w:lvlJc w:val="left"/>
      <w:pPr>
        <w:ind w:left="5542" w:hanging="360"/>
      </w:pPr>
    </w:lvl>
    <w:lvl w:ilvl="8" w:tentative="1">
      <w:start w:val="1"/>
      <w:numFmt w:val="lowerRoman"/>
      <w:lvlText w:val="%9."/>
      <w:lvlJc w:val="right"/>
      <w:pPr>
        <w:ind w:left="6262" w:hanging="180"/>
      </w:pPr>
    </w:lvl>
  </w:abstractNum>
  <w:abstractNum w:abstractNumId="9">
    <w:nsid w:val="19D23947"/>
    <w:multiLevelType w:val="hybridMultilevel"/>
    <w:tmpl w:val="A4003DA6"/>
    <w:lvl w:ilvl="0">
      <w:start w:val="1"/>
      <w:numFmt w:val="bullet"/>
      <w:lvlText w:val=""/>
      <w:lvlJc w:val="left"/>
      <w:pPr>
        <w:ind w:left="1434" w:hanging="360"/>
      </w:pPr>
      <w:rPr>
        <w:rFonts w:ascii="Symbol" w:hAnsi="Symbol" w:hint="default"/>
      </w:rPr>
    </w:lvl>
    <w:lvl w:ilvl="1" w:tentative="1">
      <w:start w:val="1"/>
      <w:numFmt w:val="bullet"/>
      <w:lvlText w:val="o"/>
      <w:lvlJc w:val="left"/>
      <w:pPr>
        <w:ind w:left="2154" w:hanging="360"/>
      </w:pPr>
      <w:rPr>
        <w:rFonts w:ascii="Courier New" w:hAnsi="Courier New" w:cs="Courier New" w:hint="default"/>
      </w:rPr>
    </w:lvl>
    <w:lvl w:ilvl="2" w:tentative="1">
      <w:start w:val="1"/>
      <w:numFmt w:val="bullet"/>
      <w:lvlText w:val=""/>
      <w:lvlJc w:val="left"/>
      <w:pPr>
        <w:ind w:left="2874" w:hanging="360"/>
      </w:pPr>
      <w:rPr>
        <w:rFonts w:ascii="Wingdings" w:hAnsi="Wingdings" w:hint="default"/>
      </w:rPr>
    </w:lvl>
    <w:lvl w:ilvl="3" w:tentative="1">
      <w:start w:val="1"/>
      <w:numFmt w:val="bullet"/>
      <w:lvlText w:val=""/>
      <w:lvlJc w:val="left"/>
      <w:pPr>
        <w:ind w:left="3594" w:hanging="360"/>
      </w:pPr>
      <w:rPr>
        <w:rFonts w:ascii="Symbol" w:hAnsi="Symbol" w:hint="default"/>
      </w:rPr>
    </w:lvl>
    <w:lvl w:ilvl="4" w:tentative="1">
      <w:start w:val="1"/>
      <w:numFmt w:val="bullet"/>
      <w:lvlText w:val="o"/>
      <w:lvlJc w:val="left"/>
      <w:pPr>
        <w:ind w:left="4314" w:hanging="360"/>
      </w:pPr>
      <w:rPr>
        <w:rFonts w:ascii="Courier New" w:hAnsi="Courier New" w:cs="Courier New" w:hint="default"/>
      </w:rPr>
    </w:lvl>
    <w:lvl w:ilvl="5" w:tentative="1">
      <w:start w:val="1"/>
      <w:numFmt w:val="bullet"/>
      <w:lvlText w:val=""/>
      <w:lvlJc w:val="left"/>
      <w:pPr>
        <w:ind w:left="5034" w:hanging="360"/>
      </w:pPr>
      <w:rPr>
        <w:rFonts w:ascii="Wingdings" w:hAnsi="Wingdings" w:hint="default"/>
      </w:rPr>
    </w:lvl>
    <w:lvl w:ilvl="6" w:tentative="1">
      <w:start w:val="1"/>
      <w:numFmt w:val="bullet"/>
      <w:lvlText w:val=""/>
      <w:lvlJc w:val="left"/>
      <w:pPr>
        <w:ind w:left="5754" w:hanging="360"/>
      </w:pPr>
      <w:rPr>
        <w:rFonts w:ascii="Symbol" w:hAnsi="Symbol" w:hint="default"/>
      </w:rPr>
    </w:lvl>
    <w:lvl w:ilvl="7" w:tentative="1">
      <w:start w:val="1"/>
      <w:numFmt w:val="bullet"/>
      <w:lvlText w:val="o"/>
      <w:lvlJc w:val="left"/>
      <w:pPr>
        <w:ind w:left="6474" w:hanging="360"/>
      </w:pPr>
      <w:rPr>
        <w:rFonts w:ascii="Courier New" w:hAnsi="Courier New" w:cs="Courier New" w:hint="default"/>
      </w:rPr>
    </w:lvl>
    <w:lvl w:ilvl="8" w:tentative="1">
      <w:start w:val="1"/>
      <w:numFmt w:val="bullet"/>
      <w:lvlText w:val=""/>
      <w:lvlJc w:val="left"/>
      <w:pPr>
        <w:ind w:left="7194" w:hanging="360"/>
      </w:pPr>
      <w:rPr>
        <w:rFonts w:ascii="Wingdings" w:hAnsi="Wingdings" w:hint="default"/>
      </w:rPr>
    </w:lvl>
  </w:abstractNum>
  <w:abstractNum w:abstractNumId="10">
    <w:nsid w:val="1D5150BD"/>
    <w:multiLevelType w:val="singleLevel"/>
    <w:tmpl w:val="EF0A0136"/>
    <w:lvl w:ilvl="0">
      <w:start w:val="1"/>
      <w:numFmt w:val="bullet"/>
      <w:pStyle w:val="ListBullet4"/>
      <w:lvlText w:val=""/>
      <w:lvlJc w:val="left"/>
      <w:pPr>
        <w:tabs>
          <w:tab w:val="num" w:pos="3163"/>
        </w:tabs>
        <w:ind w:left="3163" w:hanging="283"/>
      </w:pPr>
      <w:rPr>
        <w:rFonts w:ascii="Symbol" w:hAnsi="Symbol"/>
      </w:rPr>
    </w:lvl>
  </w:abstractNum>
  <w:abstractNum w:abstractNumId="11">
    <w:nsid w:val="228918BE"/>
    <w:multiLevelType w:val="multilevel"/>
    <w:tmpl w:val="4C3E72AA"/>
    <w:lvl w:ilvl="0">
      <w:start w:val="1"/>
      <w:numFmt w:val="decimal"/>
      <w:pStyle w:val="ListNumber1"/>
      <w:lvlText w:val="(%1)"/>
      <w:lvlJc w:val="left"/>
      <w:pPr>
        <w:tabs>
          <w:tab w:val="num" w:pos="1191"/>
        </w:tabs>
        <w:ind w:left="1191" w:hanging="709"/>
      </w:pPr>
    </w:lvl>
    <w:lvl w:ilvl="1">
      <w:start w:val="1"/>
      <w:numFmt w:val="lowerLetter"/>
      <w:pStyle w:val="ListNumber1Level2"/>
      <w:lvlText w:val="(%2)"/>
      <w:lvlJc w:val="left"/>
      <w:pPr>
        <w:tabs>
          <w:tab w:val="num" w:pos="1899"/>
        </w:tabs>
        <w:ind w:left="1899" w:hanging="708"/>
      </w:pPr>
    </w:lvl>
    <w:lvl w:ilvl="2">
      <w:start w:val="1"/>
      <w:numFmt w:val="bullet"/>
      <w:pStyle w:val="ListNumber1Level3"/>
      <w:lvlText w:val="–"/>
      <w:lvlJc w:val="left"/>
      <w:pPr>
        <w:tabs>
          <w:tab w:val="num" w:pos="2608"/>
        </w:tabs>
        <w:ind w:left="2608" w:hanging="709"/>
      </w:pPr>
      <w:rPr>
        <w:rFonts w:ascii="Times New Roman" w:hAnsi="Times New Roman"/>
      </w:rPr>
    </w:lvl>
    <w:lvl w:ilvl="3">
      <w:start w:val="1"/>
      <w:numFmt w:val="bullet"/>
      <w:pStyle w:val="ListNumber1Level4"/>
      <w:lvlText w:val=""/>
      <w:lvlJc w:val="left"/>
      <w:pPr>
        <w:tabs>
          <w:tab w:val="num" w:pos="3317"/>
        </w:tabs>
        <w:ind w:left="331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nsid w:val="2B1E53BC"/>
    <w:multiLevelType w:val="singleLevel"/>
    <w:tmpl w:val="0BFC0FF8"/>
    <w:lvl w:ilvl="0">
      <w:start w:val="1"/>
      <w:numFmt w:val="bullet"/>
      <w:pStyle w:val="ListBullet2"/>
      <w:lvlText w:val=""/>
      <w:lvlJc w:val="left"/>
      <w:pPr>
        <w:tabs>
          <w:tab w:val="num" w:pos="1360"/>
        </w:tabs>
        <w:ind w:left="1360" w:hanging="283"/>
      </w:pPr>
      <w:rPr>
        <w:rFonts w:ascii="Symbol" w:hAnsi="Symbol"/>
      </w:rPr>
    </w:lvl>
  </w:abstractNum>
  <w:abstractNum w:abstractNumId="13">
    <w:nsid w:val="2BBE5D05"/>
    <w:multiLevelType w:val="hybridMultilevel"/>
    <w:tmpl w:val="F7FE6A8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4">
    <w:nsid w:val="337B20A2"/>
    <w:multiLevelType w:val="hybridMultilevel"/>
    <w:tmpl w:val="62AA7448"/>
    <w:lvl w:ilvl="0">
      <w:start w:val="1"/>
      <w:numFmt w:val="bullet"/>
      <w:lvlText w:val=""/>
      <w:lvlJc w:val="left"/>
      <w:pPr>
        <w:ind w:left="720" w:hanging="360"/>
      </w:pPr>
      <w:rPr>
        <w:rFonts w:ascii="Symbol" w:hAnsi="Symbol"/>
      </w:rPr>
    </w:lvl>
    <w:lvl w:ilvl="1">
      <w:start w:val="1"/>
      <w:numFmt w:val="bullet"/>
      <w:lvlText w:val=""/>
      <w:lvlJc w:val="left"/>
      <w:pPr>
        <w:ind w:left="720" w:hanging="360"/>
      </w:pPr>
      <w:rPr>
        <w:rFonts w:ascii="Symbol" w:hAnsi="Symbol"/>
      </w:rPr>
    </w:lvl>
    <w:lvl w:ilvl="2">
      <w:start w:val="1"/>
      <w:numFmt w:val="bullet"/>
      <w:lvlText w:val=""/>
      <w:lvlJc w:val="left"/>
      <w:pPr>
        <w:ind w:left="720" w:hanging="360"/>
      </w:pPr>
      <w:rPr>
        <w:rFonts w:ascii="Symbol" w:hAnsi="Symbol"/>
      </w:rPr>
    </w:lvl>
    <w:lvl w:ilvl="3">
      <w:start w:val="1"/>
      <w:numFmt w:val="bullet"/>
      <w:lvlText w:val=""/>
      <w:lvlJc w:val="left"/>
      <w:pPr>
        <w:ind w:left="720" w:hanging="360"/>
      </w:pPr>
      <w:rPr>
        <w:rFonts w:ascii="Symbol" w:hAnsi="Symbol"/>
      </w:rPr>
    </w:lvl>
    <w:lvl w:ilvl="4">
      <w:start w:val="1"/>
      <w:numFmt w:val="bullet"/>
      <w:lvlText w:val=""/>
      <w:lvlJc w:val="left"/>
      <w:pPr>
        <w:ind w:left="720" w:hanging="360"/>
      </w:pPr>
      <w:rPr>
        <w:rFonts w:ascii="Symbol" w:hAnsi="Symbol"/>
      </w:rPr>
    </w:lvl>
    <w:lvl w:ilvl="5">
      <w:start w:val="1"/>
      <w:numFmt w:val="bullet"/>
      <w:lvlText w:val=""/>
      <w:lvlJc w:val="left"/>
      <w:pPr>
        <w:ind w:left="720" w:hanging="360"/>
      </w:pPr>
      <w:rPr>
        <w:rFonts w:ascii="Symbol" w:hAnsi="Symbol"/>
      </w:rPr>
    </w:lvl>
    <w:lvl w:ilvl="6">
      <w:start w:val="1"/>
      <w:numFmt w:val="bullet"/>
      <w:lvlText w:val=""/>
      <w:lvlJc w:val="left"/>
      <w:pPr>
        <w:ind w:left="720" w:hanging="360"/>
      </w:pPr>
      <w:rPr>
        <w:rFonts w:ascii="Symbol" w:hAnsi="Symbol"/>
      </w:rPr>
    </w:lvl>
    <w:lvl w:ilvl="7">
      <w:start w:val="1"/>
      <w:numFmt w:val="bullet"/>
      <w:lvlText w:val=""/>
      <w:lvlJc w:val="left"/>
      <w:pPr>
        <w:ind w:left="720" w:hanging="360"/>
      </w:pPr>
      <w:rPr>
        <w:rFonts w:ascii="Symbol" w:hAnsi="Symbol"/>
      </w:rPr>
    </w:lvl>
    <w:lvl w:ilvl="8">
      <w:start w:val="1"/>
      <w:numFmt w:val="bullet"/>
      <w:lvlText w:val=""/>
      <w:lvlJc w:val="left"/>
      <w:pPr>
        <w:ind w:left="720" w:hanging="360"/>
      </w:pPr>
      <w:rPr>
        <w:rFonts w:ascii="Symbol" w:hAnsi="Symbol"/>
      </w:rPr>
    </w:lvl>
  </w:abstractNum>
  <w:abstractNum w:abstractNumId="15">
    <w:nsid w:val="34834FA3"/>
    <w:multiLevelType w:val="multilevel"/>
    <w:tmpl w:val="8DC66598"/>
    <w:lvl w:ilvl="0">
      <w:start w:val="1"/>
      <w:numFmt w:val="decimal"/>
      <w:pStyle w:val="ListNumber4"/>
      <w:lvlText w:val="(%1)"/>
      <w:lvlJc w:val="left"/>
      <w:pPr>
        <w:tabs>
          <w:tab w:val="num" w:pos="3589"/>
        </w:tabs>
        <w:ind w:left="3589" w:hanging="709"/>
      </w:pPr>
    </w:lvl>
    <w:lvl w:ilvl="1">
      <w:start w:val="1"/>
      <w:numFmt w:val="lowerLetter"/>
      <w:pStyle w:val="ListNumber4Level2"/>
      <w:lvlText w:val="(%2)"/>
      <w:lvlJc w:val="left"/>
      <w:pPr>
        <w:tabs>
          <w:tab w:val="num" w:pos="4297"/>
        </w:tabs>
        <w:ind w:left="4297" w:hanging="708"/>
      </w:pPr>
    </w:lvl>
    <w:lvl w:ilvl="2">
      <w:start w:val="1"/>
      <w:numFmt w:val="bullet"/>
      <w:pStyle w:val="ListNumber4Level3"/>
      <w:lvlText w:val="–"/>
      <w:lvlJc w:val="left"/>
      <w:pPr>
        <w:tabs>
          <w:tab w:val="num" w:pos="5006"/>
        </w:tabs>
        <w:ind w:left="5006" w:hanging="709"/>
      </w:pPr>
      <w:rPr>
        <w:rFonts w:ascii="Times New Roman" w:hAnsi="Times New Roman"/>
      </w:rPr>
    </w:lvl>
    <w:lvl w:ilvl="3">
      <w:start w:val="1"/>
      <w:numFmt w:val="bullet"/>
      <w:pStyle w:val="ListNumber4Level4"/>
      <w:lvlText w:val=""/>
      <w:lvlJc w:val="left"/>
      <w:pPr>
        <w:tabs>
          <w:tab w:val="num" w:pos="5715"/>
        </w:tabs>
        <w:ind w:left="571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nsid w:val="36615FEF"/>
    <w:multiLevelType w:val="singleLevel"/>
    <w:tmpl w:val="5CD4C666"/>
    <w:lvl w:ilvl="0">
      <w:start w:val="1"/>
      <w:numFmt w:val="bullet"/>
      <w:pStyle w:val="ListDash2"/>
      <w:lvlText w:val="–"/>
      <w:lvlJc w:val="left"/>
      <w:pPr>
        <w:tabs>
          <w:tab w:val="num" w:pos="1360"/>
        </w:tabs>
        <w:ind w:left="1360" w:hanging="283"/>
      </w:pPr>
      <w:rPr>
        <w:rFonts w:ascii="Times New Roman" w:hAnsi="Times New Roman"/>
      </w:rPr>
    </w:lvl>
  </w:abstractNum>
  <w:abstractNum w:abstractNumId="17">
    <w:nsid w:val="3A115290"/>
    <w:multiLevelType w:val="multilevel"/>
    <w:tmpl w:val="E3664658"/>
    <w:lvl w:ilvl="0">
      <w:start w:val="1"/>
      <w:numFmt w:val="decimal"/>
      <w:pStyle w:val="ListNumber2"/>
      <w:lvlText w:val="(%1)"/>
      <w:lvlJc w:val="left"/>
      <w:pPr>
        <w:tabs>
          <w:tab w:val="num" w:pos="1786"/>
        </w:tabs>
        <w:ind w:left="1786" w:hanging="709"/>
      </w:pPr>
    </w:lvl>
    <w:lvl w:ilvl="1">
      <w:start w:val="1"/>
      <w:numFmt w:val="lowerLetter"/>
      <w:pStyle w:val="ListNumber2Level2"/>
      <w:lvlText w:val="(%2)"/>
      <w:lvlJc w:val="left"/>
      <w:pPr>
        <w:tabs>
          <w:tab w:val="num" w:pos="2494"/>
        </w:tabs>
        <w:ind w:left="2494" w:hanging="708"/>
      </w:pPr>
    </w:lvl>
    <w:lvl w:ilvl="2">
      <w:start w:val="1"/>
      <w:numFmt w:val="bullet"/>
      <w:pStyle w:val="ListNumber2Level3"/>
      <w:lvlText w:val="–"/>
      <w:lvlJc w:val="left"/>
      <w:pPr>
        <w:tabs>
          <w:tab w:val="num" w:pos="3203"/>
        </w:tabs>
        <w:ind w:left="3203" w:hanging="709"/>
      </w:pPr>
      <w:rPr>
        <w:rFonts w:ascii="Times New Roman" w:hAnsi="Times New Roman"/>
      </w:rPr>
    </w:lvl>
    <w:lvl w:ilvl="3">
      <w:start w:val="1"/>
      <w:numFmt w:val="bullet"/>
      <w:pStyle w:val="ListNumber2Level4"/>
      <w:lvlText w:val=""/>
      <w:lvlJc w:val="left"/>
      <w:pPr>
        <w:tabs>
          <w:tab w:val="num" w:pos="3912"/>
        </w:tabs>
        <w:ind w:left="3912"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nsid w:val="475B26D3"/>
    <w:multiLevelType w:val="hybridMultilevel"/>
    <w:tmpl w:val="710AFDD0"/>
    <w:lvl w:ilvl="0">
      <w:start w:val="1"/>
      <w:numFmt w:val="bullet"/>
      <w:lvlText w:val=""/>
      <w:lvlJc w:val="left"/>
      <w:pPr>
        <w:ind w:left="720" w:hanging="360"/>
      </w:pPr>
      <w:rPr>
        <w:rFonts w:ascii="Symbol" w:hAnsi="Symbol"/>
      </w:rPr>
    </w:lvl>
    <w:lvl w:ilvl="1">
      <w:start w:val="1"/>
      <w:numFmt w:val="bullet"/>
      <w:lvlText w:val=""/>
      <w:lvlJc w:val="left"/>
      <w:pPr>
        <w:ind w:left="720" w:hanging="360"/>
      </w:pPr>
      <w:rPr>
        <w:rFonts w:ascii="Symbol" w:hAnsi="Symbol"/>
      </w:rPr>
    </w:lvl>
    <w:lvl w:ilvl="2">
      <w:start w:val="1"/>
      <w:numFmt w:val="bullet"/>
      <w:lvlText w:val=""/>
      <w:lvlJc w:val="left"/>
      <w:pPr>
        <w:ind w:left="720" w:hanging="360"/>
      </w:pPr>
      <w:rPr>
        <w:rFonts w:ascii="Symbol" w:hAnsi="Symbol"/>
      </w:rPr>
    </w:lvl>
    <w:lvl w:ilvl="3">
      <w:start w:val="1"/>
      <w:numFmt w:val="bullet"/>
      <w:lvlText w:val=""/>
      <w:lvlJc w:val="left"/>
      <w:pPr>
        <w:ind w:left="720" w:hanging="360"/>
      </w:pPr>
      <w:rPr>
        <w:rFonts w:ascii="Symbol" w:hAnsi="Symbol"/>
      </w:rPr>
    </w:lvl>
    <w:lvl w:ilvl="4">
      <w:start w:val="1"/>
      <w:numFmt w:val="bullet"/>
      <w:lvlText w:val=""/>
      <w:lvlJc w:val="left"/>
      <w:pPr>
        <w:ind w:left="720" w:hanging="360"/>
      </w:pPr>
      <w:rPr>
        <w:rFonts w:ascii="Symbol" w:hAnsi="Symbol"/>
      </w:rPr>
    </w:lvl>
    <w:lvl w:ilvl="5">
      <w:start w:val="1"/>
      <w:numFmt w:val="bullet"/>
      <w:lvlText w:val=""/>
      <w:lvlJc w:val="left"/>
      <w:pPr>
        <w:ind w:left="720" w:hanging="360"/>
      </w:pPr>
      <w:rPr>
        <w:rFonts w:ascii="Symbol" w:hAnsi="Symbol"/>
      </w:rPr>
    </w:lvl>
    <w:lvl w:ilvl="6">
      <w:start w:val="1"/>
      <w:numFmt w:val="bullet"/>
      <w:lvlText w:val=""/>
      <w:lvlJc w:val="left"/>
      <w:pPr>
        <w:ind w:left="720" w:hanging="360"/>
      </w:pPr>
      <w:rPr>
        <w:rFonts w:ascii="Symbol" w:hAnsi="Symbol"/>
      </w:rPr>
    </w:lvl>
    <w:lvl w:ilvl="7">
      <w:start w:val="1"/>
      <w:numFmt w:val="bullet"/>
      <w:lvlText w:val=""/>
      <w:lvlJc w:val="left"/>
      <w:pPr>
        <w:ind w:left="720" w:hanging="360"/>
      </w:pPr>
      <w:rPr>
        <w:rFonts w:ascii="Symbol" w:hAnsi="Symbol"/>
      </w:rPr>
    </w:lvl>
    <w:lvl w:ilvl="8">
      <w:start w:val="1"/>
      <w:numFmt w:val="bullet"/>
      <w:lvlText w:val=""/>
      <w:lvlJc w:val="left"/>
      <w:pPr>
        <w:ind w:left="720" w:hanging="360"/>
      </w:pPr>
      <w:rPr>
        <w:rFonts w:ascii="Symbol" w:hAnsi="Symbol"/>
      </w:rPr>
    </w:lvl>
  </w:abstractNum>
  <w:abstractNum w:abstractNumId="19">
    <w:nsid w:val="492F607F"/>
    <w:multiLevelType w:val="hybridMultilevel"/>
    <w:tmpl w:val="2EAE1878"/>
    <w:lvl w:ilvl="0">
      <w:start w:val="1"/>
      <w:numFmt w:val="bullet"/>
      <w:lvlText w:val="-"/>
      <w:lvlJc w:val="left"/>
      <w:pPr>
        <w:ind w:left="786" w:hanging="360"/>
      </w:pPr>
      <w:rPr>
        <w:rFonts w:ascii="Courier New" w:hAnsi="Courier New" w:hint="default"/>
      </w:rPr>
    </w:lvl>
    <w:lvl w:ilvl="1" w:tentative="1">
      <w:start w:val="1"/>
      <w:numFmt w:val="bullet"/>
      <w:lvlText w:val="o"/>
      <w:lvlJc w:val="left"/>
      <w:pPr>
        <w:ind w:left="1506" w:hanging="360"/>
      </w:pPr>
      <w:rPr>
        <w:rFonts w:ascii="Courier New" w:hAnsi="Courier New" w:cs="Courier New" w:hint="default"/>
      </w:rPr>
    </w:lvl>
    <w:lvl w:ilvl="2" w:tentative="1">
      <w:start w:val="1"/>
      <w:numFmt w:val="bullet"/>
      <w:lvlText w:val=""/>
      <w:lvlJc w:val="left"/>
      <w:pPr>
        <w:ind w:left="2226" w:hanging="360"/>
      </w:pPr>
      <w:rPr>
        <w:rFonts w:ascii="Wingdings" w:hAnsi="Wingdings" w:hint="default"/>
      </w:rPr>
    </w:lvl>
    <w:lvl w:ilvl="3" w:tentative="1">
      <w:start w:val="1"/>
      <w:numFmt w:val="bullet"/>
      <w:lvlText w:val=""/>
      <w:lvlJc w:val="left"/>
      <w:pPr>
        <w:ind w:left="2946" w:hanging="360"/>
      </w:pPr>
      <w:rPr>
        <w:rFonts w:ascii="Symbol" w:hAnsi="Symbol" w:hint="default"/>
      </w:rPr>
    </w:lvl>
    <w:lvl w:ilvl="4" w:tentative="1">
      <w:start w:val="1"/>
      <w:numFmt w:val="bullet"/>
      <w:lvlText w:val="o"/>
      <w:lvlJc w:val="left"/>
      <w:pPr>
        <w:ind w:left="3666" w:hanging="360"/>
      </w:pPr>
      <w:rPr>
        <w:rFonts w:ascii="Courier New" w:hAnsi="Courier New" w:cs="Courier New" w:hint="default"/>
      </w:rPr>
    </w:lvl>
    <w:lvl w:ilvl="5" w:tentative="1">
      <w:start w:val="1"/>
      <w:numFmt w:val="bullet"/>
      <w:lvlText w:val=""/>
      <w:lvlJc w:val="left"/>
      <w:pPr>
        <w:ind w:left="4386" w:hanging="360"/>
      </w:pPr>
      <w:rPr>
        <w:rFonts w:ascii="Wingdings" w:hAnsi="Wingdings" w:hint="default"/>
      </w:rPr>
    </w:lvl>
    <w:lvl w:ilvl="6" w:tentative="1">
      <w:start w:val="1"/>
      <w:numFmt w:val="bullet"/>
      <w:lvlText w:val=""/>
      <w:lvlJc w:val="left"/>
      <w:pPr>
        <w:ind w:left="5106" w:hanging="360"/>
      </w:pPr>
      <w:rPr>
        <w:rFonts w:ascii="Symbol" w:hAnsi="Symbol" w:hint="default"/>
      </w:rPr>
    </w:lvl>
    <w:lvl w:ilvl="7" w:tentative="1">
      <w:start w:val="1"/>
      <w:numFmt w:val="bullet"/>
      <w:lvlText w:val="o"/>
      <w:lvlJc w:val="left"/>
      <w:pPr>
        <w:ind w:left="5826" w:hanging="360"/>
      </w:pPr>
      <w:rPr>
        <w:rFonts w:ascii="Courier New" w:hAnsi="Courier New" w:cs="Courier New" w:hint="default"/>
      </w:rPr>
    </w:lvl>
    <w:lvl w:ilvl="8" w:tentative="1">
      <w:start w:val="1"/>
      <w:numFmt w:val="bullet"/>
      <w:lvlText w:val=""/>
      <w:lvlJc w:val="left"/>
      <w:pPr>
        <w:ind w:left="6546" w:hanging="360"/>
      </w:pPr>
      <w:rPr>
        <w:rFonts w:ascii="Wingdings" w:hAnsi="Wingdings" w:hint="default"/>
      </w:rPr>
    </w:lvl>
  </w:abstractNum>
  <w:abstractNum w:abstractNumId="20">
    <w:nsid w:val="4B596461"/>
    <w:multiLevelType w:val="hybridMultilevel"/>
    <w:tmpl w:val="9DF09A94"/>
    <w:lvl w:ilvl="0">
      <w:start w:val="1"/>
      <w:numFmt w:val="decimal"/>
      <w:lvlText w:val="%1."/>
      <w:lvlJc w:val="left"/>
      <w:pPr>
        <w:ind w:left="1429" w:hanging="360"/>
      </w:pPr>
      <w:rPr>
        <w:b/>
        <w:i w:val="0"/>
      </w:rPr>
    </w:lvl>
    <w:lvl w:ilvl="1" w:tentative="1">
      <w:start w:val="1"/>
      <w:numFmt w:val="lowerLetter"/>
      <w:lvlText w:val="%2."/>
      <w:lvlJc w:val="left"/>
      <w:pPr>
        <w:ind w:left="2149" w:hanging="360"/>
      </w:pPr>
    </w:lvl>
    <w:lvl w:ilvl="2" w:tentative="1">
      <w:start w:val="1"/>
      <w:numFmt w:val="lowerRoman"/>
      <w:lvlText w:val="%3."/>
      <w:lvlJc w:val="right"/>
      <w:pPr>
        <w:ind w:left="2869" w:hanging="180"/>
      </w:pPr>
    </w:lvl>
    <w:lvl w:ilvl="3" w:tentative="1">
      <w:start w:val="1"/>
      <w:numFmt w:val="decimal"/>
      <w:lvlText w:val="%4."/>
      <w:lvlJc w:val="left"/>
      <w:pPr>
        <w:ind w:left="3589" w:hanging="360"/>
      </w:pPr>
    </w:lvl>
    <w:lvl w:ilvl="4" w:tentative="1">
      <w:start w:val="1"/>
      <w:numFmt w:val="lowerLetter"/>
      <w:lvlText w:val="%5."/>
      <w:lvlJc w:val="left"/>
      <w:pPr>
        <w:ind w:left="4309" w:hanging="360"/>
      </w:pPr>
    </w:lvl>
    <w:lvl w:ilvl="5" w:tentative="1">
      <w:start w:val="1"/>
      <w:numFmt w:val="lowerRoman"/>
      <w:lvlText w:val="%6."/>
      <w:lvlJc w:val="right"/>
      <w:pPr>
        <w:ind w:left="5029" w:hanging="180"/>
      </w:pPr>
    </w:lvl>
    <w:lvl w:ilvl="6" w:tentative="1">
      <w:start w:val="1"/>
      <w:numFmt w:val="decimal"/>
      <w:lvlText w:val="%7."/>
      <w:lvlJc w:val="left"/>
      <w:pPr>
        <w:ind w:left="5749" w:hanging="360"/>
      </w:pPr>
    </w:lvl>
    <w:lvl w:ilvl="7" w:tentative="1">
      <w:start w:val="1"/>
      <w:numFmt w:val="lowerLetter"/>
      <w:lvlText w:val="%8."/>
      <w:lvlJc w:val="left"/>
      <w:pPr>
        <w:ind w:left="6469" w:hanging="360"/>
      </w:pPr>
    </w:lvl>
    <w:lvl w:ilvl="8" w:tentative="1">
      <w:start w:val="1"/>
      <w:numFmt w:val="lowerRoman"/>
      <w:lvlText w:val="%9."/>
      <w:lvlJc w:val="right"/>
      <w:pPr>
        <w:ind w:left="7189" w:hanging="180"/>
      </w:pPr>
    </w:lvl>
  </w:abstractNum>
  <w:abstractNum w:abstractNumId="21">
    <w:nsid w:val="51393755"/>
    <w:multiLevelType w:val="hybridMultilevel"/>
    <w:tmpl w:val="2046894C"/>
    <w:lvl w:ilvl="0">
      <w:start w:val="1"/>
      <w:numFmt w:val="bullet"/>
      <w:lvlText w:val=""/>
      <w:lvlJc w:val="left"/>
      <w:pPr>
        <w:ind w:left="4680" w:hanging="360"/>
      </w:pPr>
      <w:rPr>
        <w:rFonts w:ascii="Symbol" w:hAnsi="Symbol" w:hint="default"/>
      </w:rPr>
    </w:lvl>
    <w:lvl w:ilvl="1" w:tentative="1">
      <w:start w:val="1"/>
      <w:numFmt w:val="bullet"/>
      <w:lvlText w:val="o"/>
      <w:lvlJc w:val="left"/>
      <w:pPr>
        <w:ind w:left="5400" w:hanging="360"/>
      </w:pPr>
      <w:rPr>
        <w:rFonts w:ascii="Courier New" w:hAnsi="Courier New" w:cs="Courier New" w:hint="default"/>
      </w:rPr>
    </w:lvl>
    <w:lvl w:ilvl="2" w:tentative="1">
      <w:start w:val="1"/>
      <w:numFmt w:val="bullet"/>
      <w:lvlText w:val=""/>
      <w:lvlJc w:val="left"/>
      <w:pPr>
        <w:ind w:left="6120" w:hanging="360"/>
      </w:pPr>
      <w:rPr>
        <w:rFonts w:ascii="Wingdings" w:hAnsi="Wingdings" w:hint="default"/>
      </w:rPr>
    </w:lvl>
    <w:lvl w:ilvl="3" w:tentative="1">
      <w:start w:val="1"/>
      <w:numFmt w:val="bullet"/>
      <w:lvlText w:val=""/>
      <w:lvlJc w:val="left"/>
      <w:pPr>
        <w:ind w:left="6840" w:hanging="360"/>
      </w:pPr>
      <w:rPr>
        <w:rFonts w:ascii="Symbol" w:hAnsi="Symbol" w:hint="default"/>
      </w:rPr>
    </w:lvl>
    <w:lvl w:ilvl="4" w:tentative="1">
      <w:start w:val="1"/>
      <w:numFmt w:val="bullet"/>
      <w:lvlText w:val="o"/>
      <w:lvlJc w:val="left"/>
      <w:pPr>
        <w:ind w:left="7560" w:hanging="360"/>
      </w:pPr>
      <w:rPr>
        <w:rFonts w:ascii="Courier New" w:hAnsi="Courier New" w:cs="Courier New" w:hint="default"/>
      </w:rPr>
    </w:lvl>
    <w:lvl w:ilvl="5" w:tentative="1">
      <w:start w:val="1"/>
      <w:numFmt w:val="bullet"/>
      <w:lvlText w:val=""/>
      <w:lvlJc w:val="left"/>
      <w:pPr>
        <w:ind w:left="8280" w:hanging="360"/>
      </w:pPr>
      <w:rPr>
        <w:rFonts w:ascii="Wingdings" w:hAnsi="Wingdings" w:hint="default"/>
      </w:rPr>
    </w:lvl>
    <w:lvl w:ilvl="6" w:tentative="1">
      <w:start w:val="1"/>
      <w:numFmt w:val="bullet"/>
      <w:lvlText w:val=""/>
      <w:lvlJc w:val="left"/>
      <w:pPr>
        <w:ind w:left="9000" w:hanging="360"/>
      </w:pPr>
      <w:rPr>
        <w:rFonts w:ascii="Symbol" w:hAnsi="Symbol" w:hint="default"/>
      </w:rPr>
    </w:lvl>
    <w:lvl w:ilvl="7" w:tentative="1">
      <w:start w:val="1"/>
      <w:numFmt w:val="bullet"/>
      <w:lvlText w:val="o"/>
      <w:lvlJc w:val="left"/>
      <w:pPr>
        <w:ind w:left="9720" w:hanging="360"/>
      </w:pPr>
      <w:rPr>
        <w:rFonts w:ascii="Courier New" w:hAnsi="Courier New" w:cs="Courier New" w:hint="default"/>
      </w:rPr>
    </w:lvl>
    <w:lvl w:ilvl="8" w:tentative="1">
      <w:start w:val="1"/>
      <w:numFmt w:val="bullet"/>
      <w:lvlText w:val=""/>
      <w:lvlJc w:val="left"/>
      <w:pPr>
        <w:ind w:left="10440" w:hanging="360"/>
      </w:pPr>
      <w:rPr>
        <w:rFonts w:ascii="Wingdings" w:hAnsi="Wingdings" w:hint="default"/>
      </w:rPr>
    </w:lvl>
  </w:abstractNum>
  <w:abstractNum w:abstractNumId="22">
    <w:nsid w:val="514632EE"/>
    <w:multiLevelType w:val="hybridMultilevel"/>
    <w:tmpl w:val="6012F114"/>
    <w:lvl w:ilvl="0">
      <w:start w:val="1"/>
      <w:numFmt w:val="bullet"/>
      <w:pStyle w:val="ListDash"/>
      <w:lvlText w:val="–"/>
      <w:lvlJc w:val="left"/>
      <w:pPr>
        <w:tabs>
          <w:tab w:val="num" w:pos="567"/>
        </w:tabs>
        <w:ind w:left="567" w:hanging="283"/>
      </w:pPr>
      <w:rPr>
        <w:rFonts w:ascii="Times New Roman" w:hAnsi="Times New Roman"/>
      </w:rPr>
    </w:lvl>
    <w:lvl w:ilvl="1">
      <w:start w:val="0"/>
      <w:numFmt w:val="bullet"/>
      <w:lvlText w:val="-"/>
      <w:lvlJc w:val="left"/>
      <w:pPr>
        <w:tabs>
          <w:tab w:val="num" w:pos="1724"/>
        </w:tabs>
        <w:ind w:left="1724" w:hanging="360"/>
      </w:pPr>
      <w:rPr>
        <w:rFonts w:ascii="Times New Roman" w:eastAsia="Times New Roman" w:hAnsi="Times New Roman" w:cs="Times New Roman" w:hint="default"/>
      </w:rPr>
    </w:lvl>
    <w:lvl w:ilvl="2" w:tentative="1">
      <w:start w:val="1"/>
      <w:numFmt w:val="bullet"/>
      <w:lvlText w:val=""/>
      <w:lvlJc w:val="left"/>
      <w:pPr>
        <w:tabs>
          <w:tab w:val="num" w:pos="2444"/>
        </w:tabs>
        <w:ind w:left="2444" w:hanging="360"/>
      </w:pPr>
      <w:rPr>
        <w:rFonts w:ascii="Wingdings" w:hAnsi="Wingdings" w:hint="default"/>
      </w:rPr>
    </w:lvl>
    <w:lvl w:ilvl="3" w:tentative="1">
      <w:start w:val="1"/>
      <w:numFmt w:val="bullet"/>
      <w:lvlText w:val=""/>
      <w:lvlJc w:val="left"/>
      <w:pPr>
        <w:tabs>
          <w:tab w:val="num" w:pos="3164"/>
        </w:tabs>
        <w:ind w:left="3164" w:hanging="360"/>
      </w:pPr>
      <w:rPr>
        <w:rFonts w:ascii="Symbol" w:hAnsi="Symbol" w:hint="default"/>
      </w:rPr>
    </w:lvl>
    <w:lvl w:ilvl="4" w:tentative="1">
      <w:start w:val="1"/>
      <w:numFmt w:val="bullet"/>
      <w:lvlText w:val="o"/>
      <w:lvlJc w:val="left"/>
      <w:pPr>
        <w:tabs>
          <w:tab w:val="num" w:pos="3884"/>
        </w:tabs>
        <w:ind w:left="3884" w:hanging="360"/>
      </w:pPr>
      <w:rPr>
        <w:rFonts w:ascii="Courier New" w:hAnsi="Courier New" w:cs="Courier New" w:hint="default"/>
      </w:rPr>
    </w:lvl>
    <w:lvl w:ilvl="5" w:tentative="1">
      <w:start w:val="1"/>
      <w:numFmt w:val="bullet"/>
      <w:lvlText w:val=""/>
      <w:lvlJc w:val="left"/>
      <w:pPr>
        <w:tabs>
          <w:tab w:val="num" w:pos="4604"/>
        </w:tabs>
        <w:ind w:left="4604" w:hanging="360"/>
      </w:pPr>
      <w:rPr>
        <w:rFonts w:ascii="Wingdings" w:hAnsi="Wingdings" w:hint="default"/>
      </w:rPr>
    </w:lvl>
    <w:lvl w:ilvl="6" w:tentative="1">
      <w:start w:val="1"/>
      <w:numFmt w:val="bullet"/>
      <w:lvlText w:val=""/>
      <w:lvlJc w:val="left"/>
      <w:pPr>
        <w:tabs>
          <w:tab w:val="num" w:pos="5324"/>
        </w:tabs>
        <w:ind w:left="5324" w:hanging="360"/>
      </w:pPr>
      <w:rPr>
        <w:rFonts w:ascii="Symbol" w:hAnsi="Symbol" w:hint="default"/>
      </w:rPr>
    </w:lvl>
    <w:lvl w:ilvl="7" w:tentative="1">
      <w:start w:val="1"/>
      <w:numFmt w:val="bullet"/>
      <w:lvlText w:val="o"/>
      <w:lvlJc w:val="left"/>
      <w:pPr>
        <w:tabs>
          <w:tab w:val="num" w:pos="6044"/>
        </w:tabs>
        <w:ind w:left="6044" w:hanging="360"/>
      </w:pPr>
      <w:rPr>
        <w:rFonts w:ascii="Courier New" w:hAnsi="Courier New" w:cs="Courier New" w:hint="default"/>
      </w:rPr>
    </w:lvl>
    <w:lvl w:ilvl="8" w:tentative="1">
      <w:start w:val="1"/>
      <w:numFmt w:val="bullet"/>
      <w:lvlText w:val=""/>
      <w:lvlJc w:val="left"/>
      <w:pPr>
        <w:tabs>
          <w:tab w:val="num" w:pos="6764"/>
        </w:tabs>
        <w:ind w:left="6764" w:hanging="360"/>
      </w:pPr>
      <w:rPr>
        <w:rFonts w:ascii="Wingdings" w:hAnsi="Wingdings" w:hint="default"/>
      </w:rPr>
    </w:lvl>
  </w:abstractNum>
  <w:abstractNum w:abstractNumId="23">
    <w:nsid w:val="576A32C9"/>
    <w:multiLevelType w:val="multilevel"/>
    <w:tmpl w:val="52224248"/>
    <w:lvl w:ilvl="0">
      <w:start w:val="1"/>
      <w:numFmt w:val="decimal"/>
      <w:pStyle w:val="Considrant"/>
      <w:lvlText w:val="%1."/>
      <w:lvlJc w:val="left"/>
      <w:pPr>
        <w:tabs>
          <w:tab w:val="num" w:pos="850"/>
        </w:tabs>
        <w:ind w:left="850" w:hanging="850"/>
      </w:pPr>
      <w:rPr>
        <w:rFonts w:cs="Times New Roman"/>
      </w:rPr>
    </w:lvl>
    <w:lvl w:ilvl="1">
      <w:start w:val="1"/>
      <w:numFmt w:val="decimal"/>
      <w:lvlText w:val="%1.%2."/>
      <w:lvlJc w:val="left"/>
      <w:pPr>
        <w:tabs>
          <w:tab w:val="num" w:pos="850"/>
        </w:tabs>
        <w:ind w:left="850" w:hanging="850"/>
      </w:pPr>
      <w:rPr>
        <w:rFonts w:cs="Times New Roman"/>
        <w:i w:val="0"/>
      </w:rPr>
    </w:lvl>
    <w:lvl w:ilvl="2">
      <w:start w:val="1"/>
      <w:numFmt w:val="decimal"/>
      <w:lvlText w:val="%1.%2.%3."/>
      <w:lvlJc w:val="left"/>
      <w:pPr>
        <w:tabs>
          <w:tab w:val="num" w:pos="850"/>
        </w:tabs>
        <w:ind w:left="850" w:hanging="850"/>
      </w:pPr>
      <w:rPr>
        <w:rFonts w:cs="Times New Roman"/>
      </w:rPr>
    </w:lvl>
    <w:lvl w:ilvl="3">
      <w:start w:val="1"/>
      <w:numFmt w:val="decimal"/>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24">
    <w:nsid w:val="5A2450F2"/>
    <w:multiLevelType w:val="singleLevel"/>
    <w:tmpl w:val="E41A6BD2"/>
    <w:lvl w:ilvl="0">
      <w:start w:val="1"/>
      <w:numFmt w:val="bullet"/>
      <w:pStyle w:val="ListDash4"/>
      <w:lvlText w:val="–"/>
      <w:lvlJc w:val="left"/>
      <w:pPr>
        <w:tabs>
          <w:tab w:val="num" w:pos="3163"/>
        </w:tabs>
        <w:ind w:left="3163" w:hanging="283"/>
      </w:pPr>
      <w:rPr>
        <w:rFonts w:ascii="Times New Roman" w:hAnsi="Times New Roman"/>
      </w:rPr>
    </w:lvl>
  </w:abstractNum>
  <w:abstractNum w:abstractNumId="25">
    <w:nsid w:val="641002BF"/>
    <w:multiLevelType w:val="hybridMultilevel"/>
    <w:tmpl w:val="F1CEEE56"/>
    <w:lvl w:ilvl="0">
      <w:start w:val="1"/>
      <w:numFmt w:val="lowerLetter"/>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6">
    <w:nsid w:val="679F1BF3"/>
    <w:multiLevelType w:val="multilevel"/>
    <w:tmpl w:val="537E9280"/>
    <w:lvl w:ilvl="0">
      <w:start w:val="1"/>
      <w:numFmt w:val="decimal"/>
      <w:pStyle w:val="ListNumber"/>
      <w:lvlText w:val="(%1)"/>
      <w:lvlJc w:val="left"/>
      <w:pPr>
        <w:tabs>
          <w:tab w:val="num" w:pos="709"/>
        </w:tabs>
        <w:ind w:left="709" w:hanging="709"/>
      </w:pPr>
      <w:rPr>
        <w:b w:val="0"/>
      </w:r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rPr>
    </w:lvl>
    <w:lvl w:ilvl="3">
      <w:start w:val="1"/>
      <w:numFmt w:val="bullet"/>
      <w:pStyle w:val="ListNumberLevel4"/>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7">
    <w:nsid w:val="6C136061"/>
    <w:multiLevelType w:val="hybridMultilevel"/>
    <w:tmpl w:val="7052666E"/>
    <w:lvl w:ilvl="0">
      <w:start w:val="1"/>
      <w:numFmt w:val="bullet"/>
      <w:pStyle w:val="Briefingspeakdef"/>
      <w:lvlText w:val=""/>
      <w:lvlJc w:val="left"/>
      <w:pPr>
        <w:tabs>
          <w:tab w:val="num" w:pos="765"/>
        </w:tabs>
        <w:ind w:left="765" w:hanging="283"/>
      </w:pPr>
      <w:rPr>
        <w:rFonts w:ascii="Symbol" w:hAnsi="Symbol" w:hint="default"/>
        <w:sz w:val="22"/>
      </w:rPr>
    </w:lvl>
    <w:lvl w:ilvl="1">
      <w:start w:val="1"/>
      <w:numFmt w:val="bullet"/>
      <w:lvlText w:val=""/>
      <w:lvlJc w:val="left"/>
      <w:pPr>
        <w:tabs>
          <w:tab w:val="num" w:pos="1287"/>
        </w:tabs>
        <w:ind w:left="1287" w:hanging="207"/>
      </w:pPr>
      <w:rPr>
        <w:rFonts w:ascii="Symbol" w:hAnsi="Symbol" w:hint="default"/>
        <w:sz w:val="22"/>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8">
    <w:nsid w:val="6D4070CA"/>
    <w:multiLevelType w:val="singleLevel"/>
    <w:tmpl w:val="0FC2EFC0"/>
    <w:lvl w:ilvl="0">
      <w:start w:val="1"/>
      <w:numFmt w:val="bullet"/>
      <w:pStyle w:val="ListBullet3"/>
      <w:lvlText w:val=""/>
      <w:lvlJc w:val="left"/>
      <w:pPr>
        <w:tabs>
          <w:tab w:val="num" w:pos="2199"/>
        </w:tabs>
        <w:ind w:left="2199" w:hanging="283"/>
      </w:pPr>
      <w:rPr>
        <w:rFonts w:ascii="Symbol" w:hAnsi="Symbol"/>
      </w:rPr>
    </w:lvl>
  </w:abstractNum>
  <w:abstractNum w:abstractNumId="29">
    <w:nsid w:val="754117B7"/>
    <w:multiLevelType w:val="multilevel"/>
    <w:tmpl w:val="D2104988"/>
    <w:lvl w:ilvl="0">
      <w:start w:val="1"/>
      <w:numFmt w:val="decimal"/>
      <w:pStyle w:val="ListNumber3"/>
      <w:lvlText w:val="(%1)"/>
      <w:lvlJc w:val="left"/>
      <w:pPr>
        <w:tabs>
          <w:tab w:val="num" w:pos="2625"/>
        </w:tabs>
        <w:ind w:left="2625" w:hanging="709"/>
      </w:pPr>
    </w:lvl>
    <w:lvl w:ilvl="1">
      <w:start w:val="1"/>
      <w:numFmt w:val="lowerLetter"/>
      <w:pStyle w:val="ListNumber3Level2"/>
      <w:lvlText w:val="(%2)"/>
      <w:lvlJc w:val="left"/>
      <w:pPr>
        <w:tabs>
          <w:tab w:val="num" w:pos="3333"/>
        </w:tabs>
        <w:ind w:left="3333" w:hanging="708"/>
      </w:pPr>
    </w:lvl>
    <w:lvl w:ilvl="2">
      <w:start w:val="1"/>
      <w:numFmt w:val="bullet"/>
      <w:pStyle w:val="ListNumber3Level3"/>
      <w:lvlText w:val="–"/>
      <w:lvlJc w:val="left"/>
      <w:pPr>
        <w:tabs>
          <w:tab w:val="num" w:pos="4042"/>
        </w:tabs>
        <w:ind w:left="4042" w:hanging="709"/>
      </w:pPr>
      <w:rPr>
        <w:rFonts w:ascii="Times New Roman" w:hAnsi="Times New Roman"/>
      </w:rPr>
    </w:lvl>
    <w:lvl w:ilvl="3">
      <w:start w:val="1"/>
      <w:numFmt w:val="bullet"/>
      <w:pStyle w:val="ListNumber3Level4"/>
      <w:lvlText w:val=""/>
      <w:lvlJc w:val="left"/>
      <w:pPr>
        <w:tabs>
          <w:tab w:val="num" w:pos="4751"/>
        </w:tabs>
        <w:ind w:left="4751"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0">
    <w:nsid w:val="755933D9"/>
    <w:multiLevelType w:val="hybridMultilevel"/>
    <w:tmpl w:val="B9D46C0A"/>
    <w:lvl w:ilvl="0">
      <w:start w:val="1"/>
      <w:numFmt w:val="bullet"/>
      <w:lvlText w:val=""/>
      <w:lvlJc w:val="left"/>
      <w:pPr>
        <w:ind w:left="1080" w:hanging="360"/>
      </w:pPr>
      <w:rPr>
        <w:rFonts w:ascii="Symbol" w:hAnsi="Symbol" w:hint="default"/>
      </w:rPr>
    </w:lvl>
    <w:lvl w:ilvl="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31">
    <w:nsid w:val="767545DE"/>
    <w:multiLevelType w:val="hybridMultilevel"/>
    <w:tmpl w:val="2E30780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2">
    <w:nsid w:val="769864C1"/>
    <w:multiLevelType w:val="hybridMultilevel"/>
    <w:tmpl w:val="154C80D8"/>
    <w:lvl w:ilvl="0">
      <w:start w:val="1"/>
      <w:numFmt w:val="bullet"/>
      <w:pStyle w:val="NumPar1Char"/>
      <w:lvlText w:val="–"/>
      <w:lvlJc w:val="left"/>
      <w:pPr>
        <w:tabs>
          <w:tab w:val="num" w:pos="643"/>
        </w:tabs>
        <w:ind w:left="643" w:hanging="283"/>
      </w:pPr>
      <w:rPr>
        <w:rFonts w:ascii="Times New Roman" w:hAnsi="Times New Roman"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3">
    <w:nsid w:val="77816C3A"/>
    <w:multiLevelType w:val="singleLevel"/>
    <w:tmpl w:val="C9E4CA12"/>
    <w:lvl w:ilvl="0">
      <w:start w:val="1"/>
      <w:numFmt w:val="bullet"/>
      <w:pStyle w:val="ListDash3"/>
      <w:lvlText w:val="–"/>
      <w:lvlJc w:val="left"/>
      <w:pPr>
        <w:tabs>
          <w:tab w:val="num" w:pos="2199"/>
        </w:tabs>
        <w:ind w:left="2199" w:hanging="283"/>
      </w:pPr>
      <w:rPr>
        <w:rFonts w:ascii="Times New Roman" w:hAnsi="Times New Roman"/>
      </w:rPr>
    </w:lvl>
  </w:abstractNum>
  <w:abstractNum w:abstractNumId="34">
    <w:nsid w:val="78080A0A"/>
    <w:multiLevelType w:val="singleLevel"/>
    <w:tmpl w:val="3CCA8980"/>
    <w:lvl w:ilvl="0">
      <w:start w:val="1"/>
      <w:numFmt w:val="bullet"/>
      <w:pStyle w:val="ListBullet1"/>
      <w:lvlText w:val=""/>
      <w:lvlJc w:val="left"/>
      <w:pPr>
        <w:tabs>
          <w:tab w:val="num" w:pos="765"/>
        </w:tabs>
        <w:ind w:left="765" w:hanging="283"/>
      </w:pPr>
      <w:rPr>
        <w:rFonts w:ascii="Symbol" w:hAnsi="Symbol"/>
      </w:rPr>
    </w:lvl>
  </w:abstractNum>
  <w:abstractNum w:abstractNumId="35">
    <w:nsid w:val="7C1C2230"/>
    <w:multiLevelType w:val="hybridMultilevel"/>
    <w:tmpl w:val="3F74C9DE"/>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36">
    <w:nsid w:val="7D7123AA"/>
    <w:multiLevelType w:val="hybridMultilevel"/>
    <w:tmpl w:val="F314DADE"/>
    <w:lvl w:ilvl="0">
      <w:start w:val="1"/>
      <w:numFmt w:val="bullet"/>
      <w:lvlText w:val=""/>
      <w:lvlJc w:val="left"/>
      <w:pPr>
        <w:ind w:left="720" w:hanging="360"/>
      </w:pPr>
      <w:rPr>
        <w:rFonts w:ascii="Symbol" w:hAnsi="Symbol"/>
      </w:rPr>
    </w:lvl>
    <w:lvl w:ilvl="1">
      <w:start w:val="1"/>
      <w:numFmt w:val="bullet"/>
      <w:lvlText w:val=""/>
      <w:lvlJc w:val="left"/>
      <w:pPr>
        <w:ind w:left="720" w:hanging="360"/>
      </w:pPr>
      <w:rPr>
        <w:rFonts w:ascii="Symbol" w:hAnsi="Symbol"/>
      </w:rPr>
    </w:lvl>
    <w:lvl w:ilvl="2">
      <w:start w:val="1"/>
      <w:numFmt w:val="bullet"/>
      <w:lvlText w:val=""/>
      <w:lvlJc w:val="left"/>
      <w:pPr>
        <w:ind w:left="720" w:hanging="360"/>
      </w:pPr>
      <w:rPr>
        <w:rFonts w:ascii="Symbol" w:hAnsi="Symbol"/>
      </w:rPr>
    </w:lvl>
    <w:lvl w:ilvl="3">
      <w:start w:val="1"/>
      <w:numFmt w:val="bullet"/>
      <w:lvlText w:val=""/>
      <w:lvlJc w:val="left"/>
      <w:pPr>
        <w:ind w:left="720" w:hanging="360"/>
      </w:pPr>
      <w:rPr>
        <w:rFonts w:ascii="Symbol" w:hAnsi="Symbol"/>
      </w:rPr>
    </w:lvl>
    <w:lvl w:ilvl="4">
      <w:start w:val="1"/>
      <w:numFmt w:val="bullet"/>
      <w:lvlText w:val=""/>
      <w:lvlJc w:val="left"/>
      <w:pPr>
        <w:ind w:left="720" w:hanging="360"/>
      </w:pPr>
      <w:rPr>
        <w:rFonts w:ascii="Symbol" w:hAnsi="Symbol"/>
      </w:rPr>
    </w:lvl>
    <w:lvl w:ilvl="5">
      <w:start w:val="1"/>
      <w:numFmt w:val="bullet"/>
      <w:lvlText w:val=""/>
      <w:lvlJc w:val="left"/>
      <w:pPr>
        <w:ind w:left="720" w:hanging="360"/>
      </w:pPr>
      <w:rPr>
        <w:rFonts w:ascii="Symbol" w:hAnsi="Symbol"/>
      </w:rPr>
    </w:lvl>
    <w:lvl w:ilvl="6">
      <w:start w:val="1"/>
      <w:numFmt w:val="bullet"/>
      <w:lvlText w:val=""/>
      <w:lvlJc w:val="left"/>
      <w:pPr>
        <w:ind w:left="720" w:hanging="360"/>
      </w:pPr>
      <w:rPr>
        <w:rFonts w:ascii="Symbol" w:hAnsi="Symbol"/>
      </w:rPr>
    </w:lvl>
    <w:lvl w:ilvl="7">
      <w:start w:val="1"/>
      <w:numFmt w:val="bullet"/>
      <w:lvlText w:val=""/>
      <w:lvlJc w:val="left"/>
      <w:pPr>
        <w:ind w:left="720" w:hanging="360"/>
      </w:pPr>
      <w:rPr>
        <w:rFonts w:ascii="Symbol" w:hAnsi="Symbol"/>
      </w:rPr>
    </w:lvl>
    <w:lvl w:ilvl="8">
      <w:start w:val="1"/>
      <w:numFmt w:val="bullet"/>
      <w:lvlText w:val=""/>
      <w:lvlJc w:val="left"/>
      <w:pPr>
        <w:ind w:left="720" w:hanging="360"/>
      </w:pPr>
      <w:rPr>
        <w:rFonts w:ascii="Symbol" w:hAnsi="Symbol"/>
      </w:rPr>
    </w:lvl>
  </w:abstractNum>
  <w:abstractNum w:abstractNumId="37">
    <w:nsid w:val="7ECB7708"/>
    <w:multiLevelType w:val="singleLevel"/>
    <w:tmpl w:val="5EA8E34C"/>
    <w:lvl w:ilvl="0">
      <w:start w:val="1"/>
      <w:numFmt w:val="decimal"/>
      <w:pStyle w:val="ATHeading1"/>
      <w:lvlText w:val="%1."/>
      <w:lvlJc w:val="left"/>
      <w:pPr>
        <w:tabs>
          <w:tab w:val="num" w:pos="360"/>
        </w:tabs>
        <w:ind w:left="360" w:hanging="360"/>
      </w:pPr>
    </w:lvl>
  </w:abstractNum>
  <w:num w:numId="1" w16cid:durableId="834609195">
    <w:abstractNumId w:val="6"/>
  </w:num>
  <w:num w:numId="2" w16cid:durableId="171652927">
    <w:abstractNumId w:val="1"/>
  </w:num>
  <w:num w:numId="3" w16cid:durableId="569727697">
    <w:abstractNumId w:val="34"/>
  </w:num>
  <w:num w:numId="4" w16cid:durableId="761143288">
    <w:abstractNumId w:val="12"/>
  </w:num>
  <w:num w:numId="5" w16cid:durableId="11272722">
    <w:abstractNumId w:val="28"/>
  </w:num>
  <w:num w:numId="6" w16cid:durableId="782770010">
    <w:abstractNumId w:val="10"/>
  </w:num>
  <w:num w:numId="7" w16cid:durableId="1582178939">
    <w:abstractNumId w:val="5"/>
  </w:num>
  <w:num w:numId="8" w16cid:durableId="588390446">
    <w:abstractNumId w:val="16"/>
  </w:num>
  <w:num w:numId="9" w16cid:durableId="540169940">
    <w:abstractNumId w:val="33"/>
  </w:num>
  <w:num w:numId="10" w16cid:durableId="926959529">
    <w:abstractNumId w:val="24"/>
  </w:num>
  <w:num w:numId="11" w16cid:durableId="163055828">
    <w:abstractNumId w:val="26"/>
  </w:num>
  <w:num w:numId="12" w16cid:durableId="818498099">
    <w:abstractNumId w:val="11"/>
  </w:num>
  <w:num w:numId="13" w16cid:durableId="1476601677">
    <w:abstractNumId w:val="17"/>
  </w:num>
  <w:num w:numId="14" w16cid:durableId="346908523">
    <w:abstractNumId w:val="29"/>
  </w:num>
  <w:num w:numId="15" w16cid:durableId="1867909918">
    <w:abstractNumId w:val="15"/>
  </w:num>
  <w:num w:numId="16" w16cid:durableId="887691365">
    <w:abstractNumId w:val="37"/>
  </w:num>
  <w:num w:numId="17" w16cid:durableId="109052002">
    <w:abstractNumId w:val="32"/>
  </w:num>
  <w:num w:numId="18" w16cid:durableId="932930344">
    <w:abstractNumId w:val="22"/>
  </w:num>
  <w:num w:numId="19" w16cid:durableId="1815296700">
    <w:abstractNumId w:val="23"/>
  </w:num>
  <w:num w:numId="20" w16cid:durableId="1673946011">
    <w:abstractNumId w:val="27"/>
  </w:num>
  <w:num w:numId="21" w16cid:durableId="1719279227">
    <w:abstractNumId w:val="3"/>
  </w:num>
  <w:num w:numId="22" w16cid:durableId="895117912">
    <w:abstractNumId w:val="4"/>
  </w:num>
  <w:num w:numId="23" w16cid:durableId="942031350">
    <w:abstractNumId w:val="21"/>
  </w:num>
  <w:num w:numId="24" w16cid:durableId="586352541">
    <w:abstractNumId w:val="30"/>
  </w:num>
  <w:num w:numId="25" w16cid:durableId="76560440">
    <w:abstractNumId w:val="9"/>
  </w:num>
  <w:num w:numId="26" w16cid:durableId="709111737">
    <w:abstractNumId w:val="31"/>
  </w:num>
  <w:num w:numId="27" w16cid:durableId="487749275">
    <w:abstractNumId w:val="8"/>
  </w:num>
  <w:num w:numId="28" w16cid:durableId="266236028">
    <w:abstractNumId w:val="2"/>
  </w:num>
  <w:num w:numId="29" w16cid:durableId="905267234">
    <w:abstractNumId w:val="13"/>
  </w:num>
  <w:num w:numId="30" w16cid:durableId="1995910076">
    <w:abstractNumId w:val="25"/>
  </w:num>
  <w:num w:numId="31" w16cid:durableId="2021733199">
    <w:abstractNumId w:val="34"/>
  </w:num>
  <w:num w:numId="32" w16cid:durableId="493381111">
    <w:abstractNumId w:val="19"/>
  </w:num>
  <w:num w:numId="33" w16cid:durableId="1322079617">
    <w:abstractNumId w:val="20"/>
  </w:num>
  <w:num w:numId="34" w16cid:durableId="511725369">
    <w:abstractNumId w:val="35"/>
  </w:num>
  <w:num w:numId="35" w16cid:durableId="480509997">
    <w:abstractNumId w:val="18"/>
  </w:num>
  <w:num w:numId="36" w16cid:durableId="168258356">
    <w:abstractNumId w:val="14"/>
  </w:num>
  <w:num w:numId="37" w16cid:durableId="908155348">
    <w:abstractNumId w:val="36"/>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embedSystemFonts/>
  <w:proofState w:spelling="clean" w:grammar="clean"/>
  <w:attachedTemplate r:id="rId1"/>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oNotTrackMoves/>
  <w:defaultTabStop w:val="720"/>
  <w:hyphenationZone w:val="425"/>
  <w:displayHorizontalDrawingGridEvery w:val="0"/>
  <w:displayVerticalDrawingGridEvery w:val="0"/>
  <w:doNotUseMarginsForDrawingGridOrigin/>
  <w:noPunctuationKerning/>
  <w:characterSpacingControl w:val="doNotCompress"/>
  <w:footnotePr>
    <w:numRestart w:val="eachSect"/>
    <w:footnote w:id="0"/>
    <w:footnote w:id="1"/>
    <w:footnote w:id="2"/>
  </w:foot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A3DA0"/>
    <w:rsid w:val="00000080"/>
    <w:rsid w:val="000001DC"/>
    <w:rsid w:val="0000032F"/>
    <w:rsid w:val="00000397"/>
    <w:rsid w:val="00000486"/>
    <w:rsid w:val="0000050D"/>
    <w:rsid w:val="000005E9"/>
    <w:rsid w:val="000006FD"/>
    <w:rsid w:val="0000071A"/>
    <w:rsid w:val="00000795"/>
    <w:rsid w:val="000009FA"/>
    <w:rsid w:val="00000BE2"/>
    <w:rsid w:val="00000C13"/>
    <w:rsid w:val="00000DBF"/>
    <w:rsid w:val="00001369"/>
    <w:rsid w:val="00001CDC"/>
    <w:rsid w:val="000021E5"/>
    <w:rsid w:val="000023BA"/>
    <w:rsid w:val="000024E2"/>
    <w:rsid w:val="0000279C"/>
    <w:rsid w:val="00002CF6"/>
    <w:rsid w:val="000031B6"/>
    <w:rsid w:val="00003423"/>
    <w:rsid w:val="00003511"/>
    <w:rsid w:val="00003652"/>
    <w:rsid w:val="00003862"/>
    <w:rsid w:val="00003C85"/>
    <w:rsid w:val="00004288"/>
    <w:rsid w:val="0000450D"/>
    <w:rsid w:val="000046C1"/>
    <w:rsid w:val="000048D8"/>
    <w:rsid w:val="00004C3F"/>
    <w:rsid w:val="0000525F"/>
    <w:rsid w:val="000054A7"/>
    <w:rsid w:val="00005541"/>
    <w:rsid w:val="000056D4"/>
    <w:rsid w:val="000058C9"/>
    <w:rsid w:val="00005961"/>
    <w:rsid w:val="00005D46"/>
    <w:rsid w:val="00005DE3"/>
    <w:rsid w:val="0000613E"/>
    <w:rsid w:val="00006304"/>
    <w:rsid w:val="0000679D"/>
    <w:rsid w:val="000068F7"/>
    <w:rsid w:val="00006B10"/>
    <w:rsid w:val="00006C43"/>
    <w:rsid w:val="00006F0E"/>
    <w:rsid w:val="0000749B"/>
    <w:rsid w:val="000074BB"/>
    <w:rsid w:val="000075DF"/>
    <w:rsid w:val="000078A5"/>
    <w:rsid w:val="00007CED"/>
    <w:rsid w:val="00007ECC"/>
    <w:rsid w:val="0001047E"/>
    <w:rsid w:val="0001064E"/>
    <w:rsid w:val="00010AC9"/>
    <w:rsid w:val="00011281"/>
    <w:rsid w:val="0001134B"/>
    <w:rsid w:val="000113AB"/>
    <w:rsid w:val="0001140F"/>
    <w:rsid w:val="0001153B"/>
    <w:rsid w:val="00011589"/>
    <w:rsid w:val="00011615"/>
    <w:rsid w:val="00011727"/>
    <w:rsid w:val="000117D8"/>
    <w:rsid w:val="0001183E"/>
    <w:rsid w:val="00011A9B"/>
    <w:rsid w:val="00011B30"/>
    <w:rsid w:val="00011D79"/>
    <w:rsid w:val="0001228B"/>
    <w:rsid w:val="000122B5"/>
    <w:rsid w:val="0001250D"/>
    <w:rsid w:val="00012EFD"/>
    <w:rsid w:val="000130BE"/>
    <w:rsid w:val="00013716"/>
    <w:rsid w:val="00013997"/>
    <w:rsid w:val="000139D8"/>
    <w:rsid w:val="00013D92"/>
    <w:rsid w:val="00013EE5"/>
    <w:rsid w:val="0001448B"/>
    <w:rsid w:val="000145A2"/>
    <w:rsid w:val="000146F4"/>
    <w:rsid w:val="000149EF"/>
    <w:rsid w:val="00014A71"/>
    <w:rsid w:val="00014CE1"/>
    <w:rsid w:val="00015264"/>
    <w:rsid w:val="000152CA"/>
    <w:rsid w:val="00015341"/>
    <w:rsid w:val="00015452"/>
    <w:rsid w:val="0001589A"/>
    <w:rsid w:val="00015A65"/>
    <w:rsid w:val="00015B9E"/>
    <w:rsid w:val="00015C38"/>
    <w:rsid w:val="00015EB6"/>
    <w:rsid w:val="00015F13"/>
    <w:rsid w:val="0001612D"/>
    <w:rsid w:val="000162A0"/>
    <w:rsid w:val="000164BD"/>
    <w:rsid w:val="000166D5"/>
    <w:rsid w:val="00016A8D"/>
    <w:rsid w:val="00016C72"/>
    <w:rsid w:val="000170C1"/>
    <w:rsid w:val="000171BC"/>
    <w:rsid w:val="00017265"/>
    <w:rsid w:val="0001730F"/>
    <w:rsid w:val="00017430"/>
    <w:rsid w:val="000174AF"/>
    <w:rsid w:val="0001776A"/>
    <w:rsid w:val="00017883"/>
    <w:rsid w:val="00017A67"/>
    <w:rsid w:val="00017AA9"/>
    <w:rsid w:val="00017C25"/>
    <w:rsid w:val="00017F27"/>
    <w:rsid w:val="00017F3D"/>
    <w:rsid w:val="00020E26"/>
    <w:rsid w:val="000218F1"/>
    <w:rsid w:val="00021AEC"/>
    <w:rsid w:val="00021B43"/>
    <w:rsid w:val="00021BCD"/>
    <w:rsid w:val="00021EF0"/>
    <w:rsid w:val="00021FA4"/>
    <w:rsid w:val="0002207D"/>
    <w:rsid w:val="0002216F"/>
    <w:rsid w:val="000221F2"/>
    <w:rsid w:val="00022538"/>
    <w:rsid w:val="00022669"/>
    <w:rsid w:val="00022775"/>
    <w:rsid w:val="00022776"/>
    <w:rsid w:val="00022903"/>
    <w:rsid w:val="00022B33"/>
    <w:rsid w:val="00022E91"/>
    <w:rsid w:val="00022FAA"/>
    <w:rsid w:val="00023162"/>
    <w:rsid w:val="0002327F"/>
    <w:rsid w:val="000232A5"/>
    <w:rsid w:val="00023424"/>
    <w:rsid w:val="00023451"/>
    <w:rsid w:val="00023626"/>
    <w:rsid w:val="00023658"/>
    <w:rsid w:val="00023C78"/>
    <w:rsid w:val="00023E4D"/>
    <w:rsid w:val="00023E93"/>
    <w:rsid w:val="000240AC"/>
    <w:rsid w:val="000241F9"/>
    <w:rsid w:val="00024204"/>
    <w:rsid w:val="000242C9"/>
    <w:rsid w:val="0002435B"/>
    <w:rsid w:val="0002435F"/>
    <w:rsid w:val="0002452D"/>
    <w:rsid w:val="00024671"/>
    <w:rsid w:val="00024685"/>
    <w:rsid w:val="000248D5"/>
    <w:rsid w:val="000249F6"/>
    <w:rsid w:val="00024BE2"/>
    <w:rsid w:val="00024C5F"/>
    <w:rsid w:val="00024F7A"/>
    <w:rsid w:val="000250B7"/>
    <w:rsid w:val="00025341"/>
    <w:rsid w:val="00025501"/>
    <w:rsid w:val="0002561D"/>
    <w:rsid w:val="00025D8A"/>
    <w:rsid w:val="00025EB9"/>
    <w:rsid w:val="000260DC"/>
    <w:rsid w:val="000261DA"/>
    <w:rsid w:val="0002630E"/>
    <w:rsid w:val="000265AD"/>
    <w:rsid w:val="000265DD"/>
    <w:rsid w:val="00026AE4"/>
    <w:rsid w:val="00026B29"/>
    <w:rsid w:val="00026CA1"/>
    <w:rsid w:val="00026D00"/>
    <w:rsid w:val="00026E21"/>
    <w:rsid w:val="0002725A"/>
    <w:rsid w:val="00030058"/>
    <w:rsid w:val="000300B4"/>
    <w:rsid w:val="00030676"/>
    <w:rsid w:val="00030996"/>
    <w:rsid w:val="00030E3E"/>
    <w:rsid w:val="000310AA"/>
    <w:rsid w:val="000310E8"/>
    <w:rsid w:val="000315BD"/>
    <w:rsid w:val="00031793"/>
    <w:rsid w:val="00031A4C"/>
    <w:rsid w:val="00031BDA"/>
    <w:rsid w:val="00031CA2"/>
    <w:rsid w:val="00031D00"/>
    <w:rsid w:val="00031DA3"/>
    <w:rsid w:val="00031F4C"/>
    <w:rsid w:val="0003243D"/>
    <w:rsid w:val="000326E6"/>
    <w:rsid w:val="00032766"/>
    <w:rsid w:val="000328B1"/>
    <w:rsid w:val="00032DC3"/>
    <w:rsid w:val="00032E4F"/>
    <w:rsid w:val="00032EDB"/>
    <w:rsid w:val="000332FE"/>
    <w:rsid w:val="000337C2"/>
    <w:rsid w:val="00033EA1"/>
    <w:rsid w:val="00033F57"/>
    <w:rsid w:val="000340CA"/>
    <w:rsid w:val="0003483E"/>
    <w:rsid w:val="000348CA"/>
    <w:rsid w:val="0003496F"/>
    <w:rsid w:val="00034992"/>
    <w:rsid w:val="00034B24"/>
    <w:rsid w:val="00034CA0"/>
    <w:rsid w:val="00034EB6"/>
    <w:rsid w:val="00034FFC"/>
    <w:rsid w:val="0003501A"/>
    <w:rsid w:val="0003509D"/>
    <w:rsid w:val="000350BB"/>
    <w:rsid w:val="000351DA"/>
    <w:rsid w:val="00035357"/>
    <w:rsid w:val="000355A7"/>
    <w:rsid w:val="000356EC"/>
    <w:rsid w:val="00035B81"/>
    <w:rsid w:val="00035CE3"/>
    <w:rsid w:val="00035FDE"/>
    <w:rsid w:val="00036009"/>
    <w:rsid w:val="00036106"/>
    <w:rsid w:val="00036177"/>
    <w:rsid w:val="0003633B"/>
    <w:rsid w:val="00037004"/>
    <w:rsid w:val="0003713F"/>
    <w:rsid w:val="00037224"/>
    <w:rsid w:val="000372EF"/>
    <w:rsid w:val="0003737B"/>
    <w:rsid w:val="0003745C"/>
    <w:rsid w:val="0003758E"/>
    <w:rsid w:val="000375BA"/>
    <w:rsid w:val="00037990"/>
    <w:rsid w:val="00040060"/>
    <w:rsid w:val="00040281"/>
    <w:rsid w:val="0004046D"/>
    <w:rsid w:val="000407AA"/>
    <w:rsid w:val="00040A13"/>
    <w:rsid w:val="00040C7A"/>
    <w:rsid w:val="00040E6E"/>
    <w:rsid w:val="0004105D"/>
    <w:rsid w:val="00041310"/>
    <w:rsid w:val="0004146E"/>
    <w:rsid w:val="000414BC"/>
    <w:rsid w:val="0004189C"/>
    <w:rsid w:val="0004193F"/>
    <w:rsid w:val="0004195A"/>
    <w:rsid w:val="00041A87"/>
    <w:rsid w:val="00041DA3"/>
    <w:rsid w:val="00041F1F"/>
    <w:rsid w:val="0004209B"/>
    <w:rsid w:val="000420DB"/>
    <w:rsid w:val="000421A1"/>
    <w:rsid w:val="00042508"/>
    <w:rsid w:val="00042A8B"/>
    <w:rsid w:val="00042F4E"/>
    <w:rsid w:val="000434BD"/>
    <w:rsid w:val="000436A8"/>
    <w:rsid w:val="00043B7B"/>
    <w:rsid w:val="00043E36"/>
    <w:rsid w:val="00044376"/>
    <w:rsid w:val="000443C3"/>
    <w:rsid w:val="0004455F"/>
    <w:rsid w:val="00044806"/>
    <w:rsid w:val="00044A42"/>
    <w:rsid w:val="00044AB8"/>
    <w:rsid w:val="000454B2"/>
    <w:rsid w:val="00045976"/>
    <w:rsid w:val="00045E41"/>
    <w:rsid w:val="00046550"/>
    <w:rsid w:val="000466E7"/>
    <w:rsid w:val="000468E2"/>
    <w:rsid w:val="00046A3E"/>
    <w:rsid w:val="00046C6A"/>
    <w:rsid w:val="00046D8E"/>
    <w:rsid w:val="0004701B"/>
    <w:rsid w:val="00047124"/>
    <w:rsid w:val="00047444"/>
    <w:rsid w:val="00047661"/>
    <w:rsid w:val="000476C0"/>
    <w:rsid w:val="00047734"/>
    <w:rsid w:val="000477EA"/>
    <w:rsid w:val="00047936"/>
    <w:rsid w:val="0004798E"/>
    <w:rsid w:val="00047BB5"/>
    <w:rsid w:val="00047D53"/>
    <w:rsid w:val="000502A5"/>
    <w:rsid w:val="000504A8"/>
    <w:rsid w:val="0005052B"/>
    <w:rsid w:val="000506A1"/>
    <w:rsid w:val="000508EC"/>
    <w:rsid w:val="000509DA"/>
    <w:rsid w:val="00050AFA"/>
    <w:rsid w:val="00051333"/>
    <w:rsid w:val="00051E3C"/>
    <w:rsid w:val="000520B1"/>
    <w:rsid w:val="00052241"/>
    <w:rsid w:val="00052672"/>
    <w:rsid w:val="00052814"/>
    <w:rsid w:val="000529E9"/>
    <w:rsid w:val="00053766"/>
    <w:rsid w:val="00053BE0"/>
    <w:rsid w:val="00053CB9"/>
    <w:rsid w:val="00053DC3"/>
    <w:rsid w:val="00053FAD"/>
    <w:rsid w:val="000541A5"/>
    <w:rsid w:val="0005422C"/>
    <w:rsid w:val="00054292"/>
    <w:rsid w:val="00054C6E"/>
    <w:rsid w:val="00054DF3"/>
    <w:rsid w:val="00055034"/>
    <w:rsid w:val="000550B3"/>
    <w:rsid w:val="0005513C"/>
    <w:rsid w:val="00055234"/>
    <w:rsid w:val="00055406"/>
    <w:rsid w:val="00055569"/>
    <w:rsid w:val="00055DF6"/>
    <w:rsid w:val="00055ED8"/>
    <w:rsid w:val="000568D7"/>
    <w:rsid w:val="000568F4"/>
    <w:rsid w:val="00056C02"/>
    <w:rsid w:val="00057006"/>
    <w:rsid w:val="00057285"/>
    <w:rsid w:val="0005742E"/>
    <w:rsid w:val="00057439"/>
    <w:rsid w:val="000574AC"/>
    <w:rsid w:val="0005753C"/>
    <w:rsid w:val="00057902"/>
    <w:rsid w:val="00057E1C"/>
    <w:rsid w:val="00057EA9"/>
    <w:rsid w:val="00060742"/>
    <w:rsid w:val="0006088F"/>
    <w:rsid w:val="00060C03"/>
    <w:rsid w:val="00060C9D"/>
    <w:rsid w:val="00060CB2"/>
    <w:rsid w:val="00060D87"/>
    <w:rsid w:val="00060EF5"/>
    <w:rsid w:val="00060F44"/>
    <w:rsid w:val="000611E6"/>
    <w:rsid w:val="0006140F"/>
    <w:rsid w:val="00061530"/>
    <w:rsid w:val="00061536"/>
    <w:rsid w:val="000615E8"/>
    <w:rsid w:val="00061822"/>
    <w:rsid w:val="000619C8"/>
    <w:rsid w:val="00061FAC"/>
    <w:rsid w:val="00061FD0"/>
    <w:rsid w:val="00062240"/>
    <w:rsid w:val="000622F5"/>
    <w:rsid w:val="00062919"/>
    <w:rsid w:val="0006296B"/>
    <w:rsid w:val="000629E6"/>
    <w:rsid w:val="00062BE7"/>
    <w:rsid w:val="00063101"/>
    <w:rsid w:val="00063857"/>
    <w:rsid w:val="0006396A"/>
    <w:rsid w:val="00063A60"/>
    <w:rsid w:val="00063AEF"/>
    <w:rsid w:val="00063B1D"/>
    <w:rsid w:val="00063C33"/>
    <w:rsid w:val="00064178"/>
    <w:rsid w:val="0006443B"/>
    <w:rsid w:val="000647C3"/>
    <w:rsid w:val="00064C35"/>
    <w:rsid w:val="00064D3D"/>
    <w:rsid w:val="00064F90"/>
    <w:rsid w:val="00065096"/>
    <w:rsid w:val="0006524C"/>
    <w:rsid w:val="00065445"/>
    <w:rsid w:val="00065A4F"/>
    <w:rsid w:val="00065ABF"/>
    <w:rsid w:val="00065BA5"/>
    <w:rsid w:val="00065D4F"/>
    <w:rsid w:val="00065D7A"/>
    <w:rsid w:val="00065E7F"/>
    <w:rsid w:val="0006634A"/>
    <w:rsid w:val="000664BE"/>
    <w:rsid w:val="00066554"/>
    <w:rsid w:val="0006680F"/>
    <w:rsid w:val="00066CEB"/>
    <w:rsid w:val="00066D35"/>
    <w:rsid w:val="00067155"/>
    <w:rsid w:val="00067567"/>
    <w:rsid w:val="00067C33"/>
    <w:rsid w:val="00067FB5"/>
    <w:rsid w:val="000703CB"/>
    <w:rsid w:val="000703FE"/>
    <w:rsid w:val="000705DD"/>
    <w:rsid w:val="000706D4"/>
    <w:rsid w:val="000713EE"/>
    <w:rsid w:val="00071470"/>
    <w:rsid w:val="00071695"/>
    <w:rsid w:val="000717D6"/>
    <w:rsid w:val="00071956"/>
    <w:rsid w:val="00071BD3"/>
    <w:rsid w:val="00071DDA"/>
    <w:rsid w:val="00071E87"/>
    <w:rsid w:val="00071FC6"/>
    <w:rsid w:val="00072134"/>
    <w:rsid w:val="00072D12"/>
    <w:rsid w:val="00072E6E"/>
    <w:rsid w:val="00072F6B"/>
    <w:rsid w:val="00073100"/>
    <w:rsid w:val="00073283"/>
    <w:rsid w:val="000732A8"/>
    <w:rsid w:val="00073445"/>
    <w:rsid w:val="0007349A"/>
    <w:rsid w:val="000735B6"/>
    <w:rsid w:val="000736A0"/>
    <w:rsid w:val="00073D03"/>
    <w:rsid w:val="0007403A"/>
    <w:rsid w:val="000744AE"/>
    <w:rsid w:val="000744BA"/>
    <w:rsid w:val="00074A10"/>
    <w:rsid w:val="00074BA2"/>
    <w:rsid w:val="00074D75"/>
    <w:rsid w:val="00074DB5"/>
    <w:rsid w:val="00074E52"/>
    <w:rsid w:val="00074FA3"/>
    <w:rsid w:val="000751AC"/>
    <w:rsid w:val="000752DB"/>
    <w:rsid w:val="0007575A"/>
    <w:rsid w:val="00075847"/>
    <w:rsid w:val="00075908"/>
    <w:rsid w:val="00075952"/>
    <w:rsid w:val="00075C60"/>
    <w:rsid w:val="00077252"/>
    <w:rsid w:val="000776B1"/>
    <w:rsid w:val="000776D8"/>
    <w:rsid w:val="00077912"/>
    <w:rsid w:val="00077B88"/>
    <w:rsid w:val="00077BFB"/>
    <w:rsid w:val="000800AF"/>
    <w:rsid w:val="00080191"/>
    <w:rsid w:val="0008029D"/>
    <w:rsid w:val="000804D5"/>
    <w:rsid w:val="000807AE"/>
    <w:rsid w:val="000807B5"/>
    <w:rsid w:val="00080AD9"/>
    <w:rsid w:val="00080B91"/>
    <w:rsid w:val="00080CE2"/>
    <w:rsid w:val="00080F35"/>
    <w:rsid w:val="000811A4"/>
    <w:rsid w:val="000811D4"/>
    <w:rsid w:val="00081259"/>
    <w:rsid w:val="00081792"/>
    <w:rsid w:val="0008187A"/>
    <w:rsid w:val="0008189D"/>
    <w:rsid w:val="0008216A"/>
    <w:rsid w:val="0008217D"/>
    <w:rsid w:val="000825F0"/>
    <w:rsid w:val="000827CD"/>
    <w:rsid w:val="00082B1C"/>
    <w:rsid w:val="00083121"/>
    <w:rsid w:val="00083469"/>
    <w:rsid w:val="000834CD"/>
    <w:rsid w:val="000835B0"/>
    <w:rsid w:val="000835F5"/>
    <w:rsid w:val="0008378A"/>
    <w:rsid w:val="00083B96"/>
    <w:rsid w:val="00083EAD"/>
    <w:rsid w:val="00084044"/>
    <w:rsid w:val="00084211"/>
    <w:rsid w:val="00084419"/>
    <w:rsid w:val="0008449C"/>
    <w:rsid w:val="000845D7"/>
    <w:rsid w:val="000846F8"/>
    <w:rsid w:val="00084B71"/>
    <w:rsid w:val="00084D1E"/>
    <w:rsid w:val="00084DFB"/>
    <w:rsid w:val="0008526A"/>
    <w:rsid w:val="000853EB"/>
    <w:rsid w:val="00085484"/>
    <w:rsid w:val="00085847"/>
    <w:rsid w:val="00085BE8"/>
    <w:rsid w:val="00085E04"/>
    <w:rsid w:val="0008608A"/>
    <w:rsid w:val="000863ED"/>
    <w:rsid w:val="00086911"/>
    <w:rsid w:val="00086C30"/>
    <w:rsid w:val="00086D5D"/>
    <w:rsid w:val="00086DA6"/>
    <w:rsid w:val="000875DD"/>
    <w:rsid w:val="00087C2A"/>
    <w:rsid w:val="00087E0A"/>
    <w:rsid w:val="00090055"/>
    <w:rsid w:val="000901F1"/>
    <w:rsid w:val="0009077D"/>
    <w:rsid w:val="0009096A"/>
    <w:rsid w:val="00090B6B"/>
    <w:rsid w:val="00090D4B"/>
    <w:rsid w:val="00090EA4"/>
    <w:rsid w:val="00091033"/>
    <w:rsid w:val="000910D7"/>
    <w:rsid w:val="00091408"/>
    <w:rsid w:val="0009166A"/>
    <w:rsid w:val="000918B2"/>
    <w:rsid w:val="00091CE2"/>
    <w:rsid w:val="0009205D"/>
    <w:rsid w:val="00092442"/>
    <w:rsid w:val="0009257A"/>
    <w:rsid w:val="00092B44"/>
    <w:rsid w:val="00092C2D"/>
    <w:rsid w:val="00092EB9"/>
    <w:rsid w:val="0009343D"/>
    <w:rsid w:val="00093617"/>
    <w:rsid w:val="00093E98"/>
    <w:rsid w:val="00093FDF"/>
    <w:rsid w:val="00094051"/>
    <w:rsid w:val="000942B9"/>
    <w:rsid w:val="00094353"/>
    <w:rsid w:val="000945D6"/>
    <w:rsid w:val="00094600"/>
    <w:rsid w:val="00094AC0"/>
    <w:rsid w:val="00094B2F"/>
    <w:rsid w:val="0009571A"/>
    <w:rsid w:val="000957A2"/>
    <w:rsid w:val="00095892"/>
    <w:rsid w:val="00095A1A"/>
    <w:rsid w:val="00095A8C"/>
    <w:rsid w:val="00095C0B"/>
    <w:rsid w:val="00095C79"/>
    <w:rsid w:val="00096343"/>
    <w:rsid w:val="00096552"/>
    <w:rsid w:val="00096607"/>
    <w:rsid w:val="00096700"/>
    <w:rsid w:val="0009691F"/>
    <w:rsid w:val="00096925"/>
    <w:rsid w:val="0009694F"/>
    <w:rsid w:val="00096B06"/>
    <w:rsid w:val="0009706D"/>
    <w:rsid w:val="00097551"/>
    <w:rsid w:val="000975A5"/>
    <w:rsid w:val="00097833"/>
    <w:rsid w:val="000978DD"/>
    <w:rsid w:val="00097A89"/>
    <w:rsid w:val="00097E80"/>
    <w:rsid w:val="00097F2B"/>
    <w:rsid w:val="000A0424"/>
    <w:rsid w:val="000A05BC"/>
    <w:rsid w:val="000A06AB"/>
    <w:rsid w:val="000A07D2"/>
    <w:rsid w:val="000A07F3"/>
    <w:rsid w:val="000A0849"/>
    <w:rsid w:val="000A09F3"/>
    <w:rsid w:val="000A0BAF"/>
    <w:rsid w:val="000A1105"/>
    <w:rsid w:val="000A1418"/>
    <w:rsid w:val="000A1760"/>
    <w:rsid w:val="000A19A2"/>
    <w:rsid w:val="000A1BDC"/>
    <w:rsid w:val="000A1CD5"/>
    <w:rsid w:val="000A1E0A"/>
    <w:rsid w:val="000A1E8A"/>
    <w:rsid w:val="000A227F"/>
    <w:rsid w:val="000A22C0"/>
    <w:rsid w:val="000A2388"/>
    <w:rsid w:val="000A2AC3"/>
    <w:rsid w:val="000A2CC6"/>
    <w:rsid w:val="000A30BD"/>
    <w:rsid w:val="000A3320"/>
    <w:rsid w:val="000A3563"/>
    <w:rsid w:val="000A3935"/>
    <w:rsid w:val="000A3E2D"/>
    <w:rsid w:val="000A44D4"/>
    <w:rsid w:val="000A4524"/>
    <w:rsid w:val="000A4554"/>
    <w:rsid w:val="000A4A38"/>
    <w:rsid w:val="000A4B74"/>
    <w:rsid w:val="000A4D3B"/>
    <w:rsid w:val="000A508F"/>
    <w:rsid w:val="000A52E7"/>
    <w:rsid w:val="000A5446"/>
    <w:rsid w:val="000A544B"/>
    <w:rsid w:val="000A591E"/>
    <w:rsid w:val="000A5A20"/>
    <w:rsid w:val="000A5A2D"/>
    <w:rsid w:val="000A5A43"/>
    <w:rsid w:val="000A5D40"/>
    <w:rsid w:val="000A5DAF"/>
    <w:rsid w:val="000A6107"/>
    <w:rsid w:val="000A6195"/>
    <w:rsid w:val="000A64E1"/>
    <w:rsid w:val="000A6500"/>
    <w:rsid w:val="000A65ED"/>
    <w:rsid w:val="000A6ADD"/>
    <w:rsid w:val="000A6ECC"/>
    <w:rsid w:val="000A716D"/>
    <w:rsid w:val="000A77D0"/>
    <w:rsid w:val="000A7823"/>
    <w:rsid w:val="000A79F0"/>
    <w:rsid w:val="000A7A88"/>
    <w:rsid w:val="000A7A8B"/>
    <w:rsid w:val="000A7C1F"/>
    <w:rsid w:val="000A7F9D"/>
    <w:rsid w:val="000B01AF"/>
    <w:rsid w:val="000B0467"/>
    <w:rsid w:val="000B055C"/>
    <w:rsid w:val="000B09D0"/>
    <w:rsid w:val="000B0F74"/>
    <w:rsid w:val="000B1471"/>
    <w:rsid w:val="000B16FC"/>
    <w:rsid w:val="000B1845"/>
    <w:rsid w:val="000B1B92"/>
    <w:rsid w:val="000B1CA5"/>
    <w:rsid w:val="000B250E"/>
    <w:rsid w:val="000B25E8"/>
    <w:rsid w:val="000B281C"/>
    <w:rsid w:val="000B29E5"/>
    <w:rsid w:val="000B2A6D"/>
    <w:rsid w:val="000B2C0D"/>
    <w:rsid w:val="000B2C17"/>
    <w:rsid w:val="000B2CE1"/>
    <w:rsid w:val="000B2FAD"/>
    <w:rsid w:val="000B307A"/>
    <w:rsid w:val="000B30CD"/>
    <w:rsid w:val="000B3373"/>
    <w:rsid w:val="000B3478"/>
    <w:rsid w:val="000B37E6"/>
    <w:rsid w:val="000B3BA4"/>
    <w:rsid w:val="000B3BDA"/>
    <w:rsid w:val="000B3E6B"/>
    <w:rsid w:val="000B3FC1"/>
    <w:rsid w:val="000B414C"/>
    <w:rsid w:val="000B41C6"/>
    <w:rsid w:val="000B43C6"/>
    <w:rsid w:val="000B47A7"/>
    <w:rsid w:val="000B48FF"/>
    <w:rsid w:val="000B497E"/>
    <w:rsid w:val="000B4C66"/>
    <w:rsid w:val="000B4D57"/>
    <w:rsid w:val="000B4EBD"/>
    <w:rsid w:val="000B54AE"/>
    <w:rsid w:val="000B58B6"/>
    <w:rsid w:val="000B595A"/>
    <w:rsid w:val="000B5C5B"/>
    <w:rsid w:val="000B5FF0"/>
    <w:rsid w:val="000B607D"/>
    <w:rsid w:val="000B6139"/>
    <w:rsid w:val="000B61F1"/>
    <w:rsid w:val="000B641A"/>
    <w:rsid w:val="000B64EA"/>
    <w:rsid w:val="000B66DF"/>
    <w:rsid w:val="000B67EE"/>
    <w:rsid w:val="000B6A5E"/>
    <w:rsid w:val="000B70BC"/>
    <w:rsid w:val="000B739A"/>
    <w:rsid w:val="000B73B7"/>
    <w:rsid w:val="000B7631"/>
    <w:rsid w:val="000B776B"/>
    <w:rsid w:val="000B7A33"/>
    <w:rsid w:val="000B7AF5"/>
    <w:rsid w:val="000B7B36"/>
    <w:rsid w:val="000B7E37"/>
    <w:rsid w:val="000C0100"/>
    <w:rsid w:val="000C027E"/>
    <w:rsid w:val="000C0681"/>
    <w:rsid w:val="000C0999"/>
    <w:rsid w:val="000C0E3A"/>
    <w:rsid w:val="000C0EAA"/>
    <w:rsid w:val="000C0FF7"/>
    <w:rsid w:val="000C109C"/>
    <w:rsid w:val="000C1898"/>
    <w:rsid w:val="000C1978"/>
    <w:rsid w:val="000C1A64"/>
    <w:rsid w:val="000C1ADA"/>
    <w:rsid w:val="000C1B81"/>
    <w:rsid w:val="000C1E86"/>
    <w:rsid w:val="000C1EEB"/>
    <w:rsid w:val="000C1F70"/>
    <w:rsid w:val="000C2046"/>
    <w:rsid w:val="000C2A98"/>
    <w:rsid w:val="000C2CC9"/>
    <w:rsid w:val="000C2E50"/>
    <w:rsid w:val="000C3067"/>
    <w:rsid w:val="000C30DD"/>
    <w:rsid w:val="000C323C"/>
    <w:rsid w:val="000C34F0"/>
    <w:rsid w:val="000C3512"/>
    <w:rsid w:val="000C3534"/>
    <w:rsid w:val="000C3BFA"/>
    <w:rsid w:val="000C3D3E"/>
    <w:rsid w:val="000C3E3B"/>
    <w:rsid w:val="000C4015"/>
    <w:rsid w:val="000C405D"/>
    <w:rsid w:val="000C4440"/>
    <w:rsid w:val="000C45D5"/>
    <w:rsid w:val="000C4733"/>
    <w:rsid w:val="000C4791"/>
    <w:rsid w:val="000C4804"/>
    <w:rsid w:val="000C486E"/>
    <w:rsid w:val="000C4A3F"/>
    <w:rsid w:val="000C4BEC"/>
    <w:rsid w:val="000C4CD3"/>
    <w:rsid w:val="000C52B2"/>
    <w:rsid w:val="000C53D3"/>
    <w:rsid w:val="000C53D4"/>
    <w:rsid w:val="000C5518"/>
    <w:rsid w:val="000C5720"/>
    <w:rsid w:val="000C5898"/>
    <w:rsid w:val="000C61AB"/>
    <w:rsid w:val="000C628E"/>
    <w:rsid w:val="000C6577"/>
    <w:rsid w:val="000C6610"/>
    <w:rsid w:val="000C6902"/>
    <w:rsid w:val="000C69CA"/>
    <w:rsid w:val="000C71A3"/>
    <w:rsid w:val="000C728E"/>
    <w:rsid w:val="000C755B"/>
    <w:rsid w:val="000C7646"/>
    <w:rsid w:val="000C7708"/>
    <w:rsid w:val="000C7914"/>
    <w:rsid w:val="000C7A75"/>
    <w:rsid w:val="000C7BE4"/>
    <w:rsid w:val="000C7E7C"/>
    <w:rsid w:val="000D00B1"/>
    <w:rsid w:val="000D02D7"/>
    <w:rsid w:val="000D0536"/>
    <w:rsid w:val="000D057B"/>
    <w:rsid w:val="000D0723"/>
    <w:rsid w:val="000D082B"/>
    <w:rsid w:val="000D0AEE"/>
    <w:rsid w:val="000D1461"/>
    <w:rsid w:val="000D1C63"/>
    <w:rsid w:val="000D20A1"/>
    <w:rsid w:val="000D23CE"/>
    <w:rsid w:val="000D25EF"/>
    <w:rsid w:val="000D2718"/>
    <w:rsid w:val="000D280C"/>
    <w:rsid w:val="000D333F"/>
    <w:rsid w:val="000D34BD"/>
    <w:rsid w:val="000D3537"/>
    <w:rsid w:val="000D37F7"/>
    <w:rsid w:val="000D38B0"/>
    <w:rsid w:val="000D390C"/>
    <w:rsid w:val="000D3A17"/>
    <w:rsid w:val="000D3DA6"/>
    <w:rsid w:val="000D414D"/>
    <w:rsid w:val="000D416D"/>
    <w:rsid w:val="000D4395"/>
    <w:rsid w:val="000D4534"/>
    <w:rsid w:val="000D45F1"/>
    <w:rsid w:val="000D46FC"/>
    <w:rsid w:val="000D47E4"/>
    <w:rsid w:val="000D4894"/>
    <w:rsid w:val="000D4E86"/>
    <w:rsid w:val="000D4EB1"/>
    <w:rsid w:val="000D51B6"/>
    <w:rsid w:val="000D5487"/>
    <w:rsid w:val="000D5579"/>
    <w:rsid w:val="000D5939"/>
    <w:rsid w:val="000D5BB3"/>
    <w:rsid w:val="000D5BD5"/>
    <w:rsid w:val="000D60AC"/>
    <w:rsid w:val="000D60E8"/>
    <w:rsid w:val="000D63FC"/>
    <w:rsid w:val="000D655C"/>
    <w:rsid w:val="000D6660"/>
    <w:rsid w:val="000D66D1"/>
    <w:rsid w:val="000D6895"/>
    <w:rsid w:val="000D6953"/>
    <w:rsid w:val="000D6DC4"/>
    <w:rsid w:val="000D6FA4"/>
    <w:rsid w:val="000D708B"/>
    <w:rsid w:val="000D73E2"/>
    <w:rsid w:val="000D744E"/>
    <w:rsid w:val="000D7527"/>
    <w:rsid w:val="000D7721"/>
    <w:rsid w:val="000D7802"/>
    <w:rsid w:val="000D7806"/>
    <w:rsid w:val="000D7836"/>
    <w:rsid w:val="000D7B79"/>
    <w:rsid w:val="000D7E48"/>
    <w:rsid w:val="000D7F97"/>
    <w:rsid w:val="000E0200"/>
    <w:rsid w:val="000E0223"/>
    <w:rsid w:val="000E0335"/>
    <w:rsid w:val="000E03A7"/>
    <w:rsid w:val="000E07F5"/>
    <w:rsid w:val="000E082D"/>
    <w:rsid w:val="000E0C92"/>
    <w:rsid w:val="000E0E67"/>
    <w:rsid w:val="000E1071"/>
    <w:rsid w:val="000E14F3"/>
    <w:rsid w:val="000E18B0"/>
    <w:rsid w:val="000E198B"/>
    <w:rsid w:val="000E1A41"/>
    <w:rsid w:val="000E1A9E"/>
    <w:rsid w:val="000E1BF8"/>
    <w:rsid w:val="000E1D21"/>
    <w:rsid w:val="000E1EE0"/>
    <w:rsid w:val="000E2609"/>
    <w:rsid w:val="000E26CD"/>
    <w:rsid w:val="000E27EA"/>
    <w:rsid w:val="000E2C4B"/>
    <w:rsid w:val="000E2D27"/>
    <w:rsid w:val="000E2F2B"/>
    <w:rsid w:val="000E2F5A"/>
    <w:rsid w:val="000E356E"/>
    <w:rsid w:val="000E35F1"/>
    <w:rsid w:val="000E3A04"/>
    <w:rsid w:val="000E3A37"/>
    <w:rsid w:val="000E3A7F"/>
    <w:rsid w:val="000E3B7F"/>
    <w:rsid w:val="000E3C1E"/>
    <w:rsid w:val="000E3EC4"/>
    <w:rsid w:val="000E3FBC"/>
    <w:rsid w:val="000E459D"/>
    <w:rsid w:val="000E4750"/>
    <w:rsid w:val="000E4788"/>
    <w:rsid w:val="000E4C9D"/>
    <w:rsid w:val="000E4E61"/>
    <w:rsid w:val="000E51A0"/>
    <w:rsid w:val="000E58E0"/>
    <w:rsid w:val="000E59FD"/>
    <w:rsid w:val="000E5C16"/>
    <w:rsid w:val="000E6201"/>
    <w:rsid w:val="000E68CA"/>
    <w:rsid w:val="000E690A"/>
    <w:rsid w:val="000E695D"/>
    <w:rsid w:val="000E699A"/>
    <w:rsid w:val="000E6FA8"/>
    <w:rsid w:val="000E702D"/>
    <w:rsid w:val="000E719A"/>
    <w:rsid w:val="000E72A8"/>
    <w:rsid w:val="000E7303"/>
    <w:rsid w:val="000E75D1"/>
    <w:rsid w:val="000E7FD0"/>
    <w:rsid w:val="000F0118"/>
    <w:rsid w:val="000F023F"/>
    <w:rsid w:val="000F0582"/>
    <w:rsid w:val="000F0603"/>
    <w:rsid w:val="000F08AF"/>
    <w:rsid w:val="000F0B16"/>
    <w:rsid w:val="000F0B77"/>
    <w:rsid w:val="000F1270"/>
    <w:rsid w:val="000F1404"/>
    <w:rsid w:val="000F1480"/>
    <w:rsid w:val="000F1A32"/>
    <w:rsid w:val="000F24AC"/>
    <w:rsid w:val="000F2713"/>
    <w:rsid w:val="000F2E1A"/>
    <w:rsid w:val="000F343E"/>
    <w:rsid w:val="000F3948"/>
    <w:rsid w:val="000F39AA"/>
    <w:rsid w:val="000F3B1E"/>
    <w:rsid w:val="000F3CF6"/>
    <w:rsid w:val="000F3D65"/>
    <w:rsid w:val="000F3F15"/>
    <w:rsid w:val="000F4058"/>
    <w:rsid w:val="000F43EC"/>
    <w:rsid w:val="000F454E"/>
    <w:rsid w:val="000F46D8"/>
    <w:rsid w:val="000F47D5"/>
    <w:rsid w:val="000F48A0"/>
    <w:rsid w:val="000F49EA"/>
    <w:rsid w:val="000F4A60"/>
    <w:rsid w:val="000F4B0A"/>
    <w:rsid w:val="000F4D76"/>
    <w:rsid w:val="000F4E7E"/>
    <w:rsid w:val="000F514F"/>
    <w:rsid w:val="000F52C9"/>
    <w:rsid w:val="000F54AD"/>
    <w:rsid w:val="000F5A73"/>
    <w:rsid w:val="000F5F64"/>
    <w:rsid w:val="000F61D2"/>
    <w:rsid w:val="000F63D5"/>
    <w:rsid w:val="000F6650"/>
    <w:rsid w:val="000F6673"/>
    <w:rsid w:val="000F6C35"/>
    <w:rsid w:val="000F6E53"/>
    <w:rsid w:val="000F7126"/>
    <w:rsid w:val="000F7275"/>
    <w:rsid w:val="000F77FE"/>
    <w:rsid w:val="000F7AFB"/>
    <w:rsid w:val="000F7BB0"/>
    <w:rsid w:val="000F7CDA"/>
    <w:rsid w:val="000F7D76"/>
    <w:rsid w:val="001002AB"/>
    <w:rsid w:val="00100669"/>
    <w:rsid w:val="0010068B"/>
    <w:rsid w:val="00100830"/>
    <w:rsid w:val="00100D89"/>
    <w:rsid w:val="00100F0B"/>
    <w:rsid w:val="00101519"/>
    <w:rsid w:val="00101721"/>
    <w:rsid w:val="0010195B"/>
    <w:rsid w:val="00101B5C"/>
    <w:rsid w:val="00101BA0"/>
    <w:rsid w:val="00101DA2"/>
    <w:rsid w:val="00101E67"/>
    <w:rsid w:val="00101ED4"/>
    <w:rsid w:val="001020E1"/>
    <w:rsid w:val="001021D2"/>
    <w:rsid w:val="00102311"/>
    <w:rsid w:val="0010247B"/>
    <w:rsid w:val="001026A3"/>
    <w:rsid w:val="001028DE"/>
    <w:rsid w:val="00102CB5"/>
    <w:rsid w:val="00102E26"/>
    <w:rsid w:val="00102F10"/>
    <w:rsid w:val="00102FEA"/>
    <w:rsid w:val="00103293"/>
    <w:rsid w:val="00103343"/>
    <w:rsid w:val="001033A4"/>
    <w:rsid w:val="00103442"/>
    <w:rsid w:val="001035F6"/>
    <w:rsid w:val="0010374F"/>
    <w:rsid w:val="00103959"/>
    <w:rsid w:val="00103CCA"/>
    <w:rsid w:val="00103DE9"/>
    <w:rsid w:val="00103FA7"/>
    <w:rsid w:val="00104198"/>
    <w:rsid w:val="0010440E"/>
    <w:rsid w:val="00104824"/>
    <w:rsid w:val="001048AE"/>
    <w:rsid w:val="00104CC5"/>
    <w:rsid w:val="00104E16"/>
    <w:rsid w:val="0010517D"/>
    <w:rsid w:val="0010525A"/>
    <w:rsid w:val="001054F9"/>
    <w:rsid w:val="001055C5"/>
    <w:rsid w:val="0010582B"/>
    <w:rsid w:val="00105A47"/>
    <w:rsid w:val="00105ABA"/>
    <w:rsid w:val="00105C4F"/>
    <w:rsid w:val="0010606B"/>
    <w:rsid w:val="0010634A"/>
    <w:rsid w:val="00106376"/>
    <w:rsid w:val="001069D6"/>
    <w:rsid w:val="00106D10"/>
    <w:rsid w:val="00107244"/>
    <w:rsid w:val="0010748A"/>
    <w:rsid w:val="001074E6"/>
    <w:rsid w:val="00107718"/>
    <w:rsid w:val="00107EB5"/>
    <w:rsid w:val="00110052"/>
    <w:rsid w:val="0011006F"/>
    <w:rsid w:val="00110158"/>
    <w:rsid w:val="001106DA"/>
    <w:rsid w:val="001107B9"/>
    <w:rsid w:val="00110C86"/>
    <w:rsid w:val="00110DE1"/>
    <w:rsid w:val="00110F5F"/>
    <w:rsid w:val="001111EF"/>
    <w:rsid w:val="00111223"/>
    <w:rsid w:val="00111350"/>
    <w:rsid w:val="0011142F"/>
    <w:rsid w:val="00111643"/>
    <w:rsid w:val="0011166B"/>
    <w:rsid w:val="00111A81"/>
    <w:rsid w:val="00111D10"/>
    <w:rsid w:val="00112203"/>
    <w:rsid w:val="00112486"/>
    <w:rsid w:val="00112539"/>
    <w:rsid w:val="00112579"/>
    <w:rsid w:val="00112A1C"/>
    <w:rsid w:val="00112ED5"/>
    <w:rsid w:val="00113072"/>
    <w:rsid w:val="0011325C"/>
    <w:rsid w:val="0011381F"/>
    <w:rsid w:val="00113B42"/>
    <w:rsid w:val="00113E69"/>
    <w:rsid w:val="00113F1A"/>
    <w:rsid w:val="00114480"/>
    <w:rsid w:val="00114568"/>
    <w:rsid w:val="0011485F"/>
    <w:rsid w:val="001148C2"/>
    <w:rsid w:val="00114954"/>
    <w:rsid w:val="00114C21"/>
    <w:rsid w:val="00115521"/>
    <w:rsid w:val="0011582E"/>
    <w:rsid w:val="001158F2"/>
    <w:rsid w:val="00115B02"/>
    <w:rsid w:val="00115E85"/>
    <w:rsid w:val="00116169"/>
    <w:rsid w:val="0011636E"/>
    <w:rsid w:val="001163D1"/>
    <w:rsid w:val="00116539"/>
    <w:rsid w:val="001166A1"/>
    <w:rsid w:val="00116823"/>
    <w:rsid w:val="00116AC9"/>
    <w:rsid w:val="00116B75"/>
    <w:rsid w:val="001176DE"/>
    <w:rsid w:val="0011799C"/>
    <w:rsid w:val="00117E41"/>
    <w:rsid w:val="00117F86"/>
    <w:rsid w:val="00120043"/>
    <w:rsid w:val="00120230"/>
    <w:rsid w:val="00120411"/>
    <w:rsid w:val="0012079D"/>
    <w:rsid w:val="00120E34"/>
    <w:rsid w:val="00120E8D"/>
    <w:rsid w:val="0012121E"/>
    <w:rsid w:val="00121335"/>
    <w:rsid w:val="00121382"/>
    <w:rsid w:val="00121541"/>
    <w:rsid w:val="00121B5E"/>
    <w:rsid w:val="00121E93"/>
    <w:rsid w:val="00121EDE"/>
    <w:rsid w:val="00121F5D"/>
    <w:rsid w:val="00122706"/>
    <w:rsid w:val="001228DA"/>
    <w:rsid w:val="00122B44"/>
    <w:rsid w:val="00123681"/>
    <w:rsid w:val="001238F5"/>
    <w:rsid w:val="00123957"/>
    <w:rsid w:val="00123AB0"/>
    <w:rsid w:val="00123BDF"/>
    <w:rsid w:val="0012410B"/>
    <w:rsid w:val="00124328"/>
    <w:rsid w:val="0012440C"/>
    <w:rsid w:val="00124462"/>
    <w:rsid w:val="001245F3"/>
    <w:rsid w:val="0012465E"/>
    <w:rsid w:val="0012482B"/>
    <w:rsid w:val="00124A0A"/>
    <w:rsid w:val="00124A7A"/>
    <w:rsid w:val="00124E68"/>
    <w:rsid w:val="00125393"/>
    <w:rsid w:val="001255CA"/>
    <w:rsid w:val="00125666"/>
    <w:rsid w:val="001257EB"/>
    <w:rsid w:val="00125AD3"/>
    <w:rsid w:val="00125B17"/>
    <w:rsid w:val="001260EA"/>
    <w:rsid w:val="001261A4"/>
    <w:rsid w:val="001261BA"/>
    <w:rsid w:val="00126295"/>
    <w:rsid w:val="00126493"/>
    <w:rsid w:val="0012657B"/>
    <w:rsid w:val="00126F64"/>
    <w:rsid w:val="00127008"/>
    <w:rsid w:val="0012713C"/>
    <w:rsid w:val="00127307"/>
    <w:rsid w:val="00127422"/>
    <w:rsid w:val="001275A6"/>
    <w:rsid w:val="00127654"/>
    <w:rsid w:val="00127678"/>
    <w:rsid w:val="00127CE6"/>
    <w:rsid w:val="001304C4"/>
    <w:rsid w:val="00130541"/>
    <w:rsid w:val="00130719"/>
    <w:rsid w:val="00130B37"/>
    <w:rsid w:val="00130B64"/>
    <w:rsid w:val="00130E70"/>
    <w:rsid w:val="00130FF4"/>
    <w:rsid w:val="001312DE"/>
    <w:rsid w:val="001315A5"/>
    <w:rsid w:val="001315EB"/>
    <w:rsid w:val="00131B2B"/>
    <w:rsid w:val="00131B4D"/>
    <w:rsid w:val="00131BB3"/>
    <w:rsid w:val="001320D2"/>
    <w:rsid w:val="001322C9"/>
    <w:rsid w:val="001323E0"/>
    <w:rsid w:val="00132432"/>
    <w:rsid w:val="0013245F"/>
    <w:rsid w:val="00132665"/>
    <w:rsid w:val="001327A2"/>
    <w:rsid w:val="00132DA0"/>
    <w:rsid w:val="00132E24"/>
    <w:rsid w:val="00132F4C"/>
    <w:rsid w:val="00132F88"/>
    <w:rsid w:val="001331B5"/>
    <w:rsid w:val="001332BB"/>
    <w:rsid w:val="001332DE"/>
    <w:rsid w:val="001334FF"/>
    <w:rsid w:val="00133885"/>
    <w:rsid w:val="001338DF"/>
    <w:rsid w:val="00133938"/>
    <w:rsid w:val="0013397A"/>
    <w:rsid w:val="00133BE8"/>
    <w:rsid w:val="00133FAD"/>
    <w:rsid w:val="00134114"/>
    <w:rsid w:val="001341EF"/>
    <w:rsid w:val="001343DF"/>
    <w:rsid w:val="0013462F"/>
    <w:rsid w:val="0013494F"/>
    <w:rsid w:val="001349BA"/>
    <w:rsid w:val="00134AAE"/>
    <w:rsid w:val="00134DB4"/>
    <w:rsid w:val="00134E51"/>
    <w:rsid w:val="00134F5D"/>
    <w:rsid w:val="00134FA5"/>
    <w:rsid w:val="0013524C"/>
    <w:rsid w:val="001354C7"/>
    <w:rsid w:val="00135DC8"/>
    <w:rsid w:val="00135F3C"/>
    <w:rsid w:val="001361F1"/>
    <w:rsid w:val="001363F1"/>
    <w:rsid w:val="001364BC"/>
    <w:rsid w:val="00136660"/>
    <w:rsid w:val="001366A2"/>
    <w:rsid w:val="00136D26"/>
    <w:rsid w:val="001370BE"/>
    <w:rsid w:val="00137319"/>
    <w:rsid w:val="00137470"/>
    <w:rsid w:val="00140405"/>
    <w:rsid w:val="001409FC"/>
    <w:rsid w:val="00140A06"/>
    <w:rsid w:val="00140B17"/>
    <w:rsid w:val="00140B5B"/>
    <w:rsid w:val="00140B81"/>
    <w:rsid w:val="00140C28"/>
    <w:rsid w:val="00141418"/>
    <w:rsid w:val="001416BD"/>
    <w:rsid w:val="0014174F"/>
    <w:rsid w:val="0014185F"/>
    <w:rsid w:val="00141A02"/>
    <w:rsid w:val="00141C08"/>
    <w:rsid w:val="00141CA1"/>
    <w:rsid w:val="0014201B"/>
    <w:rsid w:val="00142062"/>
    <w:rsid w:val="0014210A"/>
    <w:rsid w:val="00142485"/>
    <w:rsid w:val="0014296A"/>
    <w:rsid w:val="00143061"/>
    <w:rsid w:val="00143335"/>
    <w:rsid w:val="00143391"/>
    <w:rsid w:val="001438FC"/>
    <w:rsid w:val="00143DDE"/>
    <w:rsid w:val="00143E87"/>
    <w:rsid w:val="00143F3D"/>
    <w:rsid w:val="0014413D"/>
    <w:rsid w:val="00145AB8"/>
    <w:rsid w:val="00145BBD"/>
    <w:rsid w:val="00145D7D"/>
    <w:rsid w:val="001463CA"/>
    <w:rsid w:val="00146572"/>
    <w:rsid w:val="0014708A"/>
    <w:rsid w:val="00147197"/>
    <w:rsid w:val="001476D4"/>
    <w:rsid w:val="0014776E"/>
    <w:rsid w:val="00147784"/>
    <w:rsid w:val="00147791"/>
    <w:rsid w:val="001477F4"/>
    <w:rsid w:val="00147B3E"/>
    <w:rsid w:val="00147E99"/>
    <w:rsid w:val="00150056"/>
    <w:rsid w:val="0015007A"/>
    <w:rsid w:val="001501AF"/>
    <w:rsid w:val="0015095B"/>
    <w:rsid w:val="00150A4F"/>
    <w:rsid w:val="00150F85"/>
    <w:rsid w:val="00151028"/>
    <w:rsid w:val="0015144C"/>
    <w:rsid w:val="00151521"/>
    <w:rsid w:val="00151572"/>
    <w:rsid w:val="00151969"/>
    <w:rsid w:val="00151B26"/>
    <w:rsid w:val="00151F5E"/>
    <w:rsid w:val="00151F7E"/>
    <w:rsid w:val="0015207E"/>
    <w:rsid w:val="001520FA"/>
    <w:rsid w:val="0015220F"/>
    <w:rsid w:val="00152B3C"/>
    <w:rsid w:val="00152D6E"/>
    <w:rsid w:val="00152E1C"/>
    <w:rsid w:val="00153005"/>
    <w:rsid w:val="001538A6"/>
    <w:rsid w:val="00153952"/>
    <w:rsid w:val="00153AD9"/>
    <w:rsid w:val="00153C3E"/>
    <w:rsid w:val="00153F3C"/>
    <w:rsid w:val="001540D4"/>
    <w:rsid w:val="00154153"/>
    <w:rsid w:val="00154223"/>
    <w:rsid w:val="00154492"/>
    <w:rsid w:val="001545E0"/>
    <w:rsid w:val="00154908"/>
    <w:rsid w:val="00154E3C"/>
    <w:rsid w:val="00155050"/>
    <w:rsid w:val="00155265"/>
    <w:rsid w:val="001559B7"/>
    <w:rsid w:val="00155DAE"/>
    <w:rsid w:val="0015615D"/>
    <w:rsid w:val="001561D4"/>
    <w:rsid w:val="00156301"/>
    <w:rsid w:val="001565BD"/>
    <w:rsid w:val="00156775"/>
    <w:rsid w:val="00156BB9"/>
    <w:rsid w:val="00157383"/>
    <w:rsid w:val="0015754F"/>
    <w:rsid w:val="00157717"/>
    <w:rsid w:val="001577FE"/>
    <w:rsid w:val="00157826"/>
    <w:rsid w:val="001579E7"/>
    <w:rsid w:val="00157B10"/>
    <w:rsid w:val="00160197"/>
    <w:rsid w:val="00160355"/>
    <w:rsid w:val="0016053D"/>
    <w:rsid w:val="00160A74"/>
    <w:rsid w:val="00160B1A"/>
    <w:rsid w:val="00160EB3"/>
    <w:rsid w:val="001616F0"/>
    <w:rsid w:val="00161826"/>
    <w:rsid w:val="00161B04"/>
    <w:rsid w:val="00161DD3"/>
    <w:rsid w:val="00162094"/>
    <w:rsid w:val="001623A4"/>
    <w:rsid w:val="001625B7"/>
    <w:rsid w:val="0016261F"/>
    <w:rsid w:val="001630F8"/>
    <w:rsid w:val="0016323F"/>
    <w:rsid w:val="00163676"/>
    <w:rsid w:val="001636EE"/>
    <w:rsid w:val="001637E5"/>
    <w:rsid w:val="001638B6"/>
    <w:rsid w:val="00163961"/>
    <w:rsid w:val="00163A47"/>
    <w:rsid w:val="00163BF8"/>
    <w:rsid w:val="00163F92"/>
    <w:rsid w:val="001642FB"/>
    <w:rsid w:val="00164681"/>
    <w:rsid w:val="00164721"/>
    <w:rsid w:val="00164785"/>
    <w:rsid w:val="00164CE6"/>
    <w:rsid w:val="00164DD5"/>
    <w:rsid w:val="001650A6"/>
    <w:rsid w:val="00165345"/>
    <w:rsid w:val="00165465"/>
    <w:rsid w:val="00165769"/>
    <w:rsid w:val="00165A0B"/>
    <w:rsid w:val="00165C19"/>
    <w:rsid w:val="00165D60"/>
    <w:rsid w:val="001661B4"/>
    <w:rsid w:val="001661D6"/>
    <w:rsid w:val="00166332"/>
    <w:rsid w:val="0016638E"/>
    <w:rsid w:val="001663A4"/>
    <w:rsid w:val="001663DB"/>
    <w:rsid w:val="001664C3"/>
    <w:rsid w:val="001666E5"/>
    <w:rsid w:val="0016679D"/>
    <w:rsid w:val="00166919"/>
    <w:rsid w:val="00166C29"/>
    <w:rsid w:val="00166E70"/>
    <w:rsid w:val="001674CC"/>
    <w:rsid w:val="00167650"/>
    <w:rsid w:val="001676ED"/>
    <w:rsid w:val="001700A5"/>
    <w:rsid w:val="001700B5"/>
    <w:rsid w:val="001702E0"/>
    <w:rsid w:val="001705FC"/>
    <w:rsid w:val="0017076B"/>
    <w:rsid w:val="00170888"/>
    <w:rsid w:val="00170AFC"/>
    <w:rsid w:val="00170BD3"/>
    <w:rsid w:val="00171357"/>
    <w:rsid w:val="001716AB"/>
    <w:rsid w:val="00171872"/>
    <w:rsid w:val="001718D9"/>
    <w:rsid w:val="001719EA"/>
    <w:rsid w:val="0017264A"/>
    <w:rsid w:val="00172D10"/>
    <w:rsid w:val="00172D59"/>
    <w:rsid w:val="00172ED9"/>
    <w:rsid w:val="00172F37"/>
    <w:rsid w:val="00172F62"/>
    <w:rsid w:val="00173099"/>
    <w:rsid w:val="001730C2"/>
    <w:rsid w:val="001730D9"/>
    <w:rsid w:val="001738A9"/>
    <w:rsid w:val="00173BC9"/>
    <w:rsid w:val="00173BFF"/>
    <w:rsid w:val="00173E07"/>
    <w:rsid w:val="00174654"/>
    <w:rsid w:val="001747EB"/>
    <w:rsid w:val="00174CD1"/>
    <w:rsid w:val="001750CD"/>
    <w:rsid w:val="001752C8"/>
    <w:rsid w:val="001754EE"/>
    <w:rsid w:val="00175520"/>
    <w:rsid w:val="001755D6"/>
    <w:rsid w:val="001755FC"/>
    <w:rsid w:val="00175895"/>
    <w:rsid w:val="00175935"/>
    <w:rsid w:val="00175A18"/>
    <w:rsid w:val="00175C34"/>
    <w:rsid w:val="0017633D"/>
    <w:rsid w:val="001763B3"/>
    <w:rsid w:val="0017648C"/>
    <w:rsid w:val="001764A5"/>
    <w:rsid w:val="00176697"/>
    <w:rsid w:val="001766DB"/>
    <w:rsid w:val="00176734"/>
    <w:rsid w:val="00176748"/>
    <w:rsid w:val="00176AFC"/>
    <w:rsid w:val="00176E31"/>
    <w:rsid w:val="001772C8"/>
    <w:rsid w:val="00177404"/>
    <w:rsid w:val="001774B6"/>
    <w:rsid w:val="001774D3"/>
    <w:rsid w:val="00177510"/>
    <w:rsid w:val="001777B7"/>
    <w:rsid w:val="001777D3"/>
    <w:rsid w:val="00177816"/>
    <w:rsid w:val="00177996"/>
    <w:rsid w:val="00177AE0"/>
    <w:rsid w:val="00177AFD"/>
    <w:rsid w:val="00177B86"/>
    <w:rsid w:val="00177CE2"/>
    <w:rsid w:val="00177CF4"/>
    <w:rsid w:val="00177F1E"/>
    <w:rsid w:val="00180116"/>
    <w:rsid w:val="001807A9"/>
    <w:rsid w:val="00180812"/>
    <w:rsid w:val="0018082C"/>
    <w:rsid w:val="00180C02"/>
    <w:rsid w:val="00180C73"/>
    <w:rsid w:val="00180CA5"/>
    <w:rsid w:val="00180DB8"/>
    <w:rsid w:val="00180DD5"/>
    <w:rsid w:val="001810AC"/>
    <w:rsid w:val="00181350"/>
    <w:rsid w:val="00181597"/>
    <w:rsid w:val="0018161C"/>
    <w:rsid w:val="0018176E"/>
    <w:rsid w:val="001818CE"/>
    <w:rsid w:val="00181DFD"/>
    <w:rsid w:val="001821DE"/>
    <w:rsid w:val="00182429"/>
    <w:rsid w:val="001824D3"/>
    <w:rsid w:val="001824FF"/>
    <w:rsid w:val="00182D7D"/>
    <w:rsid w:val="00182F24"/>
    <w:rsid w:val="001831CD"/>
    <w:rsid w:val="001832C4"/>
    <w:rsid w:val="00183592"/>
    <w:rsid w:val="0018363F"/>
    <w:rsid w:val="00183764"/>
    <w:rsid w:val="001839A0"/>
    <w:rsid w:val="00183A22"/>
    <w:rsid w:val="00183EF3"/>
    <w:rsid w:val="001843EF"/>
    <w:rsid w:val="001844BB"/>
    <w:rsid w:val="001844C3"/>
    <w:rsid w:val="00184870"/>
    <w:rsid w:val="00184950"/>
    <w:rsid w:val="00184FD0"/>
    <w:rsid w:val="00185069"/>
    <w:rsid w:val="001852B6"/>
    <w:rsid w:val="00185546"/>
    <w:rsid w:val="00185816"/>
    <w:rsid w:val="00185CCB"/>
    <w:rsid w:val="00185D07"/>
    <w:rsid w:val="001864D1"/>
    <w:rsid w:val="00186B84"/>
    <w:rsid w:val="00186CA2"/>
    <w:rsid w:val="00186CD2"/>
    <w:rsid w:val="0018707E"/>
    <w:rsid w:val="001870AB"/>
    <w:rsid w:val="00187102"/>
    <w:rsid w:val="00187221"/>
    <w:rsid w:val="001872B2"/>
    <w:rsid w:val="00187488"/>
    <w:rsid w:val="001876ED"/>
    <w:rsid w:val="00187749"/>
    <w:rsid w:val="00187849"/>
    <w:rsid w:val="0018789B"/>
    <w:rsid w:val="0018792D"/>
    <w:rsid w:val="00187997"/>
    <w:rsid w:val="00187B9B"/>
    <w:rsid w:val="00187E15"/>
    <w:rsid w:val="00187E5B"/>
    <w:rsid w:val="00187E74"/>
    <w:rsid w:val="00187F9D"/>
    <w:rsid w:val="00187FBE"/>
    <w:rsid w:val="00190163"/>
    <w:rsid w:val="001908F8"/>
    <w:rsid w:val="00190A1E"/>
    <w:rsid w:val="001912E2"/>
    <w:rsid w:val="00191A2A"/>
    <w:rsid w:val="00191BF5"/>
    <w:rsid w:val="00191C56"/>
    <w:rsid w:val="00191DD2"/>
    <w:rsid w:val="00191E0F"/>
    <w:rsid w:val="00191EC5"/>
    <w:rsid w:val="001920C5"/>
    <w:rsid w:val="001922AC"/>
    <w:rsid w:val="001922FE"/>
    <w:rsid w:val="0019262E"/>
    <w:rsid w:val="00192DC8"/>
    <w:rsid w:val="00192E36"/>
    <w:rsid w:val="00192ED2"/>
    <w:rsid w:val="001930FC"/>
    <w:rsid w:val="001932A6"/>
    <w:rsid w:val="0019344A"/>
    <w:rsid w:val="00193567"/>
    <w:rsid w:val="001939BF"/>
    <w:rsid w:val="00193D1E"/>
    <w:rsid w:val="00193E17"/>
    <w:rsid w:val="00193FA0"/>
    <w:rsid w:val="0019484D"/>
    <w:rsid w:val="00194A0F"/>
    <w:rsid w:val="00194B51"/>
    <w:rsid w:val="00195512"/>
    <w:rsid w:val="00196088"/>
    <w:rsid w:val="001962D1"/>
    <w:rsid w:val="00196902"/>
    <w:rsid w:val="00196BE4"/>
    <w:rsid w:val="00196CC1"/>
    <w:rsid w:val="001970C6"/>
    <w:rsid w:val="00197294"/>
    <w:rsid w:val="00197522"/>
    <w:rsid w:val="001976A1"/>
    <w:rsid w:val="0019786E"/>
    <w:rsid w:val="00197A47"/>
    <w:rsid w:val="001A01B9"/>
    <w:rsid w:val="001A02EB"/>
    <w:rsid w:val="001A0303"/>
    <w:rsid w:val="001A03B3"/>
    <w:rsid w:val="001A090B"/>
    <w:rsid w:val="001A0C22"/>
    <w:rsid w:val="001A0CB3"/>
    <w:rsid w:val="001A0D6D"/>
    <w:rsid w:val="001A102F"/>
    <w:rsid w:val="001A14A4"/>
    <w:rsid w:val="001A1572"/>
    <w:rsid w:val="001A183D"/>
    <w:rsid w:val="001A1CA7"/>
    <w:rsid w:val="001A1DC1"/>
    <w:rsid w:val="001A2019"/>
    <w:rsid w:val="001A2024"/>
    <w:rsid w:val="001A2787"/>
    <w:rsid w:val="001A2A80"/>
    <w:rsid w:val="001A2C40"/>
    <w:rsid w:val="001A2C4C"/>
    <w:rsid w:val="001A2D05"/>
    <w:rsid w:val="001A2EA0"/>
    <w:rsid w:val="001A3205"/>
    <w:rsid w:val="001A332F"/>
    <w:rsid w:val="001A3653"/>
    <w:rsid w:val="001A3A1C"/>
    <w:rsid w:val="001A3A62"/>
    <w:rsid w:val="001A3C4B"/>
    <w:rsid w:val="001A4016"/>
    <w:rsid w:val="001A40E0"/>
    <w:rsid w:val="001A4259"/>
    <w:rsid w:val="001A446E"/>
    <w:rsid w:val="001A45AB"/>
    <w:rsid w:val="001A4C2D"/>
    <w:rsid w:val="001A4CFE"/>
    <w:rsid w:val="001A4D24"/>
    <w:rsid w:val="001A4FE4"/>
    <w:rsid w:val="001A5720"/>
    <w:rsid w:val="001A58FB"/>
    <w:rsid w:val="001A59BE"/>
    <w:rsid w:val="001A5EB0"/>
    <w:rsid w:val="001A5EFC"/>
    <w:rsid w:val="001A5FC1"/>
    <w:rsid w:val="001A602A"/>
    <w:rsid w:val="001A61A3"/>
    <w:rsid w:val="001A63A1"/>
    <w:rsid w:val="001A63A2"/>
    <w:rsid w:val="001A65C7"/>
    <w:rsid w:val="001A6768"/>
    <w:rsid w:val="001A6852"/>
    <w:rsid w:val="001A68DD"/>
    <w:rsid w:val="001A695B"/>
    <w:rsid w:val="001A6A7D"/>
    <w:rsid w:val="001A6B5F"/>
    <w:rsid w:val="001A6BBB"/>
    <w:rsid w:val="001A6ED0"/>
    <w:rsid w:val="001A6F52"/>
    <w:rsid w:val="001A7123"/>
    <w:rsid w:val="001A7453"/>
    <w:rsid w:val="001A7460"/>
    <w:rsid w:val="001A7968"/>
    <w:rsid w:val="001A79CF"/>
    <w:rsid w:val="001A7A26"/>
    <w:rsid w:val="001A7F9C"/>
    <w:rsid w:val="001B001A"/>
    <w:rsid w:val="001B0178"/>
    <w:rsid w:val="001B03A0"/>
    <w:rsid w:val="001B0427"/>
    <w:rsid w:val="001B061B"/>
    <w:rsid w:val="001B079F"/>
    <w:rsid w:val="001B07D6"/>
    <w:rsid w:val="001B0814"/>
    <w:rsid w:val="001B0918"/>
    <w:rsid w:val="001B0ADD"/>
    <w:rsid w:val="001B0FAC"/>
    <w:rsid w:val="001B100D"/>
    <w:rsid w:val="001B1034"/>
    <w:rsid w:val="001B1499"/>
    <w:rsid w:val="001B15A6"/>
    <w:rsid w:val="001B17DA"/>
    <w:rsid w:val="001B1A64"/>
    <w:rsid w:val="001B1B45"/>
    <w:rsid w:val="001B1BC5"/>
    <w:rsid w:val="001B1C3B"/>
    <w:rsid w:val="001B1C41"/>
    <w:rsid w:val="001B1CD7"/>
    <w:rsid w:val="001B296B"/>
    <w:rsid w:val="001B2A14"/>
    <w:rsid w:val="001B31D0"/>
    <w:rsid w:val="001B31FB"/>
    <w:rsid w:val="001B35F9"/>
    <w:rsid w:val="001B3705"/>
    <w:rsid w:val="001B3734"/>
    <w:rsid w:val="001B3A7C"/>
    <w:rsid w:val="001B3EB5"/>
    <w:rsid w:val="001B400F"/>
    <w:rsid w:val="001B4075"/>
    <w:rsid w:val="001B42A3"/>
    <w:rsid w:val="001B43E8"/>
    <w:rsid w:val="001B4508"/>
    <w:rsid w:val="001B459A"/>
    <w:rsid w:val="001B4D25"/>
    <w:rsid w:val="001B4D98"/>
    <w:rsid w:val="001B5070"/>
    <w:rsid w:val="001B51CB"/>
    <w:rsid w:val="001B533B"/>
    <w:rsid w:val="001B54BE"/>
    <w:rsid w:val="001B572C"/>
    <w:rsid w:val="001B57D4"/>
    <w:rsid w:val="001B627A"/>
    <w:rsid w:val="001B6448"/>
    <w:rsid w:val="001B6B7E"/>
    <w:rsid w:val="001B6BAD"/>
    <w:rsid w:val="001B6F81"/>
    <w:rsid w:val="001B70A1"/>
    <w:rsid w:val="001B76B5"/>
    <w:rsid w:val="001B7802"/>
    <w:rsid w:val="001B7D87"/>
    <w:rsid w:val="001B7E7B"/>
    <w:rsid w:val="001C0463"/>
    <w:rsid w:val="001C04FE"/>
    <w:rsid w:val="001C0985"/>
    <w:rsid w:val="001C10DE"/>
    <w:rsid w:val="001C11EB"/>
    <w:rsid w:val="001C13D8"/>
    <w:rsid w:val="001C15ED"/>
    <w:rsid w:val="001C1764"/>
    <w:rsid w:val="001C17B1"/>
    <w:rsid w:val="001C18FB"/>
    <w:rsid w:val="001C19DF"/>
    <w:rsid w:val="001C1B45"/>
    <w:rsid w:val="001C1FB2"/>
    <w:rsid w:val="001C1FCE"/>
    <w:rsid w:val="001C1FCF"/>
    <w:rsid w:val="001C2232"/>
    <w:rsid w:val="001C25DA"/>
    <w:rsid w:val="001C2668"/>
    <w:rsid w:val="001C2D6D"/>
    <w:rsid w:val="001C2EEF"/>
    <w:rsid w:val="001C31B9"/>
    <w:rsid w:val="001C3321"/>
    <w:rsid w:val="001C394A"/>
    <w:rsid w:val="001C3D04"/>
    <w:rsid w:val="001C3EC5"/>
    <w:rsid w:val="001C4737"/>
    <w:rsid w:val="001C4833"/>
    <w:rsid w:val="001C48DA"/>
    <w:rsid w:val="001C4A99"/>
    <w:rsid w:val="001C580F"/>
    <w:rsid w:val="001C5813"/>
    <w:rsid w:val="001C58C0"/>
    <w:rsid w:val="001C5C8A"/>
    <w:rsid w:val="001C6197"/>
    <w:rsid w:val="001C680C"/>
    <w:rsid w:val="001C68EB"/>
    <w:rsid w:val="001C6B35"/>
    <w:rsid w:val="001C6E36"/>
    <w:rsid w:val="001C6ECF"/>
    <w:rsid w:val="001C7433"/>
    <w:rsid w:val="001C77DB"/>
    <w:rsid w:val="001C7BBA"/>
    <w:rsid w:val="001C7C96"/>
    <w:rsid w:val="001C7CF5"/>
    <w:rsid w:val="001C7D9C"/>
    <w:rsid w:val="001D00BA"/>
    <w:rsid w:val="001D0217"/>
    <w:rsid w:val="001D03B9"/>
    <w:rsid w:val="001D091B"/>
    <w:rsid w:val="001D0AC4"/>
    <w:rsid w:val="001D0D78"/>
    <w:rsid w:val="001D0FE7"/>
    <w:rsid w:val="001D1003"/>
    <w:rsid w:val="001D112C"/>
    <w:rsid w:val="001D11F0"/>
    <w:rsid w:val="001D27B6"/>
    <w:rsid w:val="001D2BA0"/>
    <w:rsid w:val="001D35D5"/>
    <w:rsid w:val="001D3722"/>
    <w:rsid w:val="001D3813"/>
    <w:rsid w:val="001D39D7"/>
    <w:rsid w:val="001D3DAC"/>
    <w:rsid w:val="001D4080"/>
    <w:rsid w:val="001D4188"/>
    <w:rsid w:val="001D41D1"/>
    <w:rsid w:val="001D41E2"/>
    <w:rsid w:val="001D437D"/>
    <w:rsid w:val="001D45BA"/>
    <w:rsid w:val="001D4679"/>
    <w:rsid w:val="001D48E3"/>
    <w:rsid w:val="001D4B50"/>
    <w:rsid w:val="001D4D89"/>
    <w:rsid w:val="001D4F82"/>
    <w:rsid w:val="001D5301"/>
    <w:rsid w:val="001D5466"/>
    <w:rsid w:val="001D585C"/>
    <w:rsid w:val="001D5903"/>
    <w:rsid w:val="001D595B"/>
    <w:rsid w:val="001D59BC"/>
    <w:rsid w:val="001D5B41"/>
    <w:rsid w:val="001D5C65"/>
    <w:rsid w:val="001D5D1B"/>
    <w:rsid w:val="001D670F"/>
    <w:rsid w:val="001D68FE"/>
    <w:rsid w:val="001D6923"/>
    <w:rsid w:val="001D6C21"/>
    <w:rsid w:val="001D6DC1"/>
    <w:rsid w:val="001D6F5F"/>
    <w:rsid w:val="001D72EF"/>
    <w:rsid w:val="001D7541"/>
    <w:rsid w:val="001D7715"/>
    <w:rsid w:val="001D7D0A"/>
    <w:rsid w:val="001E0259"/>
    <w:rsid w:val="001E035B"/>
    <w:rsid w:val="001E03CE"/>
    <w:rsid w:val="001E0A98"/>
    <w:rsid w:val="001E0B9A"/>
    <w:rsid w:val="001E0C41"/>
    <w:rsid w:val="001E0CEF"/>
    <w:rsid w:val="001E0F6D"/>
    <w:rsid w:val="001E15FE"/>
    <w:rsid w:val="001E161D"/>
    <w:rsid w:val="001E17B2"/>
    <w:rsid w:val="001E1BB8"/>
    <w:rsid w:val="001E2351"/>
    <w:rsid w:val="001E2525"/>
    <w:rsid w:val="001E26ED"/>
    <w:rsid w:val="001E2729"/>
    <w:rsid w:val="001E2862"/>
    <w:rsid w:val="001E295A"/>
    <w:rsid w:val="001E2A37"/>
    <w:rsid w:val="001E2C18"/>
    <w:rsid w:val="001E3584"/>
    <w:rsid w:val="001E3A51"/>
    <w:rsid w:val="001E3B09"/>
    <w:rsid w:val="001E3B15"/>
    <w:rsid w:val="001E3C0D"/>
    <w:rsid w:val="001E436A"/>
    <w:rsid w:val="001E44C6"/>
    <w:rsid w:val="001E45D5"/>
    <w:rsid w:val="001E462A"/>
    <w:rsid w:val="001E4C0D"/>
    <w:rsid w:val="001E506B"/>
    <w:rsid w:val="001E509F"/>
    <w:rsid w:val="001E519F"/>
    <w:rsid w:val="001E5308"/>
    <w:rsid w:val="001E5462"/>
    <w:rsid w:val="001E5475"/>
    <w:rsid w:val="001E549E"/>
    <w:rsid w:val="001E58C1"/>
    <w:rsid w:val="001E5CE5"/>
    <w:rsid w:val="001E5D29"/>
    <w:rsid w:val="001E5E9C"/>
    <w:rsid w:val="001E60BD"/>
    <w:rsid w:val="001E6125"/>
    <w:rsid w:val="001E63C7"/>
    <w:rsid w:val="001E6428"/>
    <w:rsid w:val="001E65C4"/>
    <w:rsid w:val="001E69E0"/>
    <w:rsid w:val="001E6BE9"/>
    <w:rsid w:val="001E74CA"/>
    <w:rsid w:val="001E7518"/>
    <w:rsid w:val="001E758F"/>
    <w:rsid w:val="001E765C"/>
    <w:rsid w:val="001E7741"/>
    <w:rsid w:val="001E77A4"/>
    <w:rsid w:val="001E77D1"/>
    <w:rsid w:val="001E787B"/>
    <w:rsid w:val="001E79DD"/>
    <w:rsid w:val="001E79E2"/>
    <w:rsid w:val="001E7C26"/>
    <w:rsid w:val="001E7F29"/>
    <w:rsid w:val="001F0008"/>
    <w:rsid w:val="001F00BC"/>
    <w:rsid w:val="001F04D8"/>
    <w:rsid w:val="001F08E5"/>
    <w:rsid w:val="001F09AF"/>
    <w:rsid w:val="001F0A12"/>
    <w:rsid w:val="001F0C8D"/>
    <w:rsid w:val="001F1458"/>
    <w:rsid w:val="001F1A7E"/>
    <w:rsid w:val="001F1ACF"/>
    <w:rsid w:val="001F1F32"/>
    <w:rsid w:val="001F201C"/>
    <w:rsid w:val="001F219E"/>
    <w:rsid w:val="001F2403"/>
    <w:rsid w:val="001F25EF"/>
    <w:rsid w:val="001F28BF"/>
    <w:rsid w:val="001F28DC"/>
    <w:rsid w:val="001F34E1"/>
    <w:rsid w:val="001F37CE"/>
    <w:rsid w:val="001F3B91"/>
    <w:rsid w:val="001F3D7C"/>
    <w:rsid w:val="001F4229"/>
    <w:rsid w:val="001F4355"/>
    <w:rsid w:val="001F452E"/>
    <w:rsid w:val="001F475C"/>
    <w:rsid w:val="001F4A26"/>
    <w:rsid w:val="001F4BD7"/>
    <w:rsid w:val="001F4C53"/>
    <w:rsid w:val="001F4D28"/>
    <w:rsid w:val="001F4E1E"/>
    <w:rsid w:val="001F4EC5"/>
    <w:rsid w:val="001F4F9A"/>
    <w:rsid w:val="001F51CB"/>
    <w:rsid w:val="001F5646"/>
    <w:rsid w:val="001F56D3"/>
    <w:rsid w:val="001F57FF"/>
    <w:rsid w:val="001F58F5"/>
    <w:rsid w:val="001F5956"/>
    <w:rsid w:val="001F5A25"/>
    <w:rsid w:val="001F5A4A"/>
    <w:rsid w:val="001F5AE6"/>
    <w:rsid w:val="001F5B4A"/>
    <w:rsid w:val="001F5C00"/>
    <w:rsid w:val="001F5C54"/>
    <w:rsid w:val="001F5D90"/>
    <w:rsid w:val="001F61D7"/>
    <w:rsid w:val="001F6B23"/>
    <w:rsid w:val="001F6BCF"/>
    <w:rsid w:val="001F6D8B"/>
    <w:rsid w:val="001F7077"/>
    <w:rsid w:val="001F72B2"/>
    <w:rsid w:val="001F7666"/>
    <w:rsid w:val="001F7668"/>
    <w:rsid w:val="001F7CC6"/>
    <w:rsid w:val="001F7DD5"/>
    <w:rsid w:val="00200026"/>
    <w:rsid w:val="0020021A"/>
    <w:rsid w:val="00200333"/>
    <w:rsid w:val="002003F9"/>
    <w:rsid w:val="0020057E"/>
    <w:rsid w:val="00200D57"/>
    <w:rsid w:val="00200EC8"/>
    <w:rsid w:val="0020101D"/>
    <w:rsid w:val="00201DC2"/>
    <w:rsid w:val="0020232A"/>
    <w:rsid w:val="002026BF"/>
    <w:rsid w:val="00202A30"/>
    <w:rsid w:val="00202A5F"/>
    <w:rsid w:val="00202DA7"/>
    <w:rsid w:val="00202F74"/>
    <w:rsid w:val="0020318B"/>
    <w:rsid w:val="002031AB"/>
    <w:rsid w:val="00203310"/>
    <w:rsid w:val="0020347A"/>
    <w:rsid w:val="00203B39"/>
    <w:rsid w:val="00203B3C"/>
    <w:rsid w:val="00203D52"/>
    <w:rsid w:val="00203E7E"/>
    <w:rsid w:val="002040C7"/>
    <w:rsid w:val="002044AA"/>
    <w:rsid w:val="00204709"/>
    <w:rsid w:val="00204843"/>
    <w:rsid w:val="00204B36"/>
    <w:rsid w:val="00204BAA"/>
    <w:rsid w:val="00204CEC"/>
    <w:rsid w:val="00205236"/>
    <w:rsid w:val="0020559E"/>
    <w:rsid w:val="00205B3A"/>
    <w:rsid w:val="0020610A"/>
    <w:rsid w:val="002064C9"/>
    <w:rsid w:val="00206676"/>
    <w:rsid w:val="0020687E"/>
    <w:rsid w:val="00206A85"/>
    <w:rsid w:val="00206CA4"/>
    <w:rsid w:val="002070EA"/>
    <w:rsid w:val="00207700"/>
    <w:rsid w:val="00207853"/>
    <w:rsid w:val="002079D9"/>
    <w:rsid w:val="00210269"/>
    <w:rsid w:val="002105BF"/>
    <w:rsid w:val="00210C8D"/>
    <w:rsid w:val="00210F5F"/>
    <w:rsid w:val="00210FDF"/>
    <w:rsid w:val="00210FF4"/>
    <w:rsid w:val="002111C6"/>
    <w:rsid w:val="00211279"/>
    <w:rsid w:val="002118CB"/>
    <w:rsid w:val="0021193D"/>
    <w:rsid w:val="0021199C"/>
    <w:rsid w:val="00211B2F"/>
    <w:rsid w:val="00211B32"/>
    <w:rsid w:val="00211D11"/>
    <w:rsid w:val="00211D71"/>
    <w:rsid w:val="00211FFF"/>
    <w:rsid w:val="00212124"/>
    <w:rsid w:val="00212222"/>
    <w:rsid w:val="00212706"/>
    <w:rsid w:val="002128AE"/>
    <w:rsid w:val="00212B11"/>
    <w:rsid w:val="00212FD8"/>
    <w:rsid w:val="0021304A"/>
    <w:rsid w:val="002130AE"/>
    <w:rsid w:val="002134DA"/>
    <w:rsid w:val="0021353E"/>
    <w:rsid w:val="002135B7"/>
    <w:rsid w:val="0021365E"/>
    <w:rsid w:val="002136AD"/>
    <w:rsid w:val="0021393D"/>
    <w:rsid w:val="00213A2B"/>
    <w:rsid w:val="00213AA0"/>
    <w:rsid w:val="00213D55"/>
    <w:rsid w:val="00213F32"/>
    <w:rsid w:val="002141CA"/>
    <w:rsid w:val="002142D3"/>
    <w:rsid w:val="0021443E"/>
    <w:rsid w:val="002144DE"/>
    <w:rsid w:val="002146CF"/>
    <w:rsid w:val="002147CD"/>
    <w:rsid w:val="002147D6"/>
    <w:rsid w:val="00214A3D"/>
    <w:rsid w:val="00214E34"/>
    <w:rsid w:val="00215065"/>
    <w:rsid w:val="002150B5"/>
    <w:rsid w:val="00215329"/>
    <w:rsid w:val="0021540F"/>
    <w:rsid w:val="00215619"/>
    <w:rsid w:val="00215821"/>
    <w:rsid w:val="00215A04"/>
    <w:rsid w:val="00215C09"/>
    <w:rsid w:val="00215CD9"/>
    <w:rsid w:val="00215D24"/>
    <w:rsid w:val="00215DA9"/>
    <w:rsid w:val="00216140"/>
    <w:rsid w:val="0021653C"/>
    <w:rsid w:val="002166D1"/>
    <w:rsid w:val="00216DD8"/>
    <w:rsid w:val="0021709E"/>
    <w:rsid w:val="002171ED"/>
    <w:rsid w:val="0021726E"/>
    <w:rsid w:val="002172CA"/>
    <w:rsid w:val="002178CA"/>
    <w:rsid w:val="00217919"/>
    <w:rsid w:val="002179F6"/>
    <w:rsid w:val="00217D07"/>
    <w:rsid w:val="00217E30"/>
    <w:rsid w:val="00217E33"/>
    <w:rsid w:val="00217E48"/>
    <w:rsid w:val="00220EC6"/>
    <w:rsid w:val="002210AF"/>
    <w:rsid w:val="002211B8"/>
    <w:rsid w:val="002212B8"/>
    <w:rsid w:val="002216B1"/>
    <w:rsid w:val="00221B95"/>
    <w:rsid w:val="00221CDB"/>
    <w:rsid w:val="00221CDE"/>
    <w:rsid w:val="00221D83"/>
    <w:rsid w:val="00221FFB"/>
    <w:rsid w:val="0022203A"/>
    <w:rsid w:val="00222570"/>
    <w:rsid w:val="00222764"/>
    <w:rsid w:val="00222D3A"/>
    <w:rsid w:val="00222E0F"/>
    <w:rsid w:val="0022357E"/>
    <w:rsid w:val="00223715"/>
    <w:rsid w:val="002238D6"/>
    <w:rsid w:val="00223C56"/>
    <w:rsid w:val="00223E4D"/>
    <w:rsid w:val="00224042"/>
    <w:rsid w:val="00224502"/>
    <w:rsid w:val="0022467C"/>
    <w:rsid w:val="0022491A"/>
    <w:rsid w:val="00224A14"/>
    <w:rsid w:val="00224A5D"/>
    <w:rsid w:val="00224D7F"/>
    <w:rsid w:val="00224E28"/>
    <w:rsid w:val="00224FBC"/>
    <w:rsid w:val="00225067"/>
    <w:rsid w:val="0022509F"/>
    <w:rsid w:val="002250A7"/>
    <w:rsid w:val="002250AE"/>
    <w:rsid w:val="002252C1"/>
    <w:rsid w:val="002256F7"/>
    <w:rsid w:val="002258B4"/>
    <w:rsid w:val="00225AAA"/>
    <w:rsid w:val="00225AEA"/>
    <w:rsid w:val="00225C2F"/>
    <w:rsid w:val="0022613D"/>
    <w:rsid w:val="002263AF"/>
    <w:rsid w:val="0022658F"/>
    <w:rsid w:val="00226668"/>
    <w:rsid w:val="002267B2"/>
    <w:rsid w:val="002268EA"/>
    <w:rsid w:val="00226C21"/>
    <w:rsid w:val="00227056"/>
    <w:rsid w:val="00227511"/>
    <w:rsid w:val="002276B7"/>
    <w:rsid w:val="00227749"/>
    <w:rsid w:val="00227750"/>
    <w:rsid w:val="00227794"/>
    <w:rsid w:val="00227EC2"/>
    <w:rsid w:val="00230277"/>
    <w:rsid w:val="0023029C"/>
    <w:rsid w:val="002302FC"/>
    <w:rsid w:val="002303C6"/>
    <w:rsid w:val="00230D30"/>
    <w:rsid w:val="00230DC9"/>
    <w:rsid w:val="00230F07"/>
    <w:rsid w:val="0023153C"/>
    <w:rsid w:val="0023194F"/>
    <w:rsid w:val="002319B1"/>
    <w:rsid w:val="00231DFE"/>
    <w:rsid w:val="00232166"/>
    <w:rsid w:val="00232359"/>
    <w:rsid w:val="00232BAA"/>
    <w:rsid w:val="00232DF2"/>
    <w:rsid w:val="00232E14"/>
    <w:rsid w:val="00232E5E"/>
    <w:rsid w:val="0023356F"/>
    <w:rsid w:val="00233656"/>
    <w:rsid w:val="00233749"/>
    <w:rsid w:val="002338E8"/>
    <w:rsid w:val="00233B5C"/>
    <w:rsid w:val="00233E26"/>
    <w:rsid w:val="00233E5C"/>
    <w:rsid w:val="00233ED8"/>
    <w:rsid w:val="00233FD6"/>
    <w:rsid w:val="002346D9"/>
    <w:rsid w:val="00234E56"/>
    <w:rsid w:val="00234EB2"/>
    <w:rsid w:val="0023552E"/>
    <w:rsid w:val="00235968"/>
    <w:rsid w:val="00235B35"/>
    <w:rsid w:val="00235BFB"/>
    <w:rsid w:val="00235D31"/>
    <w:rsid w:val="00236008"/>
    <w:rsid w:val="00236124"/>
    <w:rsid w:val="00236259"/>
    <w:rsid w:val="00236570"/>
    <w:rsid w:val="00236722"/>
    <w:rsid w:val="002367F0"/>
    <w:rsid w:val="00237015"/>
    <w:rsid w:val="00237507"/>
    <w:rsid w:val="0023752E"/>
    <w:rsid w:val="0023757C"/>
    <w:rsid w:val="00237677"/>
    <w:rsid w:val="00237701"/>
    <w:rsid w:val="00237C25"/>
    <w:rsid w:val="00237C85"/>
    <w:rsid w:val="00237D02"/>
    <w:rsid w:val="00237EEE"/>
    <w:rsid w:val="0024032B"/>
    <w:rsid w:val="002406E1"/>
    <w:rsid w:val="00240932"/>
    <w:rsid w:val="00240A59"/>
    <w:rsid w:val="00240D88"/>
    <w:rsid w:val="0024116F"/>
    <w:rsid w:val="00241806"/>
    <w:rsid w:val="002419E1"/>
    <w:rsid w:val="002419E3"/>
    <w:rsid w:val="00241AD7"/>
    <w:rsid w:val="00241BC3"/>
    <w:rsid w:val="002422D1"/>
    <w:rsid w:val="00242379"/>
    <w:rsid w:val="002425C0"/>
    <w:rsid w:val="00242766"/>
    <w:rsid w:val="00242878"/>
    <w:rsid w:val="00242CCC"/>
    <w:rsid w:val="00242EB7"/>
    <w:rsid w:val="00243051"/>
    <w:rsid w:val="002432D1"/>
    <w:rsid w:val="00243799"/>
    <w:rsid w:val="002437AD"/>
    <w:rsid w:val="002437F7"/>
    <w:rsid w:val="00243AFA"/>
    <w:rsid w:val="00243D04"/>
    <w:rsid w:val="00243E8B"/>
    <w:rsid w:val="00243F0D"/>
    <w:rsid w:val="0024431C"/>
    <w:rsid w:val="0024456F"/>
    <w:rsid w:val="00244969"/>
    <w:rsid w:val="00244EA6"/>
    <w:rsid w:val="00244EAE"/>
    <w:rsid w:val="00245424"/>
    <w:rsid w:val="0024573A"/>
    <w:rsid w:val="002457C1"/>
    <w:rsid w:val="0024588B"/>
    <w:rsid w:val="00245BF1"/>
    <w:rsid w:val="00245F0C"/>
    <w:rsid w:val="00245F73"/>
    <w:rsid w:val="0024619F"/>
    <w:rsid w:val="002465C5"/>
    <w:rsid w:val="002465CE"/>
    <w:rsid w:val="00246682"/>
    <w:rsid w:val="0024668D"/>
    <w:rsid w:val="00246ABF"/>
    <w:rsid w:val="00246D5F"/>
    <w:rsid w:val="002474CC"/>
    <w:rsid w:val="002474F0"/>
    <w:rsid w:val="00247599"/>
    <w:rsid w:val="0024773E"/>
    <w:rsid w:val="0024780E"/>
    <w:rsid w:val="00247A12"/>
    <w:rsid w:val="00247A18"/>
    <w:rsid w:val="00247BEA"/>
    <w:rsid w:val="00247C95"/>
    <w:rsid w:val="00250018"/>
    <w:rsid w:val="0025015C"/>
    <w:rsid w:val="002501C7"/>
    <w:rsid w:val="0025093D"/>
    <w:rsid w:val="002509CE"/>
    <w:rsid w:val="002509FE"/>
    <w:rsid w:val="00250A36"/>
    <w:rsid w:val="00250E62"/>
    <w:rsid w:val="002512AA"/>
    <w:rsid w:val="00251401"/>
    <w:rsid w:val="00251693"/>
    <w:rsid w:val="002516B7"/>
    <w:rsid w:val="0025179C"/>
    <w:rsid w:val="002517BC"/>
    <w:rsid w:val="002519D3"/>
    <w:rsid w:val="00251E29"/>
    <w:rsid w:val="00252029"/>
    <w:rsid w:val="00252072"/>
    <w:rsid w:val="00252528"/>
    <w:rsid w:val="00252719"/>
    <w:rsid w:val="00252890"/>
    <w:rsid w:val="00252898"/>
    <w:rsid w:val="00252CC6"/>
    <w:rsid w:val="00252F33"/>
    <w:rsid w:val="00252FE9"/>
    <w:rsid w:val="00253A58"/>
    <w:rsid w:val="00253F47"/>
    <w:rsid w:val="00253F7D"/>
    <w:rsid w:val="00253FB8"/>
    <w:rsid w:val="00254470"/>
    <w:rsid w:val="002544C2"/>
    <w:rsid w:val="0025459C"/>
    <w:rsid w:val="002546A9"/>
    <w:rsid w:val="00254775"/>
    <w:rsid w:val="00254AA1"/>
    <w:rsid w:val="0025504C"/>
    <w:rsid w:val="00255137"/>
    <w:rsid w:val="0025526A"/>
    <w:rsid w:val="00255578"/>
    <w:rsid w:val="002556B3"/>
    <w:rsid w:val="002556E1"/>
    <w:rsid w:val="00255A78"/>
    <w:rsid w:val="00255BF8"/>
    <w:rsid w:val="00255C80"/>
    <w:rsid w:val="0025616F"/>
    <w:rsid w:val="002563EC"/>
    <w:rsid w:val="0025664F"/>
    <w:rsid w:val="0025668E"/>
    <w:rsid w:val="002566AB"/>
    <w:rsid w:val="002568E7"/>
    <w:rsid w:val="00256ADD"/>
    <w:rsid w:val="00256BE4"/>
    <w:rsid w:val="00256D78"/>
    <w:rsid w:val="00256F85"/>
    <w:rsid w:val="002571BB"/>
    <w:rsid w:val="002576C5"/>
    <w:rsid w:val="00257D10"/>
    <w:rsid w:val="00257D45"/>
    <w:rsid w:val="00257D71"/>
    <w:rsid w:val="00257F05"/>
    <w:rsid w:val="00260320"/>
    <w:rsid w:val="00260441"/>
    <w:rsid w:val="0026086F"/>
    <w:rsid w:val="00260B9E"/>
    <w:rsid w:val="00260BDC"/>
    <w:rsid w:val="00260BE4"/>
    <w:rsid w:val="00260DDA"/>
    <w:rsid w:val="00261102"/>
    <w:rsid w:val="00261486"/>
    <w:rsid w:val="00261624"/>
    <w:rsid w:val="0026196C"/>
    <w:rsid w:val="00261B14"/>
    <w:rsid w:val="00261C78"/>
    <w:rsid w:val="00261D2F"/>
    <w:rsid w:val="00261DD1"/>
    <w:rsid w:val="00261FEE"/>
    <w:rsid w:val="002625B1"/>
    <w:rsid w:val="002625CD"/>
    <w:rsid w:val="0026269C"/>
    <w:rsid w:val="00262A3A"/>
    <w:rsid w:val="00262AC3"/>
    <w:rsid w:val="00262ACD"/>
    <w:rsid w:val="00262BA1"/>
    <w:rsid w:val="00262DD9"/>
    <w:rsid w:val="002630EB"/>
    <w:rsid w:val="002631AE"/>
    <w:rsid w:val="002633CF"/>
    <w:rsid w:val="00263439"/>
    <w:rsid w:val="002637D2"/>
    <w:rsid w:val="00263CF9"/>
    <w:rsid w:val="00263F17"/>
    <w:rsid w:val="002640CA"/>
    <w:rsid w:val="00264112"/>
    <w:rsid w:val="002643CA"/>
    <w:rsid w:val="00264448"/>
    <w:rsid w:val="0026454F"/>
    <w:rsid w:val="0026456E"/>
    <w:rsid w:val="0026461A"/>
    <w:rsid w:val="0026467F"/>
    <w:rsid w:val="002647AF"/>
    <w:rsid w:val="0026483C"/>
    <w:rsid w:val="002648C0"/>
    <w:rsid w:val="00264913"/>
    <w:rsid w:val="00264EEC"/>
    <w:rsid w:val="00265041"/>
    <w:rsid w:val="002650E2"/>
    <w:rsid w:val="002654AF"/>
    <w:rsid w:val="002656F4"/>
    <w:rsid w:val="002658EF"/>
    <w:rsid w:val="00265BA7"/>
    <w:rsid w:val="00265CD1"/>
    <w:rsid w:val="00266140"/>
    <w:rsid w:val="0026615E"/>
    <w:rsid w:val="002664D5"/>
    <w:rsid w:val="00266567"/>
    <w:rsid w:val="00266588"/>
    <w:rsid w:val="002667CA"/>
    <w:rsid w:val="0026689A"/>
    <w:rsid w:val="002668EB"/>
    <w:rsid w:val="00266B0F"/>
    <w:rsid w:val="002671AB"/>
    <w:rsid w:val="0026730F"/>
    <w:rsid w:val="002673CC"/>
    <w:rsid w:val="00267B57"/>
    <w:rsid w:val="00267C0D"/>
    <w:rsid w:val="00270014"/>
    <w:rsid w:val="00270017"/>
    <w:rsid w:val="00270719"/>
    <w:rsid w:val="0027096B"/>
    <w:rsid w:val="00270B0A"/>
    <w:rsid w:val="00270E3C"/>
    <w:rsid w:val="00271269"/>
    <w:rsid w:val="002712AD"/>
    <w:rsid w:val="0027150C"/>
    <w:rsid w:val="002717B1"/>
    <w:rsid w:val="00271C81"/>
    <w:rsid w:val="00271E5E"/>
    <w:rsid w:val="00271EC6"/>
    <w:rsid w:val="00271FDE"/>
    <w:rsid w:val="00272266"/>
    <w:rsid w:val="00272751"/>
    <w:rsid w:val="00272A3D"/>
    <w:rsid w:val="00272D3A"/>
    <w:rsid w:val="00272F67"/>
    <w:rsid w:val="0027312B"/>
    <w:rsid w:val="00273231"/>
    <w:rsid w:val="0027352C"/>
    <w:rsid w:val="00273A74"/>
    <w:rsid w:val="00273A98"/>
    <w:rsid w:val="00273C44"/>
    <w:rsid w:val="00273F7F"/>
    <w:rsid w:val="00274104"/>
    <w:rsid w:val="00274C62"/>
    <w:rsid w:val="00274E39"/>
    <w:rsid w:val="00274E49"/>
    <w:rsid w:val="00275026"/>
    <w:rsid w:val="0027504D"/>
    <w:rsid w:val="002750EB"/>
    <w:rsid w:val="0027514B"/>
    <w:rsid w:val="0027528D"/>
    <w:rsid w:val="00275370"/>
    <w:rsid w:val="002756D4"/>
    <w:rsid w:val="00275BAA"/>
    <w:rsid w:val="00275E50"/>
    <w:rsid w:val="00276574"/>
    <w:rsid w:val="00276944"/>
    <w:rsid w:val="00276AF9"/>
    <w:rsid w:val="00276CAD"/>
    <w:rsid w:val="0027701F"/>
    <w:rsid w:val="00277198"/>
    <w:rsid w:val="002772F2"/>
    <w:rsid w:val="00277399"/>
    <w:rsid w:val="002777D6"/>
    <w:rsid w:val="0027789B"/>
    <w:rsid w:val="00277C97"/>
    <w:rsid w:val="00277DBC"/>
    <w:rsid w:val="00277F8B"/>
    <w:rsid w:val="00280616"/>
    <w:rsid w:val="002806D9"/>
    <w:rsid w:val="0028080A"/>
    <w:rsid w:val="00280966"/>
    <w:rsid w:val="00281040"/>
    <w:rsid w:val="00281077"/>
    <w:rsid w:val="002811E7"/>
    <w:rsid w:val="002814AE"/>
    <w:rsid w:val="002816AF"/>
    <w:rsid w:val="00281957"/>
    <w:rsid w:val="00281C23"/>
    <w:rsid w:val="00281D74"/>
    <w:rsid w:val="002822DD"/>
    <w:rsid w:val="002829CC"/>
    <w:rsid w:val="00282E90"/>
    <w:rsid w:val="00282F78"/>
    <w:rsid w:val="00282FDF"/>
    <w:rsid w:val="0028302D"/>
    <w:rsid w:val="0028348D"/>
    <w:rsid w:val="00283730"/>
    <w:rsid w:val="00283B0F"/>
    <w:rsid w:val="00283C63"/>
    <w:rsid w:val="00283D7F"/>
    <w:rsid w:val="00283DD8"/>
    <w:rsid w:val="00284207"/>
    <w:rsid w:val="00284491"/>
    <w:rsid w:val="00284886"/>
    <w:rsid w:val="00284928"/>
    <w:rsid w:val="00284D1A"/>
    <w:rsid w:val="00284D97"/>
    <w:rsid w:val="00284DD3"/>
    <w:rsid w:val="0028579B"/>
    <w:rsid w:val="00285CB4"/>
    <w:rsid w:val="00285E08"/>
    <w:rsid w:val="00285E27"/>
    <w:rsid w:val="0028663E"/>
    <w:rsid w:val="0028681D"/>
    <w:rsid w:val="0028691E"/>
    <w:rsid w:val="00286980"/>
    <w:rsid w:val="00286B16"/>
    <w:rsid w:val="00286ECA"/>
    <w:rsid w:val="00286F8D"/>
    <w:rsid w:val="00287042"/>
    <w:rsid w:val="0028727C"/>
    <w:rsid w:val="00287310"/>
    <w:rsid w:val="00287486"/>
    <w:rsid w:val="002875AC"/>
    <w:rsid w:val="00287613"/>
    <w:rsid w:val="002877C0"/>
    <w:rsid w:val="002879FA"/>
    <w:rsid w:val="00287A97"/>
    <w:rsid w:val="00287E0E"/>
    <w:rsid w:val="00290099"/>
    <w:rsid w:val="002902EA"/>
    <w:rsid w:val="0029039B"/>
    <w:rsid w:val="0029098C"/>
    <w:rsid w:val="00290AAD"/>
    <w:rsid w:val="00290B60"/>
    <w:rsid w:val="00290E98"/>
    <w:rsid w:val="002910BF"/>
    <w:rsid w:val="002910E0"/>
    <w:rsid w:val="002914DF"/>
    <w:rsid w:val="002914FC"/>
    <w:rsid w:val="00291DA7"/>
    <w:rsid w:val="002922CA"/>
    <w:rsid w:val="00292496"/>
    <w:rsid w:val="002924ED"/>
    <w:rsid w:val="0029256D"/>
    <w:rsid w:val="00292578"/>
    <w:rsid w:val="00292752"/>
    <w:rsid w:val="0029277C"/>
    <w:rsid w:val="002927D0"/>
    <w:rsid w:val="002928F4"/>
    <w:rsid w:val="002929EE"/>
    <w:rsid w:val="00292AE0"/>
    <w:rsid w:val="00292D8F"/>
    <w:rsid w:val="00292F25"/>
    <w:rsid w:val="00293046"/>
    <w:rsid w:val="00293106"/>
    <w:rsid w:val="00293131"/>
    <w:rsid w:val="00293291"/>
    <w:rsid w:val="00293301"/>
    <w:rsid w:val="00293342"/>
    <w:rsid w:val="00293466"/>
    <w:rsid w:val="00293489"/>
    <w:rsid w:val="002937EF"/>
    <w:rsid w:val="00293B9E"/>
    <w:rsid w:val="002940C3"/>
    <w:rsid w:val="0029415D"/>
    <w:rsid w:val="00294170"/>
    <w:rsid w:val="00294327"/>
    <w:rsid w:val="00294809"/>
    <w:rsid w:val="00294A2D"/>
    <w:rsid w:val="00294A66"/>
    <w:rsid w:val="00294D08"/>
    <w:rsid w:val="00294E7D"/>
    <w:rsid w:val="002952D8"/>
    <w:rsid w:val="00295404"/>
    <w:rsid w:val="00295489"/>
    <w:rsid w:val="002954EC"/>
    <w:rsid w:val="00295762"/>
    <w:rsid w:val="002957C4"/>
    <w:rsid w:val="0029582E"/>
    <w:rsid w:val="00295995"/>
    <w:rsid w:val="00295A12"/>
    <w:rsid w:val="00295A33"/>
    <w:rsid w:val="00295B63"/>
    <w:rsid w:val="00295D26"/>
    <w:rsid w:val="00296014"/>
    <w:rsid w:val="002962E6"/>
    <w:rsid w:val="00296D2B"/>
    <w:rsid w:val="002972E1"/>
    <w:rsid w:val="00297A99"/>
    <w:rsid w:val="00297B82"/>
    <w:rsid w:val="00297E5E"/>
    <w:rsid w:val="002A0317"/>
    <w:rsid w:val="002A03DE"/>
    <w:rsid w:val="002A07CD"/>
    <w:rsid w:val="002A0858"/>
    <w:rsid w:val="002A0A02"/>
    <w:rsid w:val="002A0A88"/>
    <w:rsid w:val="002A0CD2"/>
    <w:rsid w:val="002A13D1"/>
    <w:rsid w:val="002A1456"/>
    <w:rsid w:val="002A1573"/>
    <w:rsid w:val="002A15D8"/>
    <w:rsid w:val="002A18D2"/>
    <w:rsid w:val="002A19A2"/>
    <w:rsid w:val="002A1B34"/>
    <w:rsid w:val="002A1C16"/>
    <w:rsid w:val="002A2787"/>
    <w:rsid w:val="002A2B61"/>
    <w:rsid w:val="002A313A"/>
    <w:rsid w:val="002A3179"/>
    <w:rsid w:val="002A3257"/>
    <w:rsid w:val="002A3292"/>
    <w:rsid w:val="002A3A49"/>
    <w:rsid w:val="002A3CFD"/>
    <w:rsid w:val="002A3EA2"/>
    <w:rsid w:val="002A4132"/>
    <w:rsid w:val="002A41EF"/>
    <w:rsid w:val="002A4221"/>
    <w:rsid w:val="002A466C"/>
    <w:rsid w:val="002A46B9"/>
    <w:rsid w:val="002A4EA4"/>
    <w:rsid w:val="002A5068"/>
    <w:rsid w:val="002A52D1"/>
    <w:rsid w:val="002A5B34"/>
    <w:rsid w:val="002A5BCC"/>
    <w:rsid w:val="002A648C"/>
    <w:rsid w:val="002A6A37"/>
    <w:rsid w:val="002A728E"/>
    <w:rsid w:val="002A7347"/>
    <w:rsid w:val="002A75AE"/>
    <w:rsid w:val="002A7744"/>
    <w:rsid w:val="002A7A3E"/>
    <w:rsid w:val="002A7B9D"/>
    <w:rsid w:val="002A7F12"/>
    <w:rsid w:val="002B038F"/>
    <w:rsid w:val="002B0486"/>
    <w:rsid w:val="002B0499"/>
    <w:rsid w:val="002B0BA4"/>
    <w:rsid w:val="002B0E1C"/>
    <w:rsid w:val="002B0FE7"/>
    <w:rsid w:val="002B165A"/>
    <w:rsid w:val="002B1709"/>
    <w:rsid w:val="002B1740"/>
    <w:rsid w:val="002B1820"/>
    <w:rsid w:val="002B19FE"/>
    <w:rsid w:val="002B1A67"/>
    <w:rsid w:val="002B1BA3"/>
    <w:rsid w:val="002B1E13"/>
    <w:rsid w:val="002B2485"/>
    <w:rsid w:val="002B2627"/>
    <w:rsid w:val="002B26A2"/>
    <w:rsid w:val="002B2751"/>
    <w:rsid w:val="002B3151"/>
    <w:rsid w:val="002B366D"/>
    <w:rsid w:val="002B3BD7"/>
    <w:rsid w:val="002B3C56"/>
    <w:rsid w:val="002B3D3B"/>
    <w:rsid w:val="002B3E4F"/>
    <w:rsid w:val="002B3F77"/>
    <w:rsid w:val="002B4078"/>
    <w:rsid w:val="002B45F9"/>
    <w:rsid w:val="002B4722"/>
    <w:rsid w:val="002B47A1"/>
    <w:rsid w:val="002B5080"/>
    <w:rsid w:val="002B534A"/>
    <w:rsid w:val="002B558F"/>
    <w:rsid w:val="002B5875"/>
    <w:rsid w:val="002B5C23"/>
    <w:rsid w:val="002B606D"/>
    <w:rsid w:val="002B60CB"/>
    <w:rsid w:val="002B627D"/>
    <w:rsid w:val="002B649E"/>
    <w:rsid w:val="002B64A3"/>
    <w:rsid w:val="002B65C7"/>
    <w:rsid w:val="002B6882"/>
    <w:rsid w:val="002B6B4F"/>
    <w:rsid w:val="002B6C64"/>
    <w:rsid w:val="002B6CFB"/>
    <w:rsid w:val="002B6D3A"/>
    <w:rsid w:val="002B6E97"/>
    <w:rsid w:val="002B6FD5"/>
    <w:rsid w:val="002B7AD5"/>
    <w:rsid w:val="002B7BAF"/>
    <w:rsid w:val="002B7BEB"/>
    <w:rsid w:val="002B7CCD"/>
    <w:rsid w:val="002C0046"/>
    <w:rsid w:val="002C00E0"/>
    <w:rsid w:val="002C05F0"/>
    <w:rsid w:val="002C0661"/>
    <w:rsid w:val="002C085E"/>
    <w:rsid w:val="002C089B"/>
    <w:rsid w:val="002C093A"/>
    <w:rsid w:val="002C0C05"/>
    <w:rsid w:val="002C0FF0"/>
    <w:rsid w:val="002C17DF"/>
    <w:rsid w:val="002C1C93"/>
    <w:rsid w:val="002C1D99"/>
    <w:rsid w:val="002C2151"/>
    <w:rsid w:val="002C230C"/>
    <w:rsid w:val="002C2311"/>
    <w:rsid w:val="002C24F2"/>
    <w:rsid w:val="002C2802"/>
    <w:rsid w:val="002C2CDB"/>
    <w:rsid w:val="002C2E02"/>
    <w:rsid w:val="002C2ECE"/>
    <w:rsid w:val="002C2F3D"/>
    <w:rsid w:val="002C30C5"/>
    <w:rsid w:val="002C33B4"/>
    <w:rsid w:val="002C33B8"/>
    <w:rsid w:val="002C3623"/>
    <w:rsid w:val="002C3AE6"/>
    <w:rsid w:val="002C3C14"/>
    <w:rsid w:val="002C3CD0"/>
    <w:rsid w:val="002C3FDC"/>
    <w:rsid w:val="002C4BB7"/>
    <w:rsid w:val="002C4CF3"/>
    <w:rsid w:val="002C530A"/>
    <w:rsid w:val="002C5558"/>
    <w:rsid w:val="002C5771"/>
    <w:rsid w:val="002C57CD"/>
    <w:rsid w:val="002C5A58"/>
    <w:rsid w:val="002C5A7A"/>
    <w:rsid w:val="002C5B07"/>
    <w:rsid w:val="002C5B23"/>
    <w:rsid w:val="002C5E51"/>
    <w:rsid w:val="002C5FCC"/>
    <w:rsid w:val="002C64FE"/>
    <w:rsid w:val="002C655E"/>
    <w:rsid w:val="002C66B2"/>
    <w:rsid w:val="002C6A79"/>
    <w:rsid w:val="002C6B27"/>
    <w:rsid w:val="002C6B40"/>
    <w:rsid w:val="002C6DA1"/>
    <w:rsid w:val="002C7857"/>
    <w:rsid w:val="002C7B8E"/>
    <w:rsid w:val="002C7E85"/>
    <w:rsid w:val="002C7F07"/>
    <w:rsid w:val="002C7FA2"/>
    <w:rsid w:val="002D032B"/>
    <w:rsid w:val="002D0428"/>
    <w:rsid w:val="002D0AE3"/>
    <w:rsid w:val="002D0C3B"/>
    <w:rsid w:val="002D0C57"/>
    <w:rsid w:val="002D0CEC"/>
    <w:rsid w:val="002D0E6B"/>
    <w:rsid w:val="002D0F86"/>
    <w:rsid w:val="002D1035"/>
    <w:rsid w:val="002D14B9"/>
    <w:rsid w:val="002D1A52"/>
    <w:rsid w:val="002D1B95"/>
    <w:rsid w:val="002D1FC1"/>
    <w:rsid w:val="002D22B1"/>
    <w:rsid w:val="002D29DA"/>
    <w:rsid w:val="002D2C46"/>
    <w:rsid w:val="002D2C48"/>
    <w:rsid w:val="002D2D7A"/>
    <w:rsid w:val="002D30A9"/>
    <w:rsid w:val="002D3157"/>
    <w:rsid w:val="002D333B"/>
    <w:rsid w:val="002D347A"/>
    <w:rsid w:val="002D3499"/>
    <w:rsid w:val="002D3704"/>
    <w:rsid w:val="002D385E"/>
    <w:rsid w:val="002D387A"/>
    <w:rsid w:val="002D3A30"/>
    <w:rsid w:val="002D3A51"/>
    <w:rsid w:val="002D3BEB"/>
    <w:rsid w:val="002D3F07"/>
    <w:rsid w:val="002D409F"/>
    <w:rsid w:val="002D40F0"/>
    <w:rsid w:val="002D4273"/>
    <w:rsid w:val="002D4719"/>
    <w:rsid w:val="002D5184"/>
    <w:rsid w:val="002D55EB"/>
    <w:rsid w:val="002D563C"/>
    <w:rsid w:val="002D58F7"/>
    <w:rsid w:val="002D5C45"/>
    <w:rsid w:val="002D5CF9"/>
    <w:rsid w:val="002D5E62"/>
    <w:rsid w:val="002D5FFF"/>
    <w:rsid w:val="002D62A4"/>
    <w:rsid w:val="002D62A9"/>
    <w:rsid w:val="002D636B"/>
    <w:rsid w:val="002D6CF0"/>
    <w:rsid w:val="002D6FFE"/>
    <w:rsid w:val="002D7047"/>
    <w:rsid w:val="002D70C1"/>
    <w:rsid w:val="002D784E"/>
    <w:rsid w:val="002D7930"/>
    <w:rsid w:val="002D7B18"/>
    <w:rsid w:val="002D7B49"/>
    <w:rsid w:val="002E090F"/>
    <w:rsid w:val="002E0967"/>
    <w:rsid w:val="002E0F16"/>
    <w:rsid w:val="002E0FA2"/>
    <w:rsid w:val="002E13A0"/>
    <w:rsid w:val="002E185A"/>
    <w:rsid w:val="002E1C42"/>
    <w:rsid w:val="002E1E26"/>
    <w:rsid w:val="002E2748"/>
    <w:rsid w:val="002E2A70"/>
    <w:rsid w:val="002E2B77"/>
    <w:rsid w:val="002E33BF"/>
    <w:rsid w:val="002E37B5"/>
    <w:rsid w:val="002E380E"/>
    <w:rsid w:val="002E3B41"/>
    <w:rsid w:val="002E3DF0"/>
    <w:rsid w:val="002E4608"/>
    <w:rsid w:val="002E4671"/>
    <w:rsid w:val="002E4E82"/>
    <w:rsid w:val="002E4EE2"/>
    <w:rsid w:val="002E5335"/>
    <w:rsid w:val="002E541E"/>
    <w:rsid w:val="002E5734"/>
    <w:rsid w:val="002E5811"/>
    <w:rsid w:val="002E5AF7"/>
    <w:rsid w:val="002E5CF2"/>
    <w:rsid w:val="002E5F3B"/>
    <w:rsid w:val="002E660A"/>
    <w:rsid w:val="002E675D"/>
    <w:rsid w:val="002E6799"/>
    <w:rsid w:val="002E6C40"/>
    <w:rsid w:val="002E6CCF"/>
    <w:rsid w:val="002E6E72"/>
    <w:rsid w:val="002E706B"/>
    <w:rsid w:val="002E7523"/>
    <w:rsid w:val="002E7AA9"/>
    <w:rsid w:val="002E7ABC"/>
    <w:rsid w:val="002E7BCD"/>
    <w:rsid w:val="002E7D0A"/>
    <w:rsid w:val="002F0567"/>
    <w:rsid w:val="002F077D"/>
    <w:rsid w:val="002F08DC"/>
    <w:rsid w:val="002F0A6D"/>
    <w:rsid w:val="002F1017"/>
    <w:rsid w:val="002F121B"/>
    <w:rsid w:val="002F1306"/>
    <w:rsid w:val="002F13EB"/>
    <w:rsid w:val="002F140F"/>
    <w:rsid w:val="002F182E"/>
    <w:rsid w:val="002F199D"/>
    <w:rsid w:val="002F1B67"/>
    <w:rsid w:val="002F2568"/>
    <w:rsid w:val="002F2624"/>
    <w:rsid w:val="002F29CB"/>
    <w:rsid w:val="002F2B44"/>
    <w:rsid w:val="002F2B8F"/>
    <w:rsid w:val="002F2EEA"/>
    <w:rsid w:val="002F3437"/>
    <w:rsid w:val="002F3659"/>
    <w:rsid w:val="002F3BAD"/>
    <w:rsid w:val="002F3E3D"/>
    <w:rsid w:val="002F4122"/>
    <w:rsid w:val="002F41C9"/>
    <w:rsid w:val="002F476D"/>
    <w:rsid w:val="002F47C6"/>
    <w:rsid w:val="002F4893"/>
    <w:rsid w:val="002F4A47"/>
    <w:rsid w:val="002F4BDF"/>
    <w:rsid w:val="002F4C97"/>
    <w:rsid w:val="002F4FC1"/>
    <w:rsid w:val="002F50A4"/>
    <w:rsid w:val="002F538A"/>
    <w:rsid w:val="002F6268"/>
    <w:rsid w:val="002F644B"/>
    <w:rsid w:val="002F688E"/>
    <w:rsid w:val="002F6B0D"/>
    <w:rsid w:val="002F6B84"/>
    <w:rsid w:val="002F6D2F"/>
    <w:rsid w:val="002F6D5F"/>
    <w:rsid w:val="002F76CC"/>
    <w:rsid w:val="002F77DD"/>
    <w:rsid w:val="002F78D9"/>
    <w:rsid w:val="002F793B"/>
    <w:rsid w:val="002F79C0"/>
    <w:rsid w:val="002F7AC3"/>
    <w:rsid w:val="003001EC"/>
    <w:rsid w:val="00300613"/>
    <w:rsid w:val="003006E6"/>
    <w:rsid w:val="003008AD"/>
    <w:rsid w:val="003008E3"/>
    <w:rsid w:val="00300C7C"/>
    <w:rsid w:val="00300C85"/>
    <w:rsid w:val="00300EF7"/>
    <w:rsid w:val="0030122E"/>
    <w:rsid w:val="00301354"/>
    <w:rsid w:val="003014D5"/>
    <w:rsid w:val="0030179B"/>
    <w:rsid w:val="00301BE1"/>
    <w:rsid w:val="00302431"/>
    <w:rsid w:val="003026DD"/>
    <w:rsid w:val="003026F0"/>
    <w:rsid w:val="0030276D"/>
    <w:rsid w:val="00302946"/>
    <w:rsid w:val="00302A86"/>
    <w:rsid w:val="00302B76"/>
    <w:rsid w:val="00302C8D"/>
    <w:rsid w:val="00302D6C"/>
    <w:rsid w:val="00302E3D"/>
    <w:rsid w:val="00303524"/>
    <w:rsid w:val="00303BB2"/>
    <w:rsid w:val="00303F41"/>
    <w:rsid w:val="00303F7C"/>
    <w:rsid w:val="003041B9"/>
    <w:rsid w:val="003041DB"/>
    <w:rsid w:val="0030429A"/>
    <w:rsid w:val="003042F3"/>
    <w:rsid w:val="00304447"/>
    <w:rsid w:val="0030452E"/>
    <w:rsid w:val="0030455B"/>
    <w:rsid w:val="003047CA"/>
    <w:rsid w:val="003048A6"/>
    <w:rsid w:val="003049D1"/>
    <w:rsid w:val="00304A1C"/>
    <w:rsid w:val="00304AA6"/>
    <w:rsid w:val="00304E0B"/>
    <w:rsid w:val="00304E21"/>
    <w:rsid w:val="00304E88"/>
    <w:rsid w:val="00305165"/>
    <w:rsid w:val="003051C3"/>
    <w:rsid w:val="00305253"/>
    <w:rsid w:val="003052FF"/>
    <w:rsid w:val="003053C2"/>
    <w:rsid w:val="003054C3"/>
    <w:rsid w:val="00305895"/>
    <w:rsid w:val="00305CA8"/>
    <w:rsid w:val="00305DBB"/>
    <w:rsid w:val="00305DE3"/>
    <w:rsid w:val="003061A9"/>
    <w:rsid w:val="00306342"/>
    <w:rsid w:val="003065FD"/>
    <w:rsid w:val="0030679B"/>
    <w:rsid w:val="003067B0"/>
    <w:rsid w:val="00306914"/>
    <w:rsid w:val="00306DA0"/>
    <w:rsid w:val="00306FED"/>
    <w:rsid w:val="003076A7"/>
    <w:rsid w:val="003078FC"/>
    <w:rsid w:val="00307C81"/>
    <w:rsid w:val="00307E8E"/>
    <w:rsid w:val="003100B4"/>
    <w:rsid w:val="00310475"/>
    <w:rsid w:val="003107E7"/>
    <w:rsid w:val="00310AF2"/>
    <w:rsid w:val="00310CE4"/>
    <w:rsid w:val="0031100E"/>
    <w:rsid w:val="00311194"/>
    <w:rsid w:val="0031125F"/>
    <w:rsid w:val="0031136C"/>
    <w:rsid w:val="0031177F"/>
    <w:rsid w:val="00311B7B"/>
    <w:rsid w:val="00311F51"/>
    <w:rsid w:val="003122E8"/>
    <w:rsid w:val="00312635"/>
    <w:rsid w:val="00312B96"/>
    <w:rsid w:val="00312BA3"/>
    <w:rsid w:val="0031373A"/>
    <w:rsid w:val="00313B7C"/>
    <w:rsid w:val="00313C32"/>
    <w:rsid w:val="00314017"/>
    <w:rsid w:val="00314034"/>
    <w:rsid w:val="00314397"/>
    <w:rsid w:val="003144BA"/>
    <w:rsid w:val="00314523"/>
    <w:rsid w:val="00314645"/>
    <w:rsid w:val="003149A3"/>
    <w:rsid w:val="00314B2A"/>
    <w:rsid w:val="00315000"/>
    <w:rsid w:val="0031550B"/>
    <w:rsid w:val="00315540"/>
    <w:rsid w:val="0031598F"/>
    <w:rsid w:val="00315A9D"/>
    <w:rsid w:val="00315E08"/>
    <w:rsid w:val="00316755"/>
    <w:rsid w:val="003169B6"/>
    <w:rsid w:val="00316C69"/>
    <w:rsid w:val="003171CB"/>
    <w:rsid w:val="00317261"/>
    <w:rsid w:val="0031736F"/>
    <w:rsid w:val="00317766"/>
    <w:rsid w:val="00317908"/>
    <w:rsid w:val="003179CF"/>
    <w:rsid w:val="00317E3D"/>
    <w:rsid w:val="00320010"/>
    <w:rsid w:val="003201FF"/>
    <w:rsid w:val="00320682"/>
    <w:rsid w:val="00320862"/>
    <w:rsid w:val="00320881"/>
    <w:rsid w:val="003214CE"/>
    <w:rsid w:val="00321665"/>
    <w:rsid w:val="00321A5B"/>
    <w:rsid w:val="00321D00"/>
    <w:rsid w:val="00321D56"/>
    <w:rsid w:val="00321F48"/>
    <w:rsid w:val="00321FB7"/>
    <w:rsid w:val="003220F3"/>
    <w:rsid w:val="0032220B"/>
    <w:rsid w:val="0032238A"/>
    <w:rsid w:val="00322A19"/>
    <w:rsid w:val="00322B6A"/>
    <w:rsid w:val="00322CD0"/>
    <w:rsid w:val="00322ED9"/>
    <w:rsid w:val="00322FA3"/>
    <w:rsid w:val="00323450"/>
    <w:rsid w:val="0032350B"/>
    <w:rsid w:val="00323BC5"/>
    <w:rsid w:val="00323BEB"/>
    <w:rsid w:val="00324673"/>
    <w:rsid w:val="00324B9B"/>
    <w:rsid w:val="00324D46"/>
    <w:rsid w:val="00324DE1"/>
    <w:rsid w:val="003250DD"/>
    <w:rsid w:val="003257CD"/>
    <w:rsid w:val="00325B0D"/>
    <w:rsid w:val="00325B56"/>
    <w:rsid w:val="00325D65"/>
    <w:rsid w:val="00325DF1"/>
    <w:rsid w:val="0032655A"/>
    <w:rsid w:val="003268E8"/>
    <w:rsid w:val="00326C01"/>
    <w:rsid w:val="00326D93"/>
    <w:rsid w:val="003273F4"/>
    <w:rsid w:val="0032744B"/>
    <w:rsid w:val="00327607"/>
    <w:rsid w:val="00327618"/>
    <w:rsid w:val="00327764"/>
    <w:rsid w:val="003279D2"/>
    <w:rsid w:val="00327C5F"/>
    <w:rsid w:val="00327FFA"/>
    <w:rsid w:val="00330315"/>
    <w:rsid w:val="003308CB"/>
    <w:rsid w:val="00330F5F"/>
    <w:rsid w:val="003313FF"/>
    <w:rsid w:val="00331867"/>
    <w:rsid w:val="00331871"/>
    <w:rsid w:val="003319F5"/>
    <w:rsid w:val="00331AB5"/>
    <w:rsid w:val="00331DB9"/>
    <w:rsid w:val="0033227C"/>
    <w:rsid w:val="003322F4"/>
    <w:rsid w:val="0033265D"/>
    <w:rsid w:val="0033272D"/>
    <w:rsid w:val="003328DC"/>
    <w:rsid w:val="00332BE1"/>
    <w:rsid w:val="00332D95"/>
    <w:rsid w:val="00333302"/>
    <w:rsid w:val="00333880"/>
    <w:rsid w:val="0033389B"/>
    <w:rsid w:val="003338D8"/>
    <w:rsid w:val="0033391C"/>
    <w:rsid w:val="00333CAD"/>
    <w:rsid w:val="00333F29"/>
    <w:rsid w:val="0033435C"/>
    <w:rsid w:val="00334AA7"/>
    <w:rsid w:val="0033504D"/>
    <w:rsid w:val="00335190"/>
    <w:rsid w:val="003351D9"/>
    <w:rsid w:val="0033532E"/>
    <w:rsid w:val="00335BDA"/>
    <w:rsid w:val="00335CE3"/>
    <w:rsid w:val="00335E9E"/>
    <w:rsid w:val="00336146"/>
    <w:rsid w:val="003364E2"/>
    <w:rsid w:val="00336662"/>
    <w:rsid w:val="003366AE"/>
    <w:rsid w:val="003369EE"/>
    <w:rsid w:val="00336A2E"/>
    <w:rsid w:val="00336A91"/>
    <w:rsid w:val="00336DB6"/>
    <w:rsid w:val="00336F08"/>
    <w:rsid w:val="003370CB"/>
    <w:rsid w:val="0033723E"/>
    <w:rsid w:val="0033735C"/>
    <w:rsid w:val="0033798E"/>
    <w:rsid w:val="00337F55"/>
    <w:rsid w:val="00337F79"/>
    <w:rsid w:val="0034027E"/>
    <w:rsid w:val="00340626"/>
    <w:rsid w:val="00340750"/>
    <w:rsid w:val="00340B0D"/>
    <w:rsid w:val="00340B2F"/>
    <w:rsid w:val="00340CA2"/>
    <w:rsid w:val="00340ED5"/>
    <w:rsid w:val="00340F9F"/>
    <w:rsid w:val="00341359"/>
    <w:rsid w:val="003413D6"/>
    <w:rsid w:val="0034152B"/>
    <w:rsid w:val="003416C2"/>
    <w:rsid w:val="00341C05"/>
    <w:rsid w:val="00341D0F"/>
    <w:rsid w:val="00341EF2"/>
    <w:rsid w:val="003420BF"/>
    <w:rsid w:val="003423CA"/>
    <w:rsid w:val="003425BE"/>
    <w:rsid w:val="0034287B"/>
    <w:rsid w:val="00342965"/>
    <w:rsid w:val="003429B5"/>
    <w:rsid w:val="00342BA1"/>
    <w:rsid w:val="00342BE0"/>
    <w:rsid w:val="00342FDE"/>
    <w:rsid w:val="0034313B"/>
    <w:rsid w:val="003431AA"/>
    <w:rsid w:val="003431F1"/>
    <w:rsid w:val="00343A42"/>
    <w:rsid w:val="00343F07"/>
    <w:rsid w:val="003443FB"/>
    <w:rsid w:val="00344488"/>
    <w:rsid w:val="003444CF"/>
    <w:rsid w:val="003445AC"/>
    <w:rsid w:val="00344760"/>
    <w:rsid w:val="00344B24"/>
    <w:rsid w:val="00344E5B"/>
    <w:rsid w:val="0034500C"/>
    <w:rsid w:val="003450B8"/>
    <w:rsid w:val="00345185"/>
    <w:rsid w:val="003458B8"/>
    <w:rsid w:val="00345B6E"/>
    <w:rsid w:val="003461F2"/>
    <w:rsid w:val="00346411"/>
    <w:rsid w:val="003466AD"/>
    <w:rsid w:val="003469AA"/>
    <w:rsid w:val="00346F1B"/>
    <w:rsid w:val="00347337"/>
    <w:rsid w:val="003473BB"/>
    <w:rsid w:val="003473FB"/>
    <w:rsid w:val="00347505"/>
    <w:rsid w:val="00347690"/>
    <w:rsid w:val="00347719"/>
    <w:rsid w:val="00347A1E"/>
    <w:rsid w:val="00347C45"/>
    <w:rsid w:val="00347D45"/>
    <w:rsid w:val="00347DF7"/>
    <w:rsid w:val="00347F2F"/>
    <w:rsid w:val="00347FD5"/>
    <w:rsid w:val="003502F1"/>
    <w:rsid w:val="003503E7"/>
    <w:rsid w:val="00350557"/>
    <w:rsid w:val="00350967"/>
    <w:rsid w:val="00350A35"/>
    <w:rsid w:val="00350D13"/>
    <w:rsid w:val="00350EDC"/>
    <w:rsid w:val="003510D7"/>
    <w:rsid w:val="0035152F"/>
    <w:rsid w:val="00351630"/>
    <w:rsid w:val="00351C0B"/>
    <w:rsid w:val="00351FC7"/>
    <w:rsid w:val="003520DC"/>
    <w:rsid w:val="00352337"/>
    <w:rsid w:val="003524DB"/>
    <w:rsid w:val="00352522"/>
    <w:rsid w:val="003525B9"/>
    <w:rsid w:val="003528A2"/>
    <w:rsid w:val="0035296F"/>
    <w:rsid w:val="00352E69"/>
    <w:rsid w:val="00352EE8"/>
    <w:rsid w:val="00352EF6"/>
    <w:rsid w:val="003530CF"/>
    <w:rsid w:val="003530D4"/>
    <w:rsid w:val="00353333"/>
    <w:rsid w:val="00353907"/>
    <w:rsid w:val="00353C8B"/>
    <w:rsid w:val="00353E7D"/>
    <w:rsid w:val="003542D4"/>
    <w:rsid w:val="003543DA"/>
    <w:rsid w:val="00354514"/>
    <w:rsid w:val="0035483F"/>
    <w:rsid w:val="00354B65"/>
    <w:rsid w:val="00354B6B"/>
    <w:rsid w:val="00354B7A"/>
    <w:rsid w:val="00354F05"/>
    <w:rsid w:val="00355439"/>
    <w:rsid w:val="003555F5"/>
    <w:rsid w:val="00355B3F"/>
    <w:rsid w:val="0035616C"/>
    <w:rsid w:val="00356450"/>
    <w:rsid w:val="00356A2D"/>
    <w:rsid w:val="00356ADE"/>
    <w:rsid w:val="00356DB8"/>
    <w:rsid w:val="00356EF5"/>
    <w:rsid w:val="00357466"/>
    <w:rsid w:val="0035798B"/>
    <w:rsid w:val="00357999"/>
    <w:rsid w:val="00357A18"/>
    <w:rsid w:val="00357EF9"/>
    <w:rsid w:val="00357FCD"/>
    <w:rsid w:val="00360101"/>
    <w:rsid w:val="00360125"/>
    <w:rsid w:val="00360258"/>
    <w:rsid w:val="0036088E"/>
    <w:rsid w:val="003608DB"/>
    <w:rsid w:val="00360D85"/>
    <w:rsid w:val="00360F07"/>
    <w:rsid w:val="00361109"/>
    <w:rsid w:val="00361A6B"/>
    <w:rsid w:val="0036202E"/>
    <w:rsid w:val="00362166"/>
    <w:rsid w:val="003623F6"/>
    <w:rsid w:val="00362556"/>
    <w:rsid w:val="00362709"/>
    <w:rsid w:val="0036283F"/>
    <w:rsid w:val="00362CBC"/>
    <w:rsid w:val="00362F6B"/>
    <w:rsid w:val="00362F78"/>
    <w:rsid w:val="00363328"/>
    <w:rsid w:val="0036335B"/>
    <w:rsid w:val="003636C9"/>
    <w:rsid w:val="00363D5D"/>
    <w:rsid w:val="00363F44"/>
    <w:rsid w:val="003641FE"/>
    <w:rsid w:val="003642E2"/>
    <w:rsid w:val="003644C1"/>
    <w:rsid w:val="0036461E"/>
    <w:rsid w:val="0036495E"/>
    <w:rsid w:val="00364B70"/>
    <w:rsid w:val="00364DAF"/>
    <w:rsid w:val="00364F6F"/>
    <w:rsid w:val="003652AD"/>
    <w:rsid w:val="0036554A"/>
    <w:rsid w:val="003656AA"/>
    <w:rsid w:val="00365C98"/>
    <w:rsid w:val="00365EE8"/>
    <w:rsid w:val="00365F42"/>
    <w:rsid w:val="00365F6D"/>
    <w:rsid w:val="00366965"/>
    <w:rsid w:val="003671D4"/>
    <w:rsid w:val="00367409"/>
    <w:rsid w:val="00367433"/>
    <w:rsid w:val="0036748C"/>
    <w:rsid w:val="00367716"/>
    <w:rsid w:val="00367745"/>
    <w:rsid w:val="00367816"/>
    <w:rsid w:val="00367ACE"/>
    <w:rsid w:val="00367B01"/>
    <w:rsid w:val="00367DCF"/>
    <w:rsid w:val="00367F9B"/>
    <w:rsid w:val="003700CC"/>
    <w:rsid w:val="00370536"/>
    <w:rsid w:val="00370E4B"/>
    <w:rsid w:val="00370F6E"/>
    <w:rsid w:val="00371062"/>
    <w:rsid w:val="00371091"/>
    <w:rsid w:val="003714B2"/>
    <w:rsid w:val="00371518"/>
    <w:rsid w:val="0037158B"/>
    <w:rsid w:val="003717F1"/>
    <w:rsid w:val="00371BC0"/>
    <w:rsid w:val="00371ECA"/>
    <w:rsid w:val="0037209F"/>
    <w:rsid w:val="003726B7"/>
    <w:rsid w:val="00372984"/>
    <w:rsid w:val="00372AE1"/>
    <w:rsid w:val="00372B4A"/>
    <w:rsid w:val="0037310C"/>
    <w:rsid w:val="00373254"/>
    <w:rsid w:val="003733D9"/>
    <w:rsid w:val="003734B6"/>
    <w:rsid w:val="00373684"/>
    <w:rsid w:val="003738DA"/>
    <w:rsid w:val="00373990"/>
    <w:rsid w:val="00373AFB"/>
    <w:rsid w:val="00373CCC"/>
    <w:rsid w:val="00373F24"/>
    <w:rsid w:val="0037417E"/>
    <w:rsid w:val="00374622"/>
    <w:rsid w:val="0037480E"/>
    <w:rsid w:val="00374E3A"/>
    <w:rsid w:val="00374FE9"/>
    <w:rsid w:val="0037539C"/>
    <w:rsid w:val="00375424"/>
    <w:rsid w:val="003754E1"/>
    <w:rsid w:val="00375597"/>
    <w:rsid w:val="00375630"/>
    <w:rsid w:val="00375BF6"/>
    <w:rsid w:val="00375EE8"/>
    <w:rsid w:val="00375FDA"/>
    <w:rsid w:val="00376585"/>
    <w:rsid w:val="00376651"/>
    <w:rsid w:val="00376816"/>
    <w:rsid w:val="00376844"/>
    <w:rsid w:val="00376D11"/>
    <w:rsid w:val="00376DE8"/>
    <w:rsid w:val="00376F1D"/>
    <w:rsid w:val="003770C0"/>
    <w:rsid w:val="00377319"/>
    <w:rsid w:val="0037731B"/>
    <w:rsid w:val="0037740F"/>
    <w:rsid w:val="003774D4"/>
    <w:rsid w:val="0037768C"/>
    <w:rsid w:val="0037799A"/>
    <w:rsid w:val="00377A24"/>
    <w:rsid w:val="00377E52"/>
    <w:rsid w:val="003800DD"/>
    <w:rsid w:val="0038026E"/>
    <w:rsid w:val="0038028B"/>
    <w:rsid w:val="003805D6"/>
    <w:rsid w:val="003806E4"/>
    <w:rsid w:val="00380AC1"/>
    <w:rsid w:val="00380E9B"/>
    <w:rsid w:val="00381015"/>
    <w:rsid w:val="003814F7"/>
    <w:rsid w:val="00381E30"/>
    <w:rsid w:val="0038251C"/>
    <w:rsid w:val="0038264C"/>
    <w:rsid w:val="00382880"/>
    <w:rsid w:val="00382A18"/>
    <w:rsid w:val="00382AA2"/>
    <w:rsid w:val="00382ACB"/>
    <w:rsid w:val="00382B3E"/>
    <w:rsid w:val="00382DAE"/>
    <w:rsid w:val="00382E5F"/>
    <w:rsid w:val="00382F65"/>
    <w:rsid w:val="003830FC"/>
    <w:rsid w:val="00383899"/>
    <w:rsid w:val="003839CE"/>
    <w:rsid w:val="00383B86"/>
    <w:rsid w:val="00383C9A"/>
    <w:rsid w:val="00383D49"/>
    <w:rsid w:val="00383F4D"/>
    <w:rsid w:val="003843D7"/>
    <w:rsid w:val="0038452B"/>
    <w:rsid w:val="0038459E"/>
    <w:rsid w:val="00384611"/>
    <w:rsid w:val="00384ABB"/>
    <w:rsid w:val="00384AE0"/>
    <w:rsid w:val="00384C20"/>
    <w:rsid w:val="00384E52"/>
    <w:rsid w:val="0038500C"/>
    <w:rsid w:val="00385295"/>
    <w:rsid w:val="0038532C"/>
    <w:rsid w:val="0038556F"/>
    <w:rsid w:val="0038578E"/>
    <w:rsid w:val="003857DB"/>
    <w:rsid w:val="00385BEC"/>
    <w:rsid w:val="00385CB4"/>
    <w:rsid w:val="00385D1A"/>
    <w:rsid w:val="00385D43"/>
    <w:rsid w:val="00385DBC"/>
    <w:rsid w:val="00385E39"/>
    <w:rsid w:val="0038630D"/>
    <w:rsid w:val="003864AE"/>
    <w:rsid w:val="003865A8"/>
    <w:rsid w:val="00386A36"/>
    <w:rsid w:val="00386B20"/>
    <w:rsid w:val="00386B7F"/>
    <w:rsid w:val="00386BB5"/>
    <w:rsid w:val="00386D61"/>
    <w:rsid w:val="00386D7C"/>
    <w:rsid w:val="00386F24"/>
    <w:rsid w:val="00386FED"/>
    <w:rsid w:val="00387056"/>
    <w:rsid w:val="0038739C"/>
    <w:rsid w:val="003874E6"/>
    <w:rsid w:val="0038755D"/>
    <w:rsid w:val="003879BE"/>
    <w:rsid w:val="00387AA7"/>
    <w:rsid w:val="00387F13"/>
    <w:rsid w:val="00387FA6"/>
    <w:rsid w:val="00390051"/>
    <w:rsid w:val="003902B6"/>
    <w:rsid w:val="003903E6"/>
    <w:rsid w:val="0039094B"/>
    <w:rsid w:val="00390BF7"/>
    <w:rsid w:val="00390C65"/>
    <w:rsid w:val="003911BC"/>
    <w:rsid w:val="00391227"/>
    <w:rsid w:val="003912A4"/>
    <w:rsid w:val="003912C4"/>
    <w:rsid w:val="00391378"/>
    <w:rsid w:val="003914C8"/>
    <w:rsid w:val="003915B0"/>
    <w:rsid w:val="003915F3"/>
    <w:rsid w:val="003917A8"/>
    <w:rsid w:val="00391914"/>
    <w:rsid w:val="00391CD1"/>
    <w:rsid w:val="003922BF"/>
    <w:rsid w:val="00392A69"/>
    <w:rsid w:val="00392E4E"/>
    <w:rsid w:val="003930EB"/>
    <w:rsid w:val="003931D8"/>
    <w:rsid w:val="00393229"/>
    <w:rsid w:val="00393509"/>
    <w:rsid w:val="00393569"/>
    <w:rsid w:val="00393C42"/>
    <w:rsid w:val="00393EFB"/>
    <w:rsid w:val="003942F1"/>
    <w:rsid w:val="00394705"/>
    <w:rsid w:val="0039480F"/>
    <w:rsid w:val="00394B28"/>
    <w:rsid w:val="00394B89"/>
    <w:rsid w:val="00395151"/>
    <w:rsid w:val="0039525E"/>
    <w:rsid w:val="00395514"/>
    <w:rsid w:val="0039554E"/>
    <w:rsid w:val="003957BB"/>
    <w:rsid w:val="00395C25"/>
    <w:rsid w:val="00395C2B"/>
    <w:rsid w:val="00395C4B"/>
    <w:rsid w:val="00395C7A"/>
    <w:rsid w:val="00395CC6"/>
    <w:rsid w:val="00395E22"/>
    <w:rsid w:val="00395FEF"/>
    <w:rsid w:val="003961B5"/>
    <w:rsid w:val="003962D6"/>
    <w:rsid w:val="0039638D"/>
    <w:rsid w:val="00396828"/>
    <w:rsid w:val="00396E02"/>
    <w:rsid w:val="00397119"/>
    <w:rsid w:val="0039723A"/>
    <w:rsid w:val="003975C0"/>
    <w:rsid w:val="00397D6F"/>
    <w:rsid w:val="003A0146"/>
    <w:rsid w:val="003A03F0"/>
    <w:rsid w:val="003A0743"/>
    <w:rsid w:val="003A0C86"/>
    <w:rsid w:val="003A0EBC"/>
    <w:rsid w:val="003A193D"/>
    <w:rsid w:val="003A21D7"/>
    <w:rsid w:val="003A24F9"/>
    <w:rsid w:val="003A25B0"/>
    <w:rsid w:val="003A270F"/>
    <w:rsid w:val="003A2E76"/>
    <w:rsid w:val="003A2EA3"/>
    <w:rsid w:val="003A309A"/>
    <w:rsid w:val="003A3237"/>
    <w:rsid w:val="003A3314"/>
    <w:rsid w:val="003A335C"/>
    <w:rsid w:val="003A36D3"/>
    <w:rsid w:val="003A3B8F"/>
    <w:rsid w:val="003A3EF6"/>
    <w:rsid w:val="003A4264"/>
    <w:rsid w:val="003A4296"/>
    <w:rsid w:val="003A42CC"/>
    <w:rsid w:val="003A4319"/>
    <w:rsid w:val="003A4523"/>
    <w:rsid w:val="003A4954"/>
    <w:rsid w:val="003A4AA7"/>
    <w:rsid w:val="003A4AD7"/>
    <w:rsid w:val="003A4D30"/>
    <w:rsid w:val="003A50F8"/>
    <w:rsid w:val="003A52C4"/>
    <w:rsid w:val="003A5735"/>
    <w:rsid w:val="003A58C7"/>
    <w:rsid w:val="003A5ACF"/>
    <w:rsid w:val="003A618E"/>
    <w:rsid w:val="003A657D"/>
    <w:rsid w:val="003A66D7"/>
    <w:rsid w:val="003A6CDC"/>
    <w:rsid w:val="003A7265"/>
    <w:rsid w:val="003A7367"/>
    <w:rsid w:val="003A797C"/>
    <w:rsid w:val="003A7A6F"/>
    <w:rsid w:val="003A7FF6"/>
    <w:rsid w:val="003B03F4"/>
    <w:rsid w:val="003B0413"/>
    <w:rsid w:val="003B0677"/>
    <w:rsid w:val="003B083A"/>
    <w:rsid w:val="003B0A0F"/>
    <w:rsid w:val="003B0B9C"/>
    <w:rsid w:val="003B0D40"/>
    <w:rsid w:val="003B0EC1"/>
    <w:rsid w:val="003B12DD"/>
    <w:rsid w:val="003B16D2"/>
    <w:rsid w:val="003B192B"/>
    <w:rsid w:val="003B1B21"/>
    <w:rsid w:val="003B1C17"/>
    <w:rsid w:val="003B1CB6"/>
    <w:rsid w:val="003B202F"/>
    <w:rsid w:val="003B206D"/>
    <w:rsid w:val="003B209A"/>
    <w:rsid w:val="003B20B8"/>
    <w:rsid w:val="003B2198"/>
    <w:rsid w:val="003B23AE"/>
    <w:rsid w:val="003B2498"/>
    <w:rsid w:val="003B28BC"/>
    <w:rsid w:val="003B29FE"/>
    <w:rsid w:val="003B2F17"/>
    <w:rsid w:val="003B32F5"/>
    <w:rsid w:val="003B38CD"/>
    <w:rsid w:val="003B3A56"/>
    <w:rsid w:val="003B3D10"/>
    <w:rsid w:val="003B3F0A"/>
    <w:rsid w:val="003B4020"/>
    <w:rsid w:val="003B44FE"/>
    <w:rsid w:val="003B46B5"/>
    <w:rsid w:val="003B4849"/>
    <w:rsid w:val="003B4A40"/>
    <w:rsid w:val="003B4A70"/>
    <w:rsid w:val="003B4D62"/>
    <w:rsid w:val="003B4D70"/>
    <w:rsid w:val="003B4EDF"/>
    <w:rsid w:val="003B4F2E"/>
    <w:rsid w:val="003B55EE"/>
    <w:rsid w:val="003B58B3"/>
    <w:rsid w:val="003B5B16"/>
    <w:rsid w:val="003B5C09"/>
    <w:rsid w:val="003B5C97"/>
    <w:rsid w:val="003B5D35"/>
    <w:rsid w:val="003B605D"/>
    <w:rsid w:val="003B6110"/>
    <w:rsid w:val="003B6255"/>
    <w:rsid w:val="003B632F"/>
    <w:rsid w:val="003B6346"/>
    <w:rsid w:val="003B6427"/>
    <w:rsid w:val="003B6598"/>
    <w:rsid w:val="003B65D2"/>
    <w:rsid w:val="003B68ED"/>
    <w:rsid w:val="003B6960"/>
    <w:rsid w:val="003B6A9C"/>
    <w:rsid w:val="003B6B94"/>
    <w:rsid w:val="003B6C95"/>
    <w:rsid w:val="003B6DB5"/>
    <w:rsid w:val="003B6E55"/>
    <w:rsid w:val="003B7014"/>
    <w:rsid w:val="003B76BF"/>
    <w:rsid w:val="003B7716"/>
    <w:rsid w:val="003B7A53"/>
    <w:rsid w:val="003B7B24"/>
    <w:rsid w:val="003B7BB9"/>
    <w:rsid w:val="003B7BEB"/>
    <w:rsid w:val="003B7ECE"/>
    <w:rsid w:val="003C00AB"/>
    <w:rsid w:val="003C041C"/>
    <w:rsid w:val="003C0F40"/>
    <w:rsid w:val="003C0F54"/>
    <w:rsid w:val="003C0FEF"/>
    <w:rsid w:val="003C121D"/>
    <w:rsid w:val="003C1658"/>
    <w:rsid w:val="003C1867"/>
    <w:rsid w:val="003C188E"/>
    <w:rsid w:val="003C1937"/>
    <w:rsid w:val="003C260C"/>
    <w:rsid w:val="003C277F"/>
    <w:rsid w:val="003C281D"/>
    <w:rsid w:val="003C2897"/>
    <w:rsid w:val="003C29EE"/>
    <w:rsid w:val="003C2C8D"/>
    <w:rsid w:val="003C2E50"/>
    <w:rsid w:val="003C2EFA"/>
    <w:rsid w:val="003C3016"/>
    <w:rsid w:val="003C319E"/>
    <w:rsid w:val="003C33A3"/>
    <w:rsid w:val="003C387E"/>
    <w:rsid w:val="003C3ACE"/>
    <w:rsid w:val="003C3CCD"/>
    <w:rsid w:val="003C3D25"/>
    <w:rsid w:val="003C3F26"/>
    <w:rsid w:val="003C40A4"/>
    <w:rsid w:val="003C44E3"/>
    <w:rsid w:val="003C45A6"/>
    <w:rsid w:val="003C4DC1"/>
    <w:rsid w:val="003C4ED1"/>
    <w:rsid w:val="003C4EEA"/>
    <w:rsid w:val="003C511B"/>
    <w:rsid w:val="003C53A9"/>
    <w:rsid w:val="003C53B5"/>
    <w:rsid w:val="003C587F"/>
    <w:rsid w:val="003C5A7A"/>
    <w:rsid w:val="003C6073"/>
    <w:rsid w:val="003C64B5"/>
    <w:rsid w:val="003C64F7"/>
    <w:rsid w:val="003C675B"/>
    <w:rsid w:val="003C690E"/>
    <w:rsid w:val="003C6C49"/>
    <w:rsid w:val="003C6D10"/>
    <w:rsid w:val="003C6D72"/>
    <w:rsid w:val="003C6FBE"/>
    <w:rsid w:val="003C6FFB"/>
    <w:rsid w:val="003C74C2"/>
    <w:rsid w:val="003C757F"/>
    <w:rsid w:val="003C75B1"/>
    <w:rsid w:val="003C75B4"/>
    <w:rsid w:val="003C7820"/>
    <w:rsid w:val="003C79A3"/>
    <w:rsid w:val="003D00BD"/>
    <w:rsid w:val="003D00D2"/>
    <w:rsid w:val="003D056E"/>
    <w:rsid w:val="003D0AFB"/>
    <w:rsid w:val="003D0BD2"/>
    <w:rsid w:val="003D0BE3"/>
    <w:rsid w:val="003D1331"/>
    <w:rsid w:val="003D1730"/>
    <w:rsid w:val="003D184B"/>
    <w:rsid w:val="003D1C0A"/>
    <w:rsid w:val="003D1C91"/>
    <w:rsid w:val="003D21F7"/>
    <w:rsid w:val="003D228D"/>
    <w:rsid w:val="003D23EE"/>
    <w:rsid w:val="003D2589"/>
    <w:rsid w:val="003D25F4"/>
    <w:rsid w:val="003D26D5"/>
    <w:rsid w:val="003D26F7"/>
    <w:rsid w:val="003D2771"/>
    <w:rsid w:val="003D2CD5"/>
    <w:rsid w:val="003D2CEE"/>
    <w:rsid w:val="003D2F99"/>
    <w:rsid w:val="003D30D6"/>
    <w:rsid w:val="003D34E8"/>
    <w:rsid w:val="003D372D"/>
    <w:rsid w:val="003D37D4"/>
    <w:rsid w:val="003D3A0C"/>
    <w:rsid w:val="003D3E70"/>
    <w:rsid w:val="003D41F2"/>
    <w:rsid w:val="003D4937"/>
    <w:rsid w:val="003D4B9D"/>
    <w:rsid w:val="003D4E2B"/>
    <w:rsid w:val="003D4F92"/>
    <w:rsid w:val="003D576D"/>
    <w:rsid w:val="003D5CD5"/>
    <w:rsid w:val="003D6151"/>
    <w:rsid w:val="003D61CE"/>
    <w:rsid w:val="003D6235"/>
    <w:rsid w:val="003D6672"/>
    <w:rsid w:val="003D670E"/>
    <w:rsid w:val="003D684E"/>
    <w:rsid w:val="003D690B"/>
    <w:rsid w:val="003D69FF"/>
    <w:rsid w:val="003D6CA1"/>
    <w:rsid w:val="003D6EE8"/>
    <w:rsid w:val="003D6F6F"/>
    <w:rsid w:val="003D70AA"/>
    <w:rsid w:val="003D728F"/>
    <w:rsid w:val="003D7461"/>
    <w:rsid w:val="003D746B"/>
    <w:rsid w:val="003D76CD"/>
    <w:rsid w:val="003D76F9"/>
    <w:rsid w:val="003D7B0C"/>
    <w:rsid w:val="003D7CF1"/>
    <w:rsid w:val="003E025F"/>
    <w:rsid w:val="003E0730"/>
    <w:rsid w:val="003E0A59"/>
    <w:rsid w:val="003E0E48"/>
    <w:rsid w:val="003E1178"/>
    <w:rsid w:val="003E1723"/>
    <w:rsid w:val="003E1769"/>
    <w:rsid w:val="003E1883"/>
    <w:rsid w:val="003E1A3A"/>
    <w:rsid w:val="003E1A8D"/>
    <w:rsid w:val="003E1B7B"/>
    <w:rsid w:val="003E1BC0"/>
    <w:rsid w:val="003E1BC4"/>
    <w:rsid w:val="003E1D15"/>
    <w:rsid w:val="003E1D48"/>
    <w:rsid w:val="003E1D49"/>
    <w:rsid w:val="003E1EE5"/>
    <w:rsid w:val="003E1F00"/>
    <w:rsid w:val="003E2078"/>
    <w:rsid w:val="003E23F6"/>
    <w:rsid w:val="003E2540"/>
    <w:rsid w:val="003E2AA8"/>
    <w:rsid w:val="003E2D9E"/>
    <w:rsid w:val="003E2ED0"/>
    <w:rsid w:val="003E3331"/>
    <w:rsid w:val="003E33DF"/>
    <w:rsid w:val="003E35BF"/>
    <w:rsid w:val="003E3637"/>
    <w:rsid w:val="003E3860"/>
    <w:rsid w:val="003E3A1D"/>
    <w:rsid w:val="003E3A8B"/>
    <w:rsid w:val="003E3B82"/>
    <w:rsid w:val="003E3CC2"/>
    <w:rsid w:val="003E404F"/>
    <w:rsid w:val="003E4096"/>
    <w:rsid w:val="003E4527"/>
    <w:rsid w:val="003E4927"/>
    <w:rsid w:val="003E49A2"/>
    <w:rsid w:val="003E49B0"/>
    <w:rsid w:val="003E4CF4"/>
    <w:rsid w:val="003E4FA2"/>
    <w:rsid w:val="003E5103"/>
    <w:rsid w:val="003E5330"/>
    <w:rsid w:val="003E5B22"/>
    <w:rsid w:val="003E5D70"/>
    <w:rsid w:val="003E5FD6"/>
    <w:rsid w:val="003E603E"/>
    <w:rsid w:val="003E61D8"/>
    <w:rsid w:val="003E629E"/>
    <w:rsid w:val="003E6517"/>
    <w:rsid w:val="003E6906"/>
    <w:rsid w:val="003E6985"/>
    <w:rsid w:val="003E6BF2"/>
    <w:rsid w:val="003E6D22"/>
    <w:rsid w:val="003E6D70"/>
    <w:rsid w:val="003E6FA0"/>
    <w:rsid w:val="003E7016"/>
    <w:rsid w:val="003E71CD"/>
    <w:rsid w:val="003E7E8B"/>
    <w:rsid w:val="003F006A"/>
    <w:rsid w:val="003F01F6"/>
    <w:rsid w:val="003F020C"/>
    <w:rsid w:val="003F033C"/>
    <w:rsid w:val="003F03C4"/>
    <w:rsid w:val="003F04C5"/>
    <w:rsid w:val="003F066F"/>
    <w:rsid w:val="003F07C3"/>
    <w:rsid w:val="003F0C9B"/>
    <w:rsid w:val="003F110B"/>
    <w:rsid w:val="003F1299"/>
    <w:rsid w:val="003F1C0F"/>
    <w:rsid w:val="003F1F1D"/>
    <w:rsid w:val="003F2A8C"/>
    <w:rsid w:val="003F2CEF"/>
    <w:rsid w:val="003F2D9E"/>
    <w:rsid w:val="003F2DEE"/>
    <w:rsid w:val="003F307C"/>
    <w:rsid w:val="003F31AE"/>
    <w:rsid w:val="003F325F"/>
    <w:rsid w:val="003F3282"/>
    <w:rsid w:val="003F34C8"/>
    <w:rsid w:val="003F3650"/>
    <w:rsid w:val="003F3733"/>
    <w:rsid w:val="003F3919"/>
    <w:rsid w:val="003F3982"/>
    <w:rsid w:val="003F39F1"/>
    <w:rsid w:val="003F3B8F"/>
    <w:rsid w:val="003F3CE3"/>
    <w:rsid w:val="003F416F"/>
    <w:rsid w:val="003F41F2"/>
    <w:rsid w:val="003F441C"/>
    <w:rsid w:val="003F443F"/>
    <w:rsid w:val="003F44C8"/>
    <w:rsid w:val="003F45EB"/>
    <w:rsid w:val="003F46B8"/>
    <w:rsid w:val="003F4D21"/>
    <w:rsid w:val="003F4DA7"/>
    <w:rsid w:val="003F5277"/>
    <w:rsid w:val="003F576C"/>
    <w:rsid w:val="003F57F4"/>
    <w:rsid w:val="003F5BB3"/>
    <w:rsid w:val="003F5C88"/>
    <w:rsid w:val="003F62DB"/>
    <w:rsid w:val="003F62DE"/>
    <w:rsid w:val="003F62ED"/>
    <w:rsid w:val="003F647C"/>
    <w:rsid w:val="003F6545"/>
    <w:rsid w:val="003F66F8"/>
    <w:rsid w:val="003F6ABD"/>
    <w:rsid w:val="003F6B6C"/>
    <w:rsid w:val="003F6F06"/>
    <w:rsid w:val="003F6F6C"/>
    <w:rsid w:val="003F703F"/>
    <w:rsid w:val="003F711F"/>
    <w:rsid w:val="003F7546"/>
    <w:rsid w:val="003F77D2"/>
    <w:rsid w:val="003F77F7"/>
    <w:rsid w:val="003F78D8"/>
    <w:rsid w:val="004000F9"/>
    <w:rsid w:val="004001FC"/>
    <w:rsid w:val="00400398"/>
    <w:rsid w:val="004003A6"/>
    <w:rsid w:val="004007D0"/>
    <w:rsid w:val="0040082E"/>
    <w:rsid w:val="00400A90"/>
    <w:rsid w:val="00400B2C"/>
    <w:rsid w:val="00400D42"/>
    <w:rsid w:val="004010A5"/>
    <w:rsid w:val="004013E1"/>
    <w:rsid w:val="004019EB"/>
    <w:rsid w:val="00401A04"/>
    <w:rsid w:val="00401A6B"/>
    <w:rsid w:val="00401C60"/>
    <w:rsid w:val="00401FCB"/>
    <w:rsid w:val="0040203A"/>
    <w:rsid w:val="00402B30"/>
    <w:rsid w:val="00402C69"/>
    <w:rsid w:val="004030CE"/>
    <w:rsid w:val="004034C1"/>
    <w:rsid w:val="004034E5"/>
    <w:rsid w:val="00403504"/>
    <w:rsid w:val="00403633"/>
    <w:rsid w:val="00403812"/>
    <w:rsid w:val="00403959"/>
    <w:rsid w:val="00403B3C"/>
    <w:rsid w:val="00403BA3"/>
    <w:rsid w:val="00403DE5"/>
    <w:rsid w:val="00403F68"/>
    <w:rsid w:val="00404053"/>
    <w:rsid w:val="004046CF"/>
    <w:rsid w:val="00404744"/>
    <w:rsid w:val="004047F2"/>
    <w:rsid w:val="0040483C"/>
    <w:rsid w:val="00404BD5"/>
    <w:rsid w:val="00404F0C"/>
    <w:rsid w:val="00404FF8"/>
    <w:rsid w:val="00405095"/>
    <w:rsid w:val="0040521E"/>
    <w:rsid w:val="00405329"/>
    <w:rsid w:val="00405562"/>
    <w:rsid w:val="004059E0"/>
    <w:rsid w:val="00405C11"/>
    <w:rsid w:val="00406009"/>
    <w:rsid w:val="004065C4"/>
    <w:rsid w:val="004066EE"/>
    <w:rsid w:val="00406765"/>
    <w:rsid w:val="00406B99"/>
    <w:rsid w:val="00406E5B"/>
    <w:rsid w:val="00406F6F"/>
    <w:rsid w:val="004073A8"/>
    <w:rsid w:val="0040740B"/>
    <w:rsid w:val="00407428"/>
    <w:rsid w:val="004074FF"/>
    <w:rsid w:val="004077F4"/>
    <w:rsid w:val="00407840"/>
    <w:rsid w:val="0040796E"/>
    <w:rsid w:val="004079E9"/>
    <w:rsid w:val="0041021F"/>
    <w:rsid w:val="004103F2"/>
    <w:rsid w:val="00410619"/>
    <w:rsid w:val="0041073C"/>
    <w:rsid w:val="004107D2"/>
    <w:rsid w:val="00410AB1"/>
    <w:rsid w:val="00410F60"/>
    <w:rsid w:val="004112AE"/>
    <w:rsid w:val="00411903"/>
    <w:rsid w:val="00411CCB"/>
    <w:rsid w:val="00411D69"/>
    <w:rsid w:val="00411E7E"/>
    <w:rsid w:val="00411F4F"/>
    <w:rsid w:val="00412042"/>
    <w:rsid w:val="004124B3"/>
    <w:rsid w:val="00412535"/>
    <w:rsid w:val="00412A7B"/>
    <w:rsid w:val="00412B5E"/>
    <w:rsid w:val="00412C90"/>
    <w:rsid w:val="00412D0B"/>
    <w:rsid w:val="0041303A"/>
    <w:rsid w:val="00413097"/>
    <w:rsid w:val="004134C0"/>
    <w:rsid w:val="00413C08"/>
    <w:rsid w:val="00413FFE"/>
    <w:rsid w:val="00414299"/>
    <w:rsid w:val="004145B4"/>
    <w:rsid w:val="00414967"/>
    <w:rsid w:val="00414B5B"/>
    <w:rsid w:val="00414C19"/>
    <w:rsid w:val="00414CAD"/>
    <w:rsid w:val="004150F4"/>
    <w:rsid w:val="00415BC5"/>
    <w:rsid w:val="00415DB8"/>
    <w:rsid w:val="00415EE3"/>
    <w:rsid w:val="00415F40"/>
    <w:rsid w:val="0041604E"/>
    <w:rsid w:val="004161DD"/>
    <w:rsid w:val="00416341"/>
    <w:rsid w:val="004173EB"/>
    <w:rsid w:val="00417B31"/>
    <w:rsid w:val="0042018B"/>
    <w:rsid w:val="004203E3"/>
    <w:rsid w:val="0042055A"/>
    <w:rsid w:val="00420BD0"/>
    <w:rsid w:val="00420CB0"/>
    <w:rsid w:val="00420F40"/>
    <w:rsid w:val="0042114F"/>
    <w:rsid w:val="00421840"/>
    <w:rsid w:val="00421975"/>
    <w:rsid w:val="00421BB3"/>
    <w:rsid w:val="00421F35"/>
    <w:rsid w:val="0042208B"/>
    <w:rsid w:val="00422404"/>
    <w:rsid w:val="004229AD"/>
    <w:rsid w:val="00422C05"/>
    <w:rsid w:val="0042304A"/>
    <w:rsid w:val="004232DA"/>
    <w:rsid w:val="004238F9"/>
    <w:rsid w:val="00423967"/>
    <w:rsid w:val="00423B8D"/>
    <w:rsid w:val="004240E0"/>
    <w:rsid w:val="00424879"/>
    <w:rsid w:val="00424B6C"/>
    <w:rsid w:val="00424BC8"/>
    <w:rsid w:val="00424C9B"/>
    <w:rsid w:val="00424E78"/>
    <w:rsid w:val="00424F79"/>
    <w:rsid w:val="0042523D"/>
    <w:rsid w:val="0042527E"/>
    <w:rsid w:val="004252FB"/>
    <w:rsid w:val="00425683"/>
    <w:rsid w:val="00425907"/>
    <w:rsid w:val="00425987"/>
    <w:rsid w:val="00425A69"/>
    <w:rsid w:val="00425B72"/>
    <w:rsid w:val="00425E08"/>
    <w:rsid w:val="00425F1B"/>
    <w:rsid w:val="004260FD"/>
    <w:rsid w:val="004266A3"/>
    <w:rsid w:val="004266B1"/>
    <w:rsid w:val="00427696"/>
    <w:rsid w:val="00427865"/>
    <w:rsid w:val="00427876"/>
    <w:rsid w:val="004278E6"/>
    <w:rsid w:val="00430012"/>
    <w:rsid w:val="004302B7"/>
    <w:rsid w:val="0043054F"/>
    <w:rsid w:val="00430567"/>
    <w:rsid w:val="004308E5"/>
    <w:rsid w:val="004309E8"/>
    <w:rsid w:val="00430DFD"/>
    <w:rsid w:val="00431096"/>
    <w:rsid w:val="00431E7C"/>
    <w:rsid w:val="004322D4"/>
    <w:rsid w:val="00432570"/>
    <w:rsid w:val="0043269D"/>
    <w:rsid w:val="00432A76"/>
    <w:rsid w:val="00432F05"/>
    <w:rsid w:val="004330BC"/>
    <w:rsid w:val="00433381"/>
    <w:rsid w:val="00433783"/>
    <w:rsid w:val="0043396B"/>
    <w:rsid w:val="00433C0B"/>
    <w:rsid w:val="00434174"/>
    <w:rsid w:val="0043417D"/>
    <w:rsid w:val="00434627"/>
    <w:rsid w:val="0043479C"/>
    <w:rsid w:val="00434A59"/>
    <w:rsid w:val="00434D4B"/>
    <w:rsid w:val="00434E88"/>
    <w:rsid w:val="00435099"/>
    <w:rsid w:val="004350A2"/>
    <w:rsid w:val="00435101"/>
    <w:rsid w:val="00435175"/>
    <w:rsid w:val="004351AE"/>
    <w:rsid w:val="00435632"/>
    <w:rsid w:val="00435734"/>
    <w:rsid w:val="0043584E"/>
    <w:rsid w:val="004358C5"/>
    <w:rsid w:val="0043594B"/>
    <w:rsid w:val="00435D10"/>
    <w:rsid w:val="004362BB"/>
    <w:rsid w:val="004368AE"/>
    <w:rsid w:val="004369C6"/>
    <w:rsid w:val="00436CDF"/>
    <w:rsid w:val="00437330"/>
    <w:rsid w:val="004378EC"/>
    <w:rsid w:val="004379D0"/>
    <w:rsid w:val="00440018"/>
    <w:rsid w:val="0044040B"/>
    <w:rsid w:val="00440604"/>
    <w:rsid w:val="00440DFC"/>
    <w:rsid w:val="00440E5B"/>
    <w:rsid w:val="00440FD7"/>
    <w:rsid w:val="0044129B"/>
    <w:rsid w:val="004412D1"/>
    <w:rsid w:val="0044130F"/>
    <w:rsid w:val="00441AFE"/>
    <w:rsid w:val="00441C3C"/>
    <w:rsid w:val="00442386"/>
    <w:rsid w:val="00442B2E"/>
    <w:rsid w:val="00442BD9"/>
    <w:rsid w:val="00442D21"/>
    <w:rsid w:val="00443182"/>
    <w:rsid w:val="004431E9"/>
    <w:rsid w:val="00443287"/>
    <w:rsid w:val="00443392"/>
    <w:rsid w:val="004433C5"/>
    <w:rsid w:val="00443630"/>
    <w:rsid w:val="0044365B"/>
    <w:rsid w:val="0044368D"/>
    <w:rsid w:val="00443ADC"/>
    <w:rsid w:val="004441DF"/>
    <w:rsid w:val="004443AF"/>
    <w:rsid w:val="00444631"/>
    <w:rsid w:val="00444B3D"/>
    <w:rsid w:val="00444C12"/>
    <w:rsid w:val="00444D1D"/>
    <w:rsid w:val="00444E76"/>
    <w:rsid w:val="00444EA8"/>
    <w:rsid w:val="00445089"/>
    <w:rsid w:val="00445144"/>
    <w:rsid w:val="0044536C"/>
    <w:rsid w:val="00445832"/>
    <w:rsid w:val="00445A74"/>
    <w:rsid w:val="00445B21"/>
    <w:rsid w:val="00445CC2"/>
    <w:rsid w:val="00445CCE"/>
    <w:rsid w:val="00445E44"/>
    <w:rsid w:val="00446095"/>
    <w:rsid w:val="004460FE"/>
    <w:rsid w:val="0044680C"/>
    <w:rsid w:val="00446A40"/>
    <w:rsid w:val="00446CE8"/>
    <w:rsid w:val="00446F07"/>
    <w:rsid w:val="004477EF"/>
    <w:rsid w:val="00447895"/>
    <w:rsid w:val="00447A16"/>
    <w:rsid w:val="00447A38"/>
    <w:rsid w:val="00447BCF"/>
    <w:rsid w:val="00450446"/>
    <w:rsid w:val="004504D6"/>
    <w:rsid w:val="004507E5"/>
    <w:rsid w:val="00450AC0"/>
    <w:rsid w:val="00450D71"/>
    <w:rsid w:val="004512E4"/>
    <w:rsid w:val="004516D6"/>
    <w:rsid w:val="004516F2"/>
    <w:rsid w:val="004519F1"/>
    <w:rsid w:val="00451ED2"/>
    <w:rsid w:val="004525C1"/>
    <w:rsid w:val="004526DF"/>
    <w:rsid w:val="00452A17"/>
    <w:rsid w:val="00452C4A"/>
    <w:rsid w:val="00452E1E"/>
    <w:rsid w:val="00452E70"/>
    <w:rsid w:val="00453037"/>
    <w:rsid w:val="00453106"/>
    <w:rsid w:val="00453314"/>
    <w:rsid w:val="0045334B"/>
    <w:rsid w:val="00453A19"/>
    <w:rsid w:val="00453B7D"/>
    <w:rsid w:val="00453FF4"/>
    <w:rsid w:val="0045437C"/>
    <w:rsid w:val="004543BB"/>
    <w:rsid w:val="00454739"/>
    <w:rsid w:val="00454A14"/>
    <w:rsid w:val="00454A30"/>
    <w:rsid w:val="00454D6E"/>
    <w:rsid w:val="00454F63"/>
    <w:rsid w:val="00454F87"/>
    <w:rsid w:val="0045588B"/>
    <w:rsid w:val="00455F9E"/>
    <w:rsid w:val="004563D6"/>
    <w:rsid w:val="00456654"/>
    <w:rsid w:val="00456C43"/>
    <w:rsid w:val="00456EC9"/>
    <w:rsid w:val="00456EF5"/>
    <w:rsid w:val="004577BF"/>
    <w:rsid w:val="0045781E"/>
    <w:rsid w:val="00457AFC"/>
    <w:rsid w:val="00457CFF"/>
    <w:rsid w:val="004600CC"/>
    <w:rsid w:val="00460494"/>
    <w:rsid w:val="004605BC"/>
    <w:rsid w:val="00460AD1"/>
    <w:rsid w:val="00461003"/>
    <w:rsid w:val="004618B8"/>
    <w:rsid w:val="00461B72"/>
    <w:rsid w:val="00462001"/>
    <w:rsid w:val="00462117"/>
    <w:rsid w:val="00462400"/>
    <w:rsid w:val="004624B9"/>
    <w:rsid w:val="004627BC"/>
    <w:rsid w:val="00462C57"/>
    <w:rsid w:val="00462F8E"/>
    <w:rsid w:val="004630A2"/>
    <w:rsid w:val="00463226"/>
    <w:rsid w:val="004635B5"/>
    <w:rsid w:val="00463769"/>
    <w:rsid w:val="00463BA9"/>
    <w:rsid w:val="00463C42"/>
    <w:rsid w:val="00463F28"/>
    <w:rsid w:val="00464137"/>
    <w:rsid w:val="004643B9"/>
    <w:rsid w:val="0046458A"/>
    <w:rsid w:val="004646EE"/>
    <w:rsid w:val="004648AF"/>
    <w:rsid w:val="004649AB"/>
    <w:rsid w:val="004649B8"/>
    <w:rsid w:val="00464DCD"/>
    <w:rsid w:val="00464DED"/>
    <w:rsid w:val="00464FC4"/>
    <w:rsid w:val="004651D0"/>
    <w:rsid w:val="0046566C"/>
    <w:rsid w:val="0046581F"/>
    <w:rsid w:val="0046584D"/>
    <w:rsid w:val="00465877"/>
    <w:rsid w:val="00465A90"/>
    <w:rsid w:val="00465AEB"/>
    <w:rsid w:val="00465B78"/>
    <w:rsid w:val="00465CC2"/>
    <w:rsid w:val="00466357"/>
    <w:rsid w:val="004665D2"/>
    <w:rsid w:val="0046689D"/>
    <w:rsid w:val="00466AB7"/>
    <w:rsid w:val="00466B35"/>
    <w:rsid w:val="00466C93"/>
    <w:rsid w:val="00466D14"/>
    <w:rsid w:val="00466DE0"/>
    <w:rsid w:val="00466DF8"/>
    <w:rsid w:val="00467357"/>
    <w:rsid w:val="00467610"/>
    <w:rsid w:val="004677AB"/>
    <w:rsid w:val="00467906"/>
    <w:rsid w:val="00467B7D"/>
    <w:rsid w:val="00467CFF"/>
    <w:rsid w:val="00467E58"/>
    <w:rsid w:val="00467FAA"/>
    <w:rsid w:val="00467FFC"/>
    <w:rsid w:val="00470031"/>
    <w:rsid w:val="004700AF"/>
    <w:rsid w:val="0047030E"/>
    <w:rsid w:val="0047041D"/>
    <w:rsid w:val="004707D6"/>
    <w:rsid w:val="00470B1D"/>
    <w:rsid w:val="00470D18"/>
    <w:rsid w:val="00470F57"/>
    <w:rsid w:val="0047102C"/>
    <w:rsid w:val="00471161"/>
    <w:rsid w:val="004711CD"/>
    <w:rsid w:val="0047151E"/>
    <w:rsid w:val="00471868"/>
    <w:rsid w:val="00471B16"/>
    <w:rsid w:val="00471B50"/>
    <w:rsid w:val="00471BD5"/>
    <w:rsid w:val="00471C87"/>
    <w:rsid w:val="00472153"/>
    <w:rsid w:val="00472155"/>
    <w:rsid w:val="0047239D"/>
    <w:rsid w:val="0047245C"/>
    <w:rsid w:val="00472465"/>
    <w:rsid w:val="00472807"/>
    <w:rsid w:val="00472866"/>
    <w:rsid w:val="00472A7A"/>
    <w:rsid w:val="00472BB9"/>
    <w:rsid w:val="00472D9E"/>
    <w:rsid w:val="00473214"/>
    <w:rsid w:val="00473405"/>
    <w:rsid w:val="0047349E"/>
    <w:rsid w:val="00473717"/>
    <w:rsid w:val="004738CB"/>
    <w:rsid w:val="004738F7"/>
    <w:rsid w:val="00473935"/>
    <w:rsid w:val="00473A0E"/>
    <w:rsid w:val="00473D60"/>
    <w:rsid w:val="00473EC6"/>
    <w:rsid w:val="00474437"/>
    <w:rsid w:val="0047457D"/>
    <w:rsid w:val="00474709"/>
    <w:rsid w:val="00474BEC"/>
    <w:rsid w:val="00474E90"/>
    <w:rsid w:val="00474F03"/>
    <w:rsid w:val="00475053"/>
    <w:rsid w:val="004750E2"/>
    <w:rsid w:val="004753C4"/>
    <w:rsid w:val="004753F4"/>
    <w:rsid w:val="00475849"/>
    <w:rsid w:val="0047592B"/>
    <w:rsid w:val="004759EC"/>
    <w:rsid w:val="00475AFC"/>
    <w:rsid w:val="00475D63"/>
    <w:rsid w:val="00475E7A"/>
    <w:rsid w:val="004762E9"/>
    <w:rsid w:val="0047635D"/>
    <w:rsid w:val="00476425"/>
    <w:rsid w:val="0047654B"/>
    <w:rsid w:val="00476711"/>
    <w:rsid w:val="004767BE"/>
    <w:rsid w:val="0047689B"/>
    <w:rsid w:val="00476AB0"/>
    <w:rsid w:val="00476BB5"/>
    <w:rsid w:val="00477631"/>
    <w:rsid w:val="00477975"/>
    <w:rsid w:val="00477D9B"/>
    <w:rsid w:val="0048001E"/>
    <w:rsid w:val="00480173"/>
    <w:rsid w:val="00480B68"/>
    <w:rsid w:val="00480B72"/>
    <w:rsid w:val="00480E45"/>
    <w:rsid w:val="00480E46"/>
    <w:rsid w:val="00481225"/>
    <w:rsid w:val="0048131F"/>
    <w:rsid w:val="004813B3"/>
    <w:rsid w:val="004814A1"/>
    <w:rsid w:val="004816B2"/>
    <w:rsid w:val="0048198B"/>
    <w:rsid w:val="00481A23"/>
    <w:rsid w:val="00481C46"/>
    <w:rsid w:val="00481F8D"/>
    <w:rsid w:val="00482001"/>
    <w:rsid w:val="00482138"/>
    <w:rsid w:val="004824C5"/>
    <w:rsid w:val="004829E6"/>
    <w:rsid w:val="00482BD5"/>
    <w:rsid w:val="00482BDE"/>
    <w:rsid w:val="00482C59"/>
    <w:rsid w:val="00482CB3"/>
    <w:rsid w:val="00482E4F"/>
    <w:rsid w:val="00483022"/>
    <w:rsid w:val="004830C8"/>
    <w:rsid w:val="004831A9"/>
    <w:rsid w:val="004836B8"/>
    <w:rsid w:val="004838D7"/>
    <w:rsid w:val="00483B40"/>
    <w:rsid w:val="00483C6D"/>
    <w:rsid w:val="00483D75"/>
    <w:rsid w:val="0048412E"/>
    <w:rsid w:val="00484273"/>
    <w:rsid w:val="004847CB"/>
    <w:rsid w:val="00484937"/>
    <w:rsid w:val="00484A58"/>
    <w:rsid w:val="004852F4"/>
    <w:rsid w:val="0048552D"/>
    <w:rsid w:val="004855D7"/>
    <w:rsid w:val="0048585C"/>
    <w:rsid w:val="00485CDE"/>
    <w:rsid w:val="00485D08"/>
    <w:rsid w:val="00485FCD"/>
    <w:rsid w:val="0048641F"/>
    <w:rsid w:val="00486603"/>
    <w:rsid w:val="00486C0B"/>
    <w:rsid w:val="00486CB5"/>
    <w:rsid w:val="00486D4F"/>
    <w:rsid w:val="00486D50"/>
    <w:rsid w:val="00486D7F"/>
    <w:rsid w:val="00486F13"/>
    <w:rsid w:val="00487009"/>
    <w:rsid w:val="00487069"/>
    <w:rsid w:val="004870C9"/>
    <w:rsid w:val="004871B7"/>
    <w:rsid w:val="00487659"/>
    <w:rsid w:val="00487A90"/>
    <w:rsid w:val="00487D7A"/>
    <w:rsid w:val="00487DFF"/>
    <w:rsid w:val="00487F5F"/>
    <w:rsid w:val="00490293"/>
    <w:rsid w:val="004907D3"/>
    <w:rsid w:val="004907F2"/>
    <w:rsid w:val="004908E5"/>
    <w:rsid w:val="004909B7"/>
    <w:rsid w:val="00490E8E"/>
    <w:rsid w:val="00491088"/>
    <w:rsid w:val="00491432"/>
    <w:rsid w:val="0049143C"/>
    <w:rsid w:val="00491A0A"/>
    <w:rsid w:val="00491E7D"/>
    <w:rsid w:val="00491FDA"/>
    <w:rsid w:val="0049203F"/>
    <w:rsid w:val="00492284"/>
    <w:rsid w:val="004924A9"/>
    <w:rsid w:val="00492788"/>
    <w:rsid w:val="00492A71"/>
    <w:rsid w:val="00492AA1"/>
    <w:rsid w:val="00492D47"/>
    <w:rsid w:val="00492DA2"/>
    <w:rsid w:val="00492E70"/>
    <w:rsid w:val="00492E75"/>
    <w:rsid w:val="004934CD"/>
    <w:rsid w:val="00493B0F"/>
    <w:rsid w:val="00493B38"/>
    <w:rsid w:val="00493B68"/>
    <w:rsid w:val="00493BA4"/>
    <w:rsid w:val="00493CCF"/>
    <w:rsid w:val="0049439A"/>
    <w:rsid w:val="00494683"/>
    <w:rsid w:val="004949AD"/>
    <w:rsid w:val="00494DF2"/>
    <w:rsid w:val="00494E20"/>
    <w:rsid w:val="00494F75"/>
    <w:rsid w:val="00495054"/>
    <w:rsid w:val="004951BE"/>
    <w:rsid w:val="0049526A"/>
    <w:rsid w:val="00495557"/>
    <w:rsid w:val="00495658"/>
    <w:rsid w:val="00495748"/>
    <w:rsid w:val="004958A4"/>
    <w:rsid w:val="00495BB5"/>
    <w:rsid w:val="00495C30"/>
    <w:rsid w:val="00495C92"/>
    <w:rsid w:val="00495D27"/>
    <w:rsid w:val="00495D65"/>
    <w:rsid w:val="00495D8E"/>
    <w:rsid w:val="00495E63"/>
    <w:rsid w:val="00495F0C"/>
    <w:rsid w:val="00496031"/>
    <w:rsid w:val="004961B3"/>
    <w:rsid w:val="004961E7"/>
    <w:rsid w:val="0049622B"/>
    <w:rsid w:val="004962EB"/>
    <w:rsid w:val="00496865"/>
    <w:rsid w:val="00497272"/>
    <w:rsid w:val="00497671"/>
    <w:rsid w:val="0049782B"/>
    <w:rsid w:val="00497C2A"/>
    <w:rsid w:val="00497C74"/>
    <w:rsid w:val="00497CAB"/>
    <w:rsid w:val="004A0116"/>
    <w:rsid w:val="004A011E"/>
    <w:rsid w:val="004A03A0"/>
    <w:rsid w:val="004A03D9"/>
    <w:rsid w:val="004A05E1"/>
    <w:rsid w:val="004A07DF"/>
    <w:rsid w:val="004A09C8"/>
    <w:rsid w:val="004A0C18"/>
    <w:rsid w:val="004A108C"/>
    <w:rsid w:val="004A12D0"/>
    <w:rsid w:val="004A13B4"/>
    <w:rsid w:val="004A15F8"/>
    <w:rsid w:val="004A162D"/>
    <w:rsid w:val="004A1826"/>
    <w:rsid w:val="004A1A6D"/>
    <w:rsid w:val="004A1D9F"/>
    <w:rsid w:val="004A1F03"/>
    <w:rsid w:val="004A1FF3"/>
    <w:rsid w:val="004A2079"/>
    <w:rsid w:val="004A21D5"/>
    <w:rsid w:val="004A22D4"/>
    <w:rsid w:val="004A2355"/>
    <w:rsid w:val="004A23F0"/>
    <w:rsid w:val="004A272C"/>
    <w:rsid w:val="004A2805"/>
    <w:rsid w:val="004A2F7C"/>
    <w:rsid w:val="004A3254"/>
    <w:rsid w:val="004A3261"/>
    <w:rsid w:val="004A34F8"/>
    <w:rsid w:val="004A3878"/>
    <w:rsid w:val="004A3E7B"/>
    <w:rsid w:val="004A3FB2"/>
    <w:rsid w:val="004A4356"/>
    <w:rsid w:val="004A4627"/>
    <w:rsid w:val="004A4629"/>
    <w:rsid w:val="004A4774"/>
    <w:rsid w:val="004A4B32"/>
    <w:rsid w:val="004A4CFD"/>
    <w:rsid w:val="004A537E"/>
    <w:rsid w:val="004A545D"/>
    <w:rsid w:val="004A5541"/>
    <w:rsid w:val="004A5660"/>
    <w:rsid w:val="004A5E07"/>
    <w:rsid w:val="004A5F03"/>
    <w:rsid w:val="004A5F07"/>
    <w:rsid w:val="004A6334"/>
    <w:rsid w:val="004A643D"/>
    <w:rsid w:val="004A6C66"/>
    <w:rsid w:val="004A713E"/>
    <w:rsid w:val="004A72C3"/>
    <w:rsid w:val="004A73E9"/>
    <w:rsid w:val="004A7680"/>
    <w:rsid w:val="004A77AA"/>
    <w:rsid w:val="004A77B4"/>
    <w:rsid w:val="004A79E6"/>
    <w:rsid w:val="004B028E"/>
    <w:rsid w:val="004B038D"/>
    <w:rsid w:val="004B06B6"/>
    <w:rsid w:val="004B08AF"/>
    <w:rsid w:val="004B0A61"/>
    <w:rsid w:val="004B0AEA"/>
    <w:rsid w:val="004B0BD9"/>
    <w:rsid w:val="004B0E7C"/>
    <w:rsid w:val="004B105B"/>
    <w:rsid w:val="004B12B6"/>
    <w:rsid w:val="004B14A4"/>
    <w:rsid w:val="004B14E1"/>
    <w:rsid w:val="004B15AD"/>
    <w:rsid w:val="004B15F1"/>
    <w:rsid w:val="004B17CB"/>
    <w:rsid w:val="004B1891"/>
    <w:rsid w:val="004B18BE"/>
    <w:rsid w:val="004B203E"/>
    <w:rsid w:val="004B20F7"/>
    <w:rsid w:val="004B277F"/>
    <w:rsid w:val="004B28A2"/>
    <w:rsid w:val="004B2BFD"/>
    <w:rsid w:val="004B33B9"/>
    <w:rsid w:val="004B340E"/>
    <w:rsid w:val="004B3420"/>
    <w:rsid w:val="004B37E4"/>
    <w:rsid w:val="004B399F"/>
    <w:rsid w:val="004B39D5"/>
    <w:rsid w:val="004B39F4"/>
    <w:rsid w:val="004B42FD"/>
    <w:rsid w:val="004B438E"/>
    <w:rsid w:val="004B440A"/>
    <w:rsid w:val="004B496B"/>
    <w:rsid w:val="004B4A44"/>
    <w:rsid w:val="004B4BEA"/>
    <w:rsid w:val="004B50E8"/>
    <w:rsid w:val="004B5595"/>
    <w:rsid w:val="004B55C8"/>
    <w:rsid w:val="004B5888"/>
    <w:rsid w:val="004B5CC1"/>
    <w:rsid w:val="004B5DB8"/>
    <w:rsid w:val="004B5F0D"/>
    <w:rsid w:val="004B60AC"/>
    <w:rsid w:val="004B612F"/>
    <w:rsid w:val="004B6485"/>
    <w:rsid w:val="004B6618"/>
    <w:rsid w:val="004B6819"/>
    <w:rsid w:val="004B6840"/>
    <w:rsid w:val="004B6B02"/>
    <w:rsid w:val="004B6C88"/>
    <w:rsid w:val="004B6D63"/>
    <w:rsid w:val="004B71A4"/>
    <w:rsid w:val="004B7EC1"/>
    <w:rsid w:val="004C0571"/>
    <w:rsid w:val="004C093C"/>
    <w:rsid w:val="004C0BC9"/>
    <w:rsid w:val="004C0DF1"/>
    <w:rsid w:val="004C0DF8"/>
    <w:rsid w:val="004C0E96"/>
    <w:rsid w:val="004C0EF6"/>
    <w:rsid w:val="004C1479"/>
    <w:rsid w:val="004C14A0"/>
    <w:rsid w:val="004C1697"/>
    <w:rsid w:val="004C1747"/>
    <w:rsid w:val="004C1A61"/>
    <w:rsid w:val="004C1D49"/>
    <w:rsid w:val="004C1E97"/>
    <w:rsid w:val="004C1EF5"/>
    <w:rsid w:val="004C2009"/>
    <w:rsid w:val="004C2076"/>
    <w:rsid w:val="004C236F"/>
    <w:rsid w:val="004C243B"/>
    <w:rsid w:val="004C246F"/>
    <w:rsid w:val="004C2683"/>
    <w:rsid w:val="004C26BA"/>
    <w:rsid w:val="004C27DD"/>
    <w:rsid w:val="004C2843"/>
    <w:rsid w:val="004C28D5"/>
    <w:rsid w:val="004C2ECD"/>
    <w:rsid w:val="004C3089"/>
    <w:rsid w:val="004C35D2"/>
    <w:rsid w:val="004C3944"/>
    <w:rsid w:val="004C394D"/>
    <w:rsid w:val="004C39B3"/>
    <w:rsid w:val="004C3B48"/>
    <w:rsid w:val="004C3D8F"/>
    <w:rsid w:val="004C44E0"/>
    <w:rsid w:val="004C44E5"/>
    <w:rsid w:val="004C4550"/>
    <w:rsid w:val="004C4814"/>
    <w:rsid w:val="004C48EC"/>
    <w:rsid w:val="004C4A8E"/>
    <w:rsid w:val="004C4F0A"/>
    <w:rsid w:val="004C4FC4"/>
    <w:rsid w:val="004C50E9"/>
    <w:rsid w:val="004C5230"/>
    <w:rsid w:val="004C523D"/>
    <w:rsid w:val="004C53F2"/>
    <w:rsid w:val="004C55A3"/>
    <w:rsid w:val="004C5831"/>
    <w:rsid w:val="004C5D9F"/>
    <w:rsid w:val="004C5E4F"/>
    <w:rsid w:val="004C5E76"/>
    <w:rsid w:val="004C602B"/>
    <w:rsid w:val="004C61E2"/>
    <w:rsid w:val="004C648E"/>
    <w:rsid w:val="004C66F5"/>
    <w:rsid w:val="004C67F9"/>
    <w:rsid w:val="004C6804"/>
    <w:rsid w:val="004C6A3A"/>
    <w:rsid w:val="004C6ADB"/>
    <w:rsid w:val="004C6BE0"/>
    <w:rsid w:val="004C6D24"/>
    <w:rsid w:val="004C7154"/>
    <w:rsid w:val="004C7503"/>
    <w:rsid w:val="004C76F3"/>
    <w:rsid w:val="004C776E"/>
    <w:rsid w:val="004C77D9"/>
    <w:rsid w:val="004C7921"/>
    <w:rsid w:val="004C7B8C"/>
    <w:rsid w:val="004C7F3E"/>
    <w:rsid w:val="004D05F3"/>
    <w:rsid w:val="004D08BF"/>
    <w:rsid w:val="004D0B9F"/>
    <w:rsid w:val="004D0C77"/>
    <w:rsid w:val="004D0DD6"/>
    <w:rsid w:val="004D0FF1"/>
    <w:rsid w:val="004D1027"/>
    <w:rsid w:val="004D13B6"/>
    <w:rsid w:val="004D156A"/>
    <w:rsid w:val="004D1B28"/>
    <w:rsid w:val="004D1D5E"/>
    <w:rsid w:val="004D1E00"/>
    <w:rsid w:val="004D1FEF"/>
    <w:rsid w:val="004D238F"/>
    <w:rsid w:val="004D323C"/>
    <w:rsid w:val="004D35C6"/>
    <w:rsid w:val="004D378E"/>
    <w:rsid w:val="004D3797"/>
    <w:rsid w:val="004D3A2C"/>
    <w:rsid w:val="004D3B94"/>
    <w:rsid w:val="004D3BF7"/>
    <w:rsid w:val="004D3E24"/>
    <w:rsid w:val="004D3FDF"/>
    <w:rsid w:val="004D4312"/>
    <w:rsid w:val="004D4544"/>
    <w:rsid w:val="004D4647"/>
    <w:rsid w:val="004D4C47"/>
    <w:rsid w:val="004D514F"/>
    <w:rsid w:val="004D5477"/>
    <w:rsid w:val="004D5745"/>
    <w:rsid w:val="004D5CD9"/>
    <w:rsid w:val="004D5E82"/>
    <w:rsid w:val="004D5F42"/>
    <w:rsid w:val="004D602D"/>
    <w:rsid w:val="004D6687"/>
    <w:rsid w:val="004D6CF4"/>
    <w:rsid w:val="004D6E44"/>
    <w:rsid w:val="004D6EDA"/>
    <w:rsid w:val="004D6EE2"/>
    <w:rsid w:val="004D6F65"/>
    <w:rsid w:val="004D76BF"/>
    <w:rsid w:val="004D771F"/>
    <w:rsid w:val="004D7841"/>
    <w:rsid w:val="004D79F3"/>
    <w:rsid w:val="004D7B81"/>
    <w:rsid w:val="004E00C1"/>
    <w:rsid w:val="004E0480"/>
    <w:rsid w:val="004E0734"/>
    <w:rsid w:val="004E07AA"/>
    <w:rsid w:val="004E0DAB"/>
    <w:rsid w:val="004E0E58"/>
    <w:rsid w:val="004E0E80"/>
    <w:rsid w:val="004E0E9C"/>
    <w:rsid w:val="004E1294"/>
    <w:rsid w:val="004E1447"/>
    <w:rsid w:val="004E18DF"/>
    <w:rsid w:val="004E1905"/>
    <w:rsid w:val="004E1992"/>
    <w:rsid w:val="004E1FDF"/>
    <w:rsid w:val="004E2138"/>
    <w:rsid w:val="004E21C6"/>
    <w:rsid w:val="004E22A4"/>
    <w:rsid w:val="004E2726"/>
    <w:rsid w:val="004E281C"/>
    <w:rsid w:val="004E283A"/>
    <w:rsid w:val="004E2A17"/>
    <w:rsid w:val="004E2ADF"/>
    <w:rsid w:val="004E2CE5"/>
    <w:rsid w:val="004E2E35"/>
    <w:rsid w:val="004E3543"/>
    <w:rsid w:val="004E366E"/>
    <w:rsid w:val="004E39FA"/>
    <w:rsid w:val="004E3AE0"/>
    <w:rsid w:val="004E3C70"/>
    <w:rsid w:val="004E3EFB"/>
    <w:rsid w:val="004E4161"/>
    <w:rsid w:val="004E438B"/>
    <w:rsid w:val="004E443C"/>
    <w:rsid w:val="004E451A"/>
    <w:rsid w:val="004E4B90"/>
    <w:rsid w:val="004E4F11"/>
    <w:rsid w:val="004E53E0"/>
    <w:rsid w:val="004E5A51"/>
    <w:rsid w:val="004E5A77"/>
    <w:rsid w:val="004E5AD2"/>
    <w:rsid w:val="004E5C72"/>
    <w:rsid w:val="004E5FFF"/>
    <w:rsid w:val="004E6091"/>
    <w:rsid w:val="004E6617"/>
    <w:rsid w:val="004E6625"/>
    <w:rsid w:val="004E6929"/>
    <w:rsid w:val="004E698C"/>
    <w:rsid w:val="004E6EB9"/>
    <w:rsid w:val="004E74E2"/>
    <w:rsid w:val="004E7CA9"/>
    <w:rsid w:val="004E7CE1"/>
    <w:rsid w:val="004E7D7E"/>
    <w:rsid w:val="004E7FA9"/>
    <w:rsid w:val="004F0057"/>
    <w:rsid w:val="004F0144"/>
    <w:rsid w:val="004F01C3"/>
    <w:rsid w:val="004F01DD"/>
    <w:rsid w:val="004F0776"/>
    <w:rsid w:val="004F0BA9"/>
    <w:rsid w:val="004F0C08"/>
    <w:rsid w:val="004F0D65"/>
    <w:rsid w:val="004F0D81"/>
    <w:rsid w:val="004F10BF"/>
    <w:rsid w:val="004F1AC2"/>
    <w:rsid w:val="004F1FAC"/>
    <w:rsid w:val="004F1FBB"/>
    <w:rsid w:val="004F1FE4"/>
    <w:rsid w:val="004F212A"/>
    <w:rsid w:val="004F217D"/>
    <w:rsid w:val="004F2D15"/>
    <w:rsid w:val="004F3127"/>
    <w:rsid w:val="004F313B"/>
    <w:rsid w:val="004F34D9"/>
    <w:rsid w:val="004F38E8"/>
    <w:rsid w:val="004F3B07"/>
    <w:rsid w:val="004F3B17"/>
    <w:rsid w:val="004F3D83"/>
    <w:rsid w:val="004F3E85"/>
    <w:rsid w:val="004F4071"/>
    <w:rsid w:val="004F41DE"/>
    <w:rsid w:val="004F4638"/>
    <w:rsid w:val="004F4655"/>
    <w:rsid w:val="004F481D"/>
    <w:rsid w:val="004F498B"/>
    <w:rsid w:val="004F4C1A"/>
    <w:rsid w:val="004F4F3E"/>
    <w:rsid w:val="004F514F"/>
    <w:rsid w:val="004F58C9"/>
    <w:rsid w:val="004F5A1A"/>
    <w:rsid w:val="004F5AA1"/>
    <w:rsid w:val="004F5AE3"/>
    <w:rsid w:val="004F5B97"/>
    <w:rsid w:val="004F6187"/>
    <w:rsid w:val="004F68F7"/>
    <w:rsid w:val="004F6C03"/>
    <w:rsid w:val="004F6E44"/>
    <w:rsid w:val="004F7584"/>
    <w:rsid w:val="004F7A0A"/>
    <w:rsid w:val="004F7A2C"/>
    <w:rsid w:val="004F7FEF"/>
    <w:rsid w:val="005001D7"/>
    <w:rsid w:val="00500369"/>
    <w:rsid w:val="00500412"/>
    <w:rsid w:val="00500480"/>
    <w:rsid w:val="005008E5"/>
    <w:rsid w:val="00500B0C"/>
    <w:rsid w:val="00500DB5"/>
    <w:rsid w:val="00500DDC"/>
    <w:rsid w:val="00501282"/>
    <w:rsid w:val="005013AF"/>
    <w:rsid w:val="0050144E"/>
    <w:rsid w:val="005015B1"/>
    <w:rsid w:val="005016F1"/>
    <w:rsid w:val="00501B32"/>
    <w:rsid w:val="00501CE9"/>
    <w:rsid w:val="00501E42"/>
    <w:rsid w:val="00501E71"/>
    <w:rsid w:val="0050214A"/>
    <w:rsid w:val="00502387"/>
    <w:rsid w:val="00502D0D"/>
    <w:rsid w:val="00502D67"/>
    <w:rsid w:val="00502F22"/>
    <w:rsid w:val="0050310D"/>
    <w:rsid w:val="0050345A"/>
    <w:rsid w:val="005035BF"/>
    <w:rsid w:val="0050397D"/>
    <w:rsid w:val="0050461E"/>
    <w:rsid w:val="005049A3"/>
    <w:rsid w:val="005052B3"/>
    <w:rsid w:val="005055E5"/>
    <w:rsid w:val="005057EA"/>
    <w:rsid w:val="00505A5D"/>
    <w:rsid w:val="00505B38"/>
    <w:rsid w:val="00505D76"/>
    <w:rsid w:val="005062A4"/>
    <w:rsid w:val="0050661D"/>
    <w:rsid w:val="0050681E"/>
    <w:rsid w:val="005069A8"/>
    <w:rsid w:val="00506C13"/>
    <w:rsid w:val="00506CFE"/>
    <w:rsid w:val="00507067"/>
    <w:rsid w:val="00507367"/>
    <w:rsid w:val="00507380"/>
    <w:rsid w:val="005074C9"/>
    <w:rsid w:val="005075AB"/>
    <w:rsid w:val="005078B3"/>
    <w:rsid w:val="00507918"/>
    <w:rsid w:val="00507ABB"/>
    <w:rsid w:val="00507D22"/>
    <w:rsid w:val="00510059"/>
    <w:rsid w:val="0051085D"/>
    <w:rsid w:val="005108B1"/>
    <w:rsid w:val="00510991"/>
    <w:rsid w:val="005109F2"/>
    <w:rsid w:val="00510B8E"/>
    <w:rsid w:val="00510BAA"/>
    <w:rsid w:val="00510E9B"/>
    <w:rsid w:val="00510F84"/>
    <w:rsid w:val="00510FAF"/>
    <w:rsid w:val="00510FF4"/>
    <w:rsid w:val="0051102D"/>
    <w:rsid w:val="0051108C"/>
    <w:rsid w:val="00511288"/>
    <w:rsid w:val="00511343"/>
    <w:rsid w:val="0051152C"/>
    <w:rsid w:val="0051194C"/>
    <w:rsid w:val="00511E58"/>
    <w:rsid w:val="005120EA"/>
    <w:rsid w:val="0051212A"/>
    <w:rsid w:val="00512267"/>
    <w:rsid w:val="00512314"/>
    <w:rsid w:val="005123D3"/>
    <w:rsid w:val="00512A6D"/>
    <w:rsid w:val="00512BA1"/>
    <w:rsid w:val="00513395"/>
    <w:rsid w:val="0051347D"/>
    <w:rsid w:val="0051349F"/>
    <w:rsid w:val="00513851"/>
    <w:rsid w:val="00513877"/>
    <w:rsid w:val="00513BF5"/>
    <w:rsid w:val="00513CF8"/>
    <w:rsid w:val="005140E6"/>
    <w:rsid w:val="0051411E"/>
    <w:rsid w:val="005145C5"/>
    <w:rsid w:val="00514730"/>
    <w:rsid w:val="005147BB"/>
    <w:rsid w:val="005147F4"/>
    <w:rsid w:val="00514A3A"/>
    <w:rsid w:val="00514E17"/>
    <w:rsid w:val="005152C9"/>
    <w:rsid w:val="0051551E"/>
    <w:rsid w:val="0051560D"/>
    <w:rsid w:val="00515737"/>
    <w:rsid w:val="0051587A"/>
    <w:rsid w:val="00516066"/>
    <w:rsid w:val="00516265"/>
    <w:rsid w:val="00516D9F"/>
    <w:rsid w:val="00516DBA"/>
    <w:rsid w:val="00516E9F"/>
    <w:rsid w:val="00516F49"/>
    <w:rsid w:val="00516FE4"/>
    <w:rsid w:val="0051702A"/>
    <w:rsid w:val="00517357"/>
    <w:rsid w:val="005175AE"/>
    <w:rsid w:val="0051783B"/>
    <w:rsid w:val="00517B20"/>
    <w:rsid w:val="00517CB7"/>
    <w:rsid w:val="00520154"/>
    <w:rsid w:val="005202BD"/>
    <w:rsid w:val="005204F4"/>
    <w:rsid w:val="005207FC"/>
    <w:rsid w:val="00520D7C"/>
    <w:rsid w:val="00521034"/>
    <w:rsid w:val="005214ED"/>
    <w:rsid w:val="0052164E"/>
    <w:rsid w:val="0052187E"/>
    <w:rsid w:val="005219B7"/>
    <w:rsid w:val="00521AB9"/>
    <w:rsid w:val="0052209B"/>
    <w:rsid w:val="005221B2"/>
    <w:rsid w:val="005223A5"/>
    <w:rsid w:val="0052243A"/>
    <w:rsid w:val="0052299E"/>
    <w:rsid w:val="00522DDE"/>
    <w:rsid w:val="0052304E"/>
    <w:rsid w:val="00523157"/>
    <w:rsid w:val="0052349A"/>
    <w:rsid w:val="005235CB"/>
    <w:rsid w:val="005236AB"/>
    <w:rsid w:val="005237B8"/>
    <w:rsid w:val="005237BA"/>
    <w:rsid w:val="00523843"/>
    <w:rsid w:val="00523A83"/>
    <w:rsid w:val="00523AEC"/>
    <w:rsid w:val="00523E19"/>
    <w:rsid w:val="00523F25"/>
    <w:rsid w:val="00524136"/>
    <w:rsid w:val="00524150"/>
    <w:rsid w:val="00524370"/>
    <w:rsid w:val="005244C5"/>
    <w:rsid w:val="00524693"/>
    <w:rsid w:val="005246A7"/>
    <w:rsid w:val="005246B0"/>
    <w:rsid w:val="0052474E"/>
    <w:rsid w:val="00524C6A"/>
    <w:rsid w:val="00524F60"/>
    <w:rsid w:val="005256E5"/>
    <w:rsid w:val="00525992"/>
    <w:rsid w:val="00525A0D"/>
    <w:rsid w:val="005260C5"/>
    <w:rsid w:val="0052615C"/>
    <w:rsid w:val="00526293"/>
    <w:rsid w:val="0052643B"/>
    <w:rsid w:val="005267DC"/>
    <w:rsid w:val="00526827"/>
    <w:rsid w:val="00526BD8"/>
    <w:rsid w:val="00526CA2"/>
    <w:rsid w:val="00526CA8"/>
    <w:rsid w:val="00526CCF"/>
    <w:rsid w:val="00526D49"/>
    <w:rsid w:val="00526E1F"/>
    <w:rsid w:val="00526EBD"/>
    <w:rsid w:val="005272D7"/>
    <w:rsid w:val="0052734A"/>
    <w:rsid w:val="005273F0"/>
    <w:rsid w:val="00527995"/>
    <w:rsid w:val="00527B51"/>
    <w:rsid w:val="00527CA2"/>
    <w:rsid w:val="0053006E"/>
    <w:rsid w:val="005300DA"/>
    <w:rsid w:val="00530157"/>
    <w:rsid w:val="00530208"/>
    <w:rsid w:val="00530472"/>
    <w:rsid w:val="005308E1"/>
    <w:rsid w:val="00530A79"/>
    <w:rsid w:val="00530CAC"/>
    <w:rsid w:val="00531062"/>
    <w:rsid w:val="00531595"/>
    <w:rsid w:val="00531B26"/>
    <w:rsid w:val="0053232E"/>
    <w:rsid w:val="005323F1"/>
    <w:rsid w:val="005328B7"/>
    <w:rsid w:val="00532B79"/>
    <w:rsid w:val="00532BDF"/>
    <w:rsid w:val="00532D8A"/>
    <w:rsid w:val="005332CE"/>
    <w:rsid w:val="00533353"/>
    <w:rsid w:val="005337E4"/>
    <w:rsid w:val="00533922"/>
    <w:rsid w:val="00533E9B"/>
    <w:rsid w:val="00533FA2"/>
    <w:rsid w:val="00533FA7"/>
    <w:rsid w:val="00533FDB"/>
    <w:rsid w:val="00534343"/>
    <w:rsid w:val="00534644"/>
    <w:rsid w:val="00534757"/>
    <w:rsid w:val="00535205"/>
    <w:rsid w:val="00535232"/>
    <w:rsid w:val="00535388"/>
    <w:rsid w:val="0053548F"/>
    <w:rsid w:val="005358B3"/>
    <w:rsid w:val="00535B25"/>
    <w:rsid w:val="00535C32"/>
    <w:rsid w:val="00535D4D"/>
    <w:rsid w:val="00536069"/>
    <w:rsid w:val="0053639C"/>
    <w:rsid w:val="005365AA"/>
    <w:rsid w:val="00536692"/>
    <w:rsid w:val="00536975"/>
    <w:rsid w:val="0053698E"/>
    <w:rsid w:val="00536B68"/>
    <w:rsid w:val="00536B76"/>
    <w:rsid w:val="00536D4D"/>
    <w:rsid w:val="00537035"/>
    <w:rsid w:val="0053779B"/>
    <w:rsid w:val="00537854"/>
    <w:rsid w:val="005378AA"/>
    <w:rsid w:val="00537C42"/>
    <w:rsid w:val="00537C61"/>
    <w:rsid w:val="00537CF6"/>
    <w:rsid w:val="00537D43"/>
    <w:rsid w:val="00537E7F"/>
    <w:rsid w:val="005400BC"/>
    <w:rsid w:val="00540304"/>
    <w:rsid w:val="00540437"/>
    <w:rsid w:val="00540AF1"/>
    <w:rsid w:val="00540D35"/>
    <w:rsid w:val="00540F30"/>
    <w:rsid w:val="00540F4B"/>
    <w:rsid w:val="0054144C"/>
    <w:rsid w:val="00541B3F"/>
    <w:rsid w:val="00541CB8"/>
    <w:rsid w:val="005427AE"/>
    <w:rsid w:val="005427D7"/>
    <w:rsid w:val="005428BB"/>
    <w:rsid w:val="00542B93"/>
    <w:rsid w:val="00543466"/>
    <w:rsid w:val="00543717"/>
    <w:rsid w:val="00543A8D"/>
    <w:rsid w:val="00543B2D"/>
    <w:rsid w:val="00543F46"/>
    <w:rsid w:val="00543F92"/>
    <w:rsid w:val="00544082"/>
    <w:rsid w:val="00544918"/>
    <w:rsid w:val="00544928"/>
    <w:rsid w:val="0054498D"/>
    <w:rsid w:val="00544B77"/>
    <w:rsid w:val="00544E23"/>
    <w:rsid w:val="00545062"/>
    <w:rsid w:val="0054534A"/>
    <w:rsid w:val="0054540D"/>
    <w:rsid w:val="005459D3"/>
    <w:rsid w:val="00545C38"/>
    <w:rsid w:val="00545D61"/>
    <w:rsid w:val="005462CB"/>
    <w:rsid w:val="00546375"/>
    <w:rsid w:val="0054653E"/>
    <w:rsid w:val="00546B02"/>
    <w:rsid w:val="00546D0E"/>
    <w:rsid w:val="00546D78"/>
    <w:rsid w:val="0054707A"/>
    <w:rsid w:val="005473EA"/>
    <w:rsid w:val="005475E1"/>
    <w:rsid w:val="0054763F"/>
    <w:rsid w:val="00547671"/>
    <w:rsid w:val="00547841"/>
    <w:rsid w:val="00547A50"/>
    <w:rsid w:val="00547DF0"/>
    <w:rsid w:val="00547F6E"/>
    <w:rsid w:val="005501E1"/>
    <w:rsid w:val="0055043E"/>
    <w:rsid w:val="0055050E"/>
    <w:rsid w:val="005508DC"/>
    <w:rsid w:val="00550BFF"/>
    <w:rsid w:val="00550CF4"/>
    <w:rsid w:val="00550F07"/>
    <w:rsid w:val="00550FC4"/>
    <w:rsid w:val="00551288"/>
    <w:rsid w:val="005513E0"/>
    <w:rsid w:val="005514EE"/>
    <w:rsid w:val="005516B2"/>
    <w:rsid w:val="0055194B"/>
    <w:rsid w:val="00551A60"/>
    <w:rsid w:val="00551B63"/>
    <w:rsid w:val="00551FED"/>
    <w:rsid w:val="00552C21"/>
    <w:rsid w:val="00552DB9"/>
    <w:rsid w:val="00552E5E"/>
    <w:rsid w:val="00553081"/>
    <w:rsid w:val="005535AA"/>
    <w:rsid w:val="0055362B"/>
    <w:rsid w:val="005536A7"/>
    <w:rsid w:val="005537A2"/>
    <w:rsid w:val="00553DAD"/>
    <w:rsid w:val="00554758"/>
    <w:rsid w:val="00554ACD"/>
    <w:rsid w:val="00554C20"/>
    <w:rsid w:val="00554D72"/>
    <w:rsid w:val="00554DAD"/>
    <w:rsid w:val="00554FA2"/>
    <w:rsid w:val="005550E6"/>
    <w:rsid w:val="0055520C"/>
    <w:rsid w:val="005554BC"/>
    <w:rsid w:val="005558D9"/>
    <w:rsid w:val="00555B72"/>
    <w:rsid w:val="00555BD7"/>
    <w:rsid w:val="00555CF6"/>
    <w:rsid w:val="00556127"/>
    <w:rsid w:val="00556361"/>
    <w:rsid w:val="005564B8"/>
    <w:rsid w:val="005569FC"/>
    <w:rsid w:val="00556A21"/>
    <w:rsid w:val="00556CB1"/>
    <w:rsid w:val="00556E35"/>
    <w:rsid w:val="00556F11"/>
    <w:rsid w:val="00556FD5"/>
    <w:rsid w:val="005570F7"/>
    <w:rsid w:val="0055711F"/>
    <w:rsid w:val="00557270"/>
    <w:rsid w:val="00557359"/>
    <w:rsid w:val="00557827"/>
    <w:rsid w:val="00557B9E"/>
    <w:rsid w:val="00557DE4"/>
    <w:rsid w:val="00557F82"/>
    <w:rsid w:val="00560102"/>
    <w:rsid w:val="005606DA"/>
    <w:rsid w:val="005609D2"/>
    <w:rsid w:val="00560A3D"/>
    <w:rsid w:val="00560F0F"/>
    <w:rsid w:val="005610A0"/>
    <w:rsid w:val="005612D0"/>
    <w:rsid w:val="00561631"/>
    <w:rsid w:val="0056185C"/>
    <w:rsid w:val="00561E6D"/>
    <w:rsid w:val="00561F9C"/>
    <w:rsid w:val="005621A6"/>
    <w:rsid w:val="005623E8"/>
    <w:rsid w:val="005625F4"/>
    <w:rsid w:val="005626BF"/>
    <w:rsid w:val="005629B1"/>
    <w:rsid w:val="00562BBA"/>
    <w:rsid w:val="0056371A"/>
    <w:rsid w:val="00563955"/>
    <w:rsid w:val="005639FD"/>
    <w:rsid w:val="00563B74"/>
    <w:rsid w:val="00563D08"/>
    <w:rsid w:val="00563DFF"/>
    <w:rsid w:val="00563E54"/>
    <w:rsid w:val="00563F47"/>
    <w:rsid w:val="00563F55"/>
    <w:rsid w:val="00564021"/>
    <w:rsid w:val="005643B1"/>
    <w:rsid w:val="005647DB"/>
    <w:rsid w:val="005648E4"/>
    <w:rsid w:val="00565272"/>
    <w:rsid w:val="00565921"/>
    <w:rsid w:val="00565D02"/>
    <w:rsid w:val="00565F56"/>
    <w:rsid w:val="0056610C"/>
    <w:rsid w:val="0056637F"/>
    <w:rsid w:val="00566803"/>
    <w:rsid w:val="005668BB"/>
    <w:rsid w:val="0056697E"/>
    <w:rsid w:val="00566AB4"/>
    <w:rsid w:val="00566CD4"/>
    <w:rsid w:val="005670DA"/>
    <w:rsid w:val="0056743F"/>
    <w:rsid w:val="005675E9"/>
    <w:rsid w:val="0056777A"/>
    <w:rsid w:val="00567783"/>
    <w:rsid w:val="00567877"/>
    <w:rsid w:val="00567949"/>
    <w:rsid w:val="00567C85"/>
    <w:rsid w:val="00567E13"/>
    <w:rsid w:val="00567E2F"/>
    <w:rsid w:val="00567FC5"/>
    <w:rsid w:val="00570010"/>
    <w:rsid w:val="00570129"/>
    <w:rsid w:val="00570147"/>
    <w:rsid w:val="005704F0"/>
    <w:rsid w:val="00570623"/>
    <w:rsid w:val="00570AEF"/>
    <w:rsid w:val="00570F91"/>
    <w:rsid w:val="005712A4"/>
    <w:rsid w:val="005718A8"/>
    <w:rsid w:val="00571942"/>
    <w:rsid w:val="00571B5A"/>
    <w:rsid w:val="005721A4"/>
    <w:rsid w:val="00572203"/>
    <w:rsid w:val="005722BC"/>
    <w:rsid w:val="005723B6"/>
    <w:rsid w:val="005723BB"/>
    <w:rsid w:val="0057289B"/>
    <w:rsid w:val="005731E9"/>
    <w:rsid w:val="00573302"/>
    <w:rsid w:val="00573647"/>
    <w:rsid w:val="00573903"/>
    <w:rsid w:val="005739D7"/>
    <w:rsid w:val="00573B1A"/>
    <w:rsid w:val="00573BC0"/>
    <w:rsid w:val="00573D33"/>
    <w:rsid w:val="00573DC5"/>
    <w:rsid w:val="00574223"/>
    <w:rsid w:val="00574D66"/>
    <w:rsid w:val="00574DC0"/>
    <w:rsid w:val="00574E2E"/>
    <w:rsid w:val="00575284"/>
    <w:rsid w:val="0057546D"/>
    <w:rsid w:val="0057554A"/>
    <w:rsid w:val="00575822"/>
    <w:rsid w:val="00575973"/>
    <w:rsid w:val="00575E87"/>
    <w:rsid w:val="0057604C"/>
    <w:rsid w:val="00576147"/>
    <w:rsid w:val="00576436"/>
    <w:rsid w:val="00576564"/>
    <w:rsid w:val="005767C0"/>
    <w:rsid w:val="00576DD5"/>
    <w:rsid w:val="00576E83"/>
    <w:rsid w:val="00576EAA"/>
    <w:rsid w:val="00576FFD"/>
    <w:rsid w:val="005773DC"/>
    <w:rsid w:val="00577618"/>
    <w:rsid w:val="005776CB"/>
    <w:rsid w:val="00577812"/>
    <w:rsid w:val="005779D6"/>
    <w:rsid w:val="00577DE7"/>
    <w:rsid w:val="0058007E"/>
    <w:rsid w:val="0058019F"/>
    <w:rsid w:val="00580408"/>
    <w:rsid w:val="00580CCE"/>
    <w:rsid w:val="005814E6"/>
    <w:rsid w:val="0058172C"/>
    <w:rsid w:val="00581958"/>
    <w:rsid w:val="00581A42"/>
    <w:rsid w:val="00581C03"/>
    <w:rsid w:val="00581D7D"/>
    <w:rsid w:val="005821CC"/>
    <w:rsid w:val="00582D68"/>
    <w:rsid w:val="00582E7D"/>
    <w:rsid w:val="00582E8D"/>
    <w:rsid w:val="005833D3"/>
    <w:rsid w:val="00583454"/>
    <w:rsid w:val="00583944"/>
    <w:rsid w:val="00583E5F"/>
    <w:rsid w:val="00584205"/>
    <w:rsid w:val="00584757"/>
    <w:rsid w:val="00584838"/>
    <w:rsid w:val="005848B7"/>
    <w:rsid w:val="00584BFE"/>
    <w:rsid w:val="00584D23"/>
    <w:rsid w:val="00584D98"/>
    <w:rsid w:val="00584EC4"/>
    <w:rsid w:val="00585172"/>
    <w:rsid w:val="00585537"/>
    <w:rsid w:val="005855E7"/>
    <w:rsid w:val="00585692"/>
    <w:rsid w:val="00585CF3"/>
    <w:rsid w:val="00585F57"/>
    <w:rsid w:val="00586025"/>
    <w:rsid w:val="005860DE"/>
    <w:rsid w:val="00586302"/>
    <w:rsid w:val="005864D9"/>
    <w:rsid w:val="0058654F"/>
    <w:rsid w:val="0058662C"/>
    <w:rsid w:val="0058693D"/>
    <w:rsid w:val="00586ACB"/>
    <w:rsid w:val="00586E61"/>
    <w:rsid w:val="00586F26"/>
    <w:rsid w:val="00587122"/>
    <w:rsid w:val="00587E8E"/>
    <w:rsid w:val="00590248"/>
    <w:rsid w:val="005903FA"/>
    <w:rsid w:val="005906DF"/>
    <w:rsid w:val="0059077C"/>
    <w:rsid w:val="00590885"/>
    <w:rsid w:val="00591000"/>
    <w:rsid w:val="0059119C"/>
    <w:rsid w:val="005911E2"/>
    <w:rsid w:val="005916D5"/>
    <w:rsid w:val="005918AF"/>
    <w:rsid w:val="00591940"/>
    <w:rsid w:val="00591C6E"/>
    <w:rsid w:val="00591CC1"/>
    <w:rsid w:val="00591CC9"/>
    <w:rsid w:val="00591EF0"/>
    <w:rsid w:val="005926E2"/>
    <w:rsid w:val="00592AA8"/>
    <w:rsid w:val="005931F5"/>
    <w:rsid w:val="00593202"/>
    <w:rsid w:val="0059340C"/>
    <w:rsid w:val="00593546"/>
    <w:rsid w:val="005940A3"/>
    <w:rsid w:val="00594376"/>
    <w:rsid w:val="00594451"/>
    <w:rsid w:val="0059465D"/>
    <w:rsid w:val="005949B6"/>
    <w:rsid w:val="00594A50"/>
    <w:rsid w:val="005951D7"/>
    <w:rsid w:val="0059526A"/>
    <w:rsid w:val="005958A4"/>
    <w:rsid w:val="00595993"/>
    <w:rsid w:val="00595A40"/>
    <w:rsid w:val="00595CF0"/>
    <w:rsid w:val="00595ECA"/>
    <w:rsid w:val="005961E0"/>
    <w:rsid w:val="0059622C"/>
    <w:rsid w:val="00596251"/>
    <w:rsid w:val="0059629E"/>
    <w:rsid w:val="005967D4"/>
    <w:rsid w:val="0059681A"/>
    <w:rsid w:val="00596B26"/>
    <w:rsid w:val="00596B65"/>
    <w:rsid w:val="00596CA5"/>
    <w:rsid w:val="00596DEF"/>
    <w:rsid w:val="00596E2F"/>
    <w:rsid w:val="00597096"/>
    <w:rsid w:val="0059734D"/>
    <w:rsid w:val="00597394"/>
    <w:rsid w:val="0059741D"/>
    <w:rsid w:val="0059783C"/>
    <w:rsid w:val="005978EE"/>
    <w:rsid w:val="00597C14"/>
    <w:rsid w:val="005A00C3"/>
    <w:rsid w:val="005A03EA"/>
    <w:rsid w:val="005A049F"/>
    <w:rsid w:val="005A05F8"/>
    <w:rsid w:val="005A0983"/>
    <w:rsid w:val="005A0C46"/>
    <w:rsid w:val="005A0D27"/>
    <w:rsid w:val="005A127B"/>
    <w:rsid w:val="005A12CE"/>
    <w:rsid w:val="005A14C5"/>
    <w:rsid w:val="005A16D2"/>
    <w:rsid w:val="005A19A2"/>
    <w:rsid w:val="005A19B3"/>
    <w:rsid w:val="005A1B49"/>
    <w:rsid w:val="005A1BD4"/>
    <w:rsid w:val="005A214D"/>
    <w:rsid w:val="005A2383"/>
    <w:rsid w:val="005A2C93"/>
    <w:rsid w:val="005A2D82"/>
    <w:rsid w:val="005A2DFD"/>
    <w:rsid w:val="005A2E96"/>
    <w:rsid w:val="005A3447"/>
    <w:rsid w:val="005A3602"/>
    <w:rsid w:val="005A36B6"/>
    <w:rsid w:val="005A3DA1"/>
    <w:rsid w:val="005A4487"/>
    <w:rsid w:val="005A4977"/>
    <w:rsid w:val="005A4A3A"/>
    <w:rsid w:val="005A4ECB"/>
    <w:rsid w:val="005A5135"/>
    <w:rsid w:val="005A54D4"/>
    <w:rsid w:val="005A5B14"/>
    <w:rsid w:val="005A5BDE"/>
    <w:rsid w:val="005A602F"/>
    <w:rsid w:val="005A60E0"/>
    <w:rsid w:val="005A633C"/>
    <w:rsid w:val="005A6BF6"/>
    <w:rsid w:val="005A6E15"/>
    <w:rsid w:val="005A6EFE"/>
    <w:rsid w:val="005A7074"/>
    <w:rsid w:val="005A7121"/>
    <w:rsid w:val="005A71D1"/>
    <w:rsid w:val="005A7276"/>
    <w:rsid w:val="005A74F7"/>
    <w:rsid w:val="005A756C"/>
    <w:rsid w:val="005A7869"/>
    <w:rsid w:val="005A7895"/>
    <w:rsid w:val="005A7B3C"/>
    <w:rsid w:val="005B0135"/>
    <w:rsid w:val="005B0157"/>
    <w:rsid w:val="005B045A"/>
    <w:rsid w:val="005B08D3"/>
    <w:rsid w:val="005B0963"/>
    <w:rsid w:val="005B0BE8"/>
    <w:rsid w:val="005B0C83"/>
    <w:rsid w:val="005B10C2"/>
    <w:rsid w:val="005B1338"/>
    <w:rsid w:val="005B141E"/>
    <w:rsid w:val="005B18B3"/>
    <w:rsid w:val="005B1AB3"/>
    <w:rsid w:val="005B1F12"/>
    <w:rsid w:val="005B20C7"/>
    <w:rsid w:val="005B215A"/>
    <w:rsid w:val="005B25EC"/>
    <w:rsid w:val="005B2820"/>
    <w:rsid w:val="005B2CBF"/>
    <w:rsid w:val="005B31C8"/>
    <w:rsid w:val="005B3204"/>
    <w:rsid w:val="005B363A"/>
    <w:rsid w:val="005B466D"/>
    <w:rsid w:val="005B4B9F"/>
    <w:rsid w:val="005B4BB9"/>
    <w:rsid w:val="005B4EE9"/>
    <w:rsid w:val="005B4F48"/>
    <w:rsid w:val="005B5615"/>
    <w:rsid w:val="005B56F3"/>
    <w:rsid w:val="005B5751"/>
    <w:rsid w:val="005B57A5"/>
    <w:rsid w:val="005B5CB2"/>
    <w:rsid w:val="005B60C7"/>
    <w:rsid w:val="005B60D6"/>
    <w:rsid w:val="005B636A"/>
    <w:rsid w:val="005B640F"/>
    <w:rsid w:val="005B6763"/>
    <w:rsid w:val="005B69F0"/>
    <w:rsid w:val="005B6A18"/>
    <w:rsid w:val="005B7207"/>
    <w:rsid w:val="005B780A"/>
    <w:rsid w:val="005B7E45"/>
    <w:rsid w:val="005B7F65"/>
    <w:rsid w:val="005C0039"/>
    <w:rsid w:val="005C0448"/>
    <w:rsid w:val="005C0981"/>
    <w:rsid w:val="005C098F"/>
    <w:rsid w:val="005C0A8D"/>
    <w:rsid w:val="005C0BF7"/>
    <w:rsid w:val="005C0BFD"/>
    <w:rsid w:val="005C1201"/>
    <w:rsid w:val="005C131D"/>
    <w:rsid w:val="005C1634"/>
    <w:rsid w:val="005C1AC5"/>
    <w:rsid w:val="005C1B7D"/>
    <w:rsid w:val="005C22C3"/>
    <w:rsid w:val="005C2352"/>
    <w:rsid w:val="005C28BB"/>
    <w:rsid w:val="005C2956"/>
    <w:rsid w:val="005C2DD4"/>
    <w:rsid w:val="005C2E02"/>
    <w:rsid w:val="005C2E7C"/>
    <w:rsid w:val="005C2F04"/>
    <w:rsid w:val="005C3288"/>
    <w:rsid w:val="005C389C"/>
    <w:rsid w:val="005C3A23"/>
    <w:rsid w:val="005C3B0C"/>
    <w:rsid w:val="005C3BF3"/>
    <w:rsid w:val="005C3CFC"/>
    <w:rsid w:val="005C3E80"/>
    <w:rsid w:val="005C407B"/>
    <w:rsid w:val="005C4284"/>
    <w:rsid w:val="005C43E2"/>
    <w:rsid w:val="005C469E"/>
    <w:rsid w:val="005C4877"/>
    <w:rsid w:val="005C4892"/>
    <w:rsid w:val="005C4922"/>
    <w:rsid w:val="005C4EAA"/>
    <w:rsid w:val="005C5095"/>
    <w:rsid w:val="005C53DD"/>
    <w:rsid w:val="005C58FD"/>
    <w:rsid w:val="005C5A7E"/>
    <w:rsid w:val="005C5B7B"/>
    <w:rsid w:val="005C5BE0"/>
    <w:rsid w:val="005C5DF6"/>
    <w:rsid w:val="005C5EE0"/>
    <w:rsid w:val="005C6425"/>
    <w:rsid w:val="005C65AB"/>
    <w:rsid w:val="005C684A"/>
    <w:rsid w:val="005C69BE"/>
    <w:rsid w:val="005C6A03"/>
    <w:rsid w:val="005C6ADA"/>
    <w:rsid w:val="005C6C3D"/>
    <w:rsid w:val="005C6D2E"/>
    <w:rsid w:val="005C6DDF"/>
    <w:rsid w:val="005C71A6"/>
    <w:rsid w:val="005C71EA"/>
    <w:rsid w:val="005C730E"/>
    <w:rsid w:val="005C74DA"/>
    <w:rsid w:val="005C78FE"/>
    <w:rsid w:val="005C7BF3"/>
    <w:rsid w:val="005C7DFF"/>
    <w:rsid w:val="005D0215"/>
    <w:rsid w:val="005D027C"/>
    <w:rsid w:val="005D077F"/>
    <w:rsid w:val="005D10A9"/>
    <w:rsid w:val="005D1144"/>
    <w:rsid w:val="005D19AC"/>
    <w:rsid w:val="005D1C5B"/>
    <w:rsid w:val="005D1EF4"/>
    <w:rsid w:val="005D2072"/>
    <w:rsid w:val="005D221A"/>
    <w:rsid w:val="005D2333"/>
    <w:rsid w:val="005D234F"/>
    <w:rsid w:val="005D24AF"/>
    <w:rsid w:val="005D289E"/>
    <w:rsid w:val="005D297B"/>
    <w:rsid w:val="005D2A4F"/>
    <w:rsid w:val="005D2A97"/>
    <w:rsid w:val="005D2F3A"/>
    <w:rsid w:val="005D3430"/>
    <w:rsid w:val="005D360C"/>
    <w:rsid w:val="005D36CE"/>
    <w:rsid w:val="005D39EF"/>
    <w:rsid w:val="005D3B50"/>
    <w:rsid w:val="005D3E72"/>
    <w:rsid w:val="005D4028"/>
    <w:rsid w:val="005D4997"/>
    <w:rsid w:val="005D51F0"/>
    <w:rsid w:val="005D5298"/>
    <w:rsid w:val="005D52A1"/>
    <w:rsid w:val="005D532B"/>
    <w:rsid w:val="005D5392"/>
    <w:rsid w:val="005D54EF"/>
    <w:rsid w:val="005D5533"/>
    <w:rsid w:val="005D55A7"/>
    <w:rsid w:val="005D55D2"/>
    <w:rsid w:val="005D56BC"/>
    <w:rsid w:val="005D5C1F"/>
    <w:rsid w:val="005D603E"/>
    <w:rsid w:val="005D60C9"/>
    <w:rsid w:val="005D6198"/>
    <w:rsid w:val="005D660C"/>
    <w:rsid w:val="005D678B"/>
    <w:rsid w:val="005D6C8E"/>
    <w:rsid w:val="005D734D"/>
    <w:rsid w:val="005D73A6"/>
    <w:rsid w:val="005D7574"/>
    <w:rsid w:val="005D77C7"/>
    <w:rsid w:val="005D790D"/>
    <w:rsid w:val="005D7951"/>
    <w:rsid w:val="005E018B"/>
    <w:rsid w:val="005E0660"/>
    <w:rsid w:val="005E07EA"/>
    <w:rsid w:val="005E0815"/>
    <w:rsid w:val="005E0A1F"/>
    <w:rsid w:val="005E0D4F"/>
    <w:rsid w:val="005E0E6C"/>
    <w:rsid w:val="005E1070"/>
    <w:rsid w:val="005E1480"/>
    <w:rsid w:val="005E1512"/>
    <w:rsid w:val="005E15E3"/>
    <w:rsid w:val="005E1A55"/>
    <w:rsid w:val="005E1E55"/>
    <w:rsid w:val="005E2005"/>
    <w:rsid w:val="005E224F"/>
    <w:rsid w:val="005E2460"/>
    <w:rsid w:val="005E262C"/>
    <w:rsid w:val="005E2A6D"/>
    <w:rsid w:val="005E2B22"/>
    <w:rsid w:val="005E2C61"/>
    <w:rsid w:val="005E2CA4"/>
    <w:rsid w:val="005E3046"/>
    <w:rsid w:val="005E3510"/>
    <w:rsid w:val="005E36D6"/>
    <w:rsid w:val="005E38C2"/>
    <w:rsid w:val="005E3967"/>
    <w:rsid w:val="005E3A70"/>
    <w:rsid w:val="005E3D05"/>
    <w:rsid w:val="005E3E22"/>
    <w:rsid w:val="005E3F5B"/>
    <w:rsid w:val="005E443D"/>
    <w:rsid w:val="005E449A"/>
    <w:rsid w:val="005E45FB"/>
    <w:rsid w:val="005E4723"/>
    <w:rsid w:val="005E4E46"/>
    <w:rsid w:val="005E50AA"/>
    <w:rsid w:val="005E51EC"/>
    <w:rsid w:val="005E521A"/>
    <w:rsid w:val="005E526A"/>
    <w:rsid w:val="005E5311"/>
    <w:rsid w:val="005E571B"/>
    <w:rsid w:val="005E5771"/>
    <w:rsid w:val="005E5A02"/>
    <w:rsid w:val="005E5B7D"/>
    <w:rsid w:val="005E6317"/>
    <w:rsid w:val="005E636F"/>
    <w:rsid w:val="005E6EC2"/>
    <w:rsid w:val="005E6F07"/>
    <w:rsid w:val="005E739B"/>
    <w:rsid w:val="005E74B4"/>
    <w:rsid w:val="005E79D7"/>
    <w:rsid w:val="005E7E6E"/>
    <w:rsid w:val="005E7E8D"/>
    <w:rsid w:val="005F006A"/>
    <w:rsid w:val="005F00E1"/>
    <w:rsid w:val="005F00FC"/>
    <w:rsid w:val="005F0231"/>
    <w:rsid w:val="005F02B2"/>
    <w:rsid w:val="005F0691"/>
    <w:rsid w:val="005F09F5"/>
    <w:rsid w:val="005F0A4B"/>
    <w:rsid w:val="005F0A74"/>
    <w:rsid w:val="005F0BF7"/>
    <w:rsid w:val="005F1311"/>
    <w:rsid w:val="005F14F7"/>
    <w:rsid w:val="005F1558"/>
    <w:rsid w:val="005F188D"/>
    <w:rsid w:val="005F1D8D"/>
    <w:rsid w:val="005F21C9"/>
    <w:rsid w:val="005F241F"/>
    <w:rsid w:val="005F247D"/>
    <w:rsid w:val="005F26B1"/>
    <w:rsid w:val="005F2961"/>
    <w:rsid w:val="005F2EF6"/>
    <w:rsid w:val="005F30BF"/>
    <w:rsid w:val="005F372C"/>
    <w:rsid w:val="005F3739"/>
    <w:rsid w:val="005F3E71"/>
    <w:rsid w:val="005F3FB8"/>
    <w:rsid w:val="005F4312"/>
    <w:rsid w:val="005F4523"/>
    <w:rsid w:val="005F4642"/>
    <w:rsid w:val="005F4788"/>
    <w:rsid w:val="005F4856"/>
    <w:rsid w:val="005F4B69"/>
    <w:rsid w:val="005F4EA7"/>
    <w:rsid w:val="005F502B"/>
    <w:rsid w:val="005F5040"/>
    <w:rsid w:val="005F51F2"/>
    <w:rsid w:val="005F520D"/>
    <w:rsid w:val="005F54FF"/>
    <w:rsid w:val="005F56AE"/>
    <w:rsid w:val="005F5978"/>
    <w:rsid w:val="005F5CB9"/>
    <w:rsid w:val="005F5E35"/>
    <w:rsid w:val="005F61FC"/>
    <w:rsid w:val="005F63D4"/>
    <w:rsid w:val="005F6447"/>
    <w:rsid w:val="005F64CD"/>
    <w:rsid w:val="005F653A"/>
    <w:rsid w:val="005F6615"/>
    <w:rsid w:val="005F68A0"/>
    <w:rsid w:val="005F69B7"/>
    <w:rsid w:val="005F6AC0"/>
    <w:rsid w:val="005F6D52"/>
    <w:rsid w:val="005F73C6"/>
    <w:rsid w:val="005F7421"/>
    <w:rsid w:val="005F779D"/>
    <w:rsid w:val="005F7DB6"/>
    <w:rsid w:val="005F7E7B"/>
    <w:rsid w:val="005F7ECA"/>
    <w:rsid w:val="0060026E"/>
    <w:rsid w:val="00600389"/>
    <w:rsid w:val="0060043C"/>
    <w:rsid w:val="00600815"/>
    <w:rsid w:val="006009AC"/>
    <w:rsid w:val="006009F3"/>
    <w:rsid w:val="00600E99"/>
    <w:rsid w:val="006011BA"/>
    <w:rsid w:val="0060144C"/>
    <w:rsid w:val="00601957"/>
    <w:rsid w:val="00602081"/>
    <w:rsid w:val="00602180"/>
    <w:rsid w:val="00602383"/>
    <w:rsid w:val="006023DB"/>
    <w:rsid w:val="006026AC"/>
    <w:rsid w:val="006026E6"/>
    <w:rsid w:val="00602946"/>
    <w:rsid w:val="00602BEF"/>
    <w:rsid w:val="00602E57"/>
    <w:rsid w:val="00603012"/>
    <w:rsid w:val="006030BB"/>
    <w:rsid w:val="006030BD"/>
    <w:rsid w:val="00603808"/>
    <w:rsid w:val="00603C02"/>
    <w:rsid w:val="00603C48"/>
    <w:rsid w:val="00603EF3"/>
    <w:rsid w:val="006047B1"/>
    <w:rsid w:val="006047D4"/>
    <w:rsid w:val="00604C70"/>
    <w:rsid w:val="00604DE8"/>
    <w:rsid w:val="00605261"/>
    <w:rsid w:val="0060548A"/>
    <w:rsid w:val="006054D2"/>
    <w:rsid w:val="006055B8"/>
    <w:rsid w:val="0060563D"/>
    <w:rsid w:val="00605BE0"/>
    <w:rsid w:val="00605BE6"/>
    <w:rsid w:val="00605FAA"/>
    <w:rsid w:val="00606608"/>
    <w:rsid w:val="0060683B"/>
    <w:rsid w:val="00606BA1"/>
    <w:rsid w:val="00606C4D"/>
    <w:rsid w:val="00606D98"/>
    <w:rsid w:val="00606FA7"/>
    <w:rsid w:val="00607048"/>
    <w:rsid w:val="0060719F"/>
    <w:rsid w:val="0060722B"/>
    <w:rsid w:val="006076E6"/>
    <w:rsid w:val="00607856"/>
    <w:rsid w:val="006079D1"/>
    <w:rsid w:val="00607BD8"/>
    <w:rsid w:val="00607C4F"/>
    <w:rsid w:val="00607DA0"/>
    <w:rsid w:val="00610168"/>
    <w:rsid w:val="006101F7"/>
    <w:rsid w:val="0061038F"/>
    <w:rsid w:val="00610465"/>
    <w:rsid w:val="00610479"/>
    <w:rsid w:val="00610A82"/>
    <w:rsid w:val="00610A92"/>
    <w:rsid w:val="00610BAF"/>
    <w:rsid w:val="00611228"/>
    <w:rsid w:val="0061156F"/>
    <w:rsid w:val="00611990"/>
    <w:rsid w:val="00611B42"/>
    <w:rsid w:val="00611BAB"/>
    <w:rsid w:val="00611CF8"/>
    <w:rsid w:val="00611E6A"/>
    <w:rsid w:val="00611EAE"/>
    <w:rsid w:val="00612031"/>
    <w:rsid w:val="006120DC"/>
    <w:rsid w:val="0061213B"/>
    <w:rsid w:val="006124F6"/>
    <w:rsid w:val="0061286F"/>
    <w:rsid w:val="00612A4F"/>
    <w:rsid w:val="00612B0B"/>
    <w:rsid w:val="0061317B"/>
    <w:rsid w:val="006131C5"/>
    <w:rsid w:val="00613534"/>
    <w:rsid w:val="0061373D"/>
    <w:rsid w:val="0061388C"/>
    <w:rsid w:val="006139BA"/>
    <w:rsid w:val="00613A49"/>
    <w:rsid w:val="00613A9B"/>
    <w:rsid w:val="00613B66"/>
    <w:rsid w:val="00613CCA"/>
    <w:rsid w:val="00614424"/>
    <w:rsid w:val="00614C5D"/>
    <w:rsid w:val="00614D6C"/>
    <w:rsid w:val="00614E47"/>
    <w:rsid w:val="0061530F"/>
    <w:rsid w:val="006154AB"/>
    <w:rsid w:val="0061557B"/>
    <w:rsid w:val="00615D81"/>
    <w:rsid w:val="006160C4"/>
    <w:rsid w:val="00616265"/>
    <w:rsid w:val="006163CF"/>
    <w:rsid w:val="0061668C"/>
    <w:rsid w:val="00616B95"/>
    <w:rsid w:val="00617344"/>
    <w:rsid w:val="00617401"/>
    <w:rsid w:val="006176D6"/>
    <w:rsid w:val="00617784"/>
    <w:rsid w:val="00617EEA"/>
    <w:rsid w:val="006206B5"/>
    <w:rsid w:val="006207FC"/>
    <w:rsid w:val="006208FF"/>
    <w:rsid w:val="00620D96"/>
    <w:rsid w:val="00621183"/>
    <w:rsid w:val="0062190D"/>
    <w:rsid w:val="006219AD"/>
    <w:rsid w:val="00621B7A"/>
    <w:rsid w:val="00621C4D"/>
    <w:rsid w:val="00621D64"/>
    <w:rsid w:val="00621E7D"/>
    <w:rsid w:val="00622278"/>
    <w:rsid w:val="0062254B"/>
    <w:rsid w:val="00622929"/>
    <w:rsid w:val="00622E59"/>
    <w:rsid w:val="00623205"/>
    <w:rsid w:val="00623262"/>
    <w:rsid w:val="006233E1"/>
    <w:rsid w:val="00623488"/>
    <w:rsid w:val="00623515"/>
    <w:rsid w:val="006235BB"/>
    <w:rsid w:val="006236DB"/>
    <w:rsid w:val="0062377F"/>
    <w:rsid w:val="00623907"/>
    <w:rsid w:val="00623954"/>
    <w:rsid w:val="00623B98"/>
    <w:rsid w:val="00623C13"/>
    <w:rsid w:val="0062415F"/>
    <w:rsid w:val="00624376"/>
    <w:rsid w:val="0062460B"/>
    <w:rsid w:val="0062479F"/>
    <w:rsid w:val="0062495F"/>
    <w:rsid w:val="00624A70"/>
    <w:rsid w:val="00624AB7"/>
    <w:rsid w:val="00624B39"/>
    <w:rsid w:val="00624BA2"/>
    <w:rsid w:val="00624DAB"/>
    <w:rsid w:val="0062509A"/>
    <w:rsid w:val="0062595E"/>
    <w:rsid w:val="00625C6D"/>
    <w:rsid w:val="00625F42"/>
    <w:rsid w:val="00626004"/>
    <w:rsid w:val="006262F3"/>
    <w:rsid w:val="006264E6"/>
    <w:rsid w:val="006269A8"/>
    <w:rsid w:val="00626A30"/>
    <w:rsid w:val="00626CEC"/>
    <w:rsid w:val="0062703F"/>
    <w:rsid w:val="006270A1"/>
    <w:rsid w:val="006270A7"/>
    <w:rsid w:val="006272A4"/>
    <w:rsid w:val="00627705"/>
    <w:rsid w:val="0062773E"/>
    <w:rsid w:val="0062796F"/>
    <w:rsid w:val="006279C8"/>
    <w:rsid w:val="00627D4A"/>
    <w:rsid w:val="006300E3"/>
    <w:rsid w:val="0063013E"/>
    <w:rsid w:val="00630683"/>
    <w:rsid w:val="006306A9"/>
    <w:rsid w:val="006307DF"/>
    <w:rsid w:val="00630A60"/>
    <w:rsid w:val="00630EB3"/>
    <w:rsid w:val="006312D6"/>
    <w:rsid w:val="0063139E"/>
    <w:rsid w:val="006314DF"/>
    <w:rsid w:val="00631605"/>
    <w:rsid w:val="0063176C"/>
    <w:rsid w:val="00631A71"/>
    <w:rsid w:val="00631DA7"/>
    <w:rsid w:val="00631FF6"/>
    <w:rsid w:val="00632021"/>
    <w:rsid w:val="0063274C"/>
    <w:rsid w:val="00632A39"/>
    <w:rsid w:val="00632C15"/>
    <w:rsid w:val="00632EE5"/>
    <w:rsid w:val="006334FA"/>
    <w:rsid w:val="00633969"/>
    <w:rsid w:val="00633A06"/>
    <w:rsid w:val="00633A5F"/>
    <w:rsid w:val="00633CAE"/>
    <w:rsid w:val="00633E70"/>
    <w:rsid w:val="006340AF"/>
    <w:rsid w:val="006341F7"/>
    <w:rsid w:val="00634297"/>
    <w:rsid w:val="00634C12"/>
    <w:rsid w:val="00634C5F"/>
    <w:rsid w:val="00634CB5"/>
    <w:rsid w:val="00634ECD"/>
    <w:rsid w:val="00634F72"/>
    <w:rsid w:val="00635127"/>
    <w:rsid w:val="00635301"/>
    <w:rsid w:val="00635317"/>
    <w:rsid w:val="00635457"/>
    <w:rsid w:val="00635485"/>
    <w:rsid w:val="0063561D"/>
    <w:rsid w:val="0063563F"/>
    <w:rsid w:val="00635860"/>
    <w:rsid w:val="006359F5"/>
    <w:rsid w:val="00635C89"/>
    <w:rsid w:val="00635DF2"/>
    <w:rsid w:val="00635E59"/>
    <w:rsid w:val="00636542"/>
    <w:rsid w:val="006366DB"/>
    <w:rsid w:val="00636717"/>
    <w:rsid w:val="00636C84"/>
    <w:rsid w:val="00636CAE"/>
    <w:rsid w:val="00636DF1"/>
    <w:rsid w:val="0063717F"/>
    <w:rsid w:val="00637224"/>
    <w:rsid w:val="006377C8"/>
    <w:rsid w:val="00637999"/>
    <w:rsid w:val="00637B92"/>
    <w:rsid w:val="00637C9E"/>
    <w:rsid w:val="00637CC6"/>
    <w:rsid w:val="00637D06"/>
    <w:rsid w:val="00637E56"/>
    <w:rsid w:val="006400B3"/>
    <w:rsid w:val="00640161"/>
    <w:rsid w:val="0064022B"/>
    <w:rsid w:val="00640412"/>
    <w:rsid w:val="006405B9"/>
    <w:rsid w:val="00640967"/>
    <w:rsid w:val="006409F4"/>
    <w:rsid w:val="00640AA9"/>
    <w:rsid w:val="00640AEF"/>
    <w:rsid w:val="00640D07"/>
    <w:rsid w:val="00641298"/>
    <w:rsid w:val="0064145C"/>
    <w:rsid w:val="00641F9C"/>
    <w:rsid w:val="0064200B"/>
    <w:rsid w:val="0064202D"/>
    <w:rsid w:val="0064226C"/>
    <w:rsid w:val="0064238B"/>
    <w:rsid w:val="006429DB"/>
    <w:rsid w:val="00642A43"/>
    <w:rsid w:val="00642C89"/>
    <w:rsid w:val="00642E56"/>
    <w:rsid w:val="00642FD8"/>
    <w:rsid w:val="006430AE"/>
    <w:rsid w:val="0064310B"/>
    <w:rsid w:val="006431A1"/>
    <w:rsid w:val="00643313"/>
    <w:rsid w:val="0064346C"/>
    <w:rsid w:val="006434A3"/>
    <w:rsid w:val="00643563"/>
    <w:rsid w:val="006439A0"/>
    <w:rsid w:val="006439E9"/>
    <w:rsid w:val="00643AE4"/>
    <w:rsid w:val="00643DE6"/>
    <w:rsid w:val="00644553"/>
    <w:rsid w:val="00644E7A"/>
    <w:rsid w:val="00644E7E"/>
    <w:rsid w:val="00644E87"/>
    <w:rsid w:val="0064511E"/>
    <w:rsid w:val="00645339"/>
    <w:rsid w:val="00645512"/>
    <w:rsid w:val="006457C8"/>
    <w:rsid w:val="00645A76"/>
    <w:rsid w:val="00645D23"/>
    <w:rsid w:val="00646231"/>
    <w:rsid w:val="00646235"/>
    <w:rsid w:val="00646259"/>
    <w:rsid w:val="0064625A"/>
    <w:rsid w:val="006469BA"/>
    <w:rsid w:val="00646E88"/>
    <w:rsid w:val="00646EE8"/>
    <w:rsid w:val="00646FE0"/>
    <w:rsid w:val="0064706F"/>
    <w:rsid w:val="0064732A"/>
    <w:rsid w:val="006474B3"/>
    <w:rsid w:val="006474F2"/>
    <w:rsid w:val="00647EB2"/>
    <w:rsid w:val="00647FD7"/>
    <w:rsid w:val="0065008E"/>
    <w:rsid w:val="00650092"/>
    <w:rsid w:val="006506EC"/>
    <w:rsid w:val="0065098C"/>
    <w:rsid w:val="00650D8F"/>
    <w:rsid w:val="00651340"/>
    <w:rsid w:val="006513A5"/>
    <w:rsid w:val="006513C3"/>
    <w:rsid w:val="00651686"/>
    <w:rsid w:val="0065172C"/>
    <w:rsid w:val="00651740"/>
    <w:rsid w:val="0065180D"/>
    <w:rsid w:val="00651A4F"/>
    <w:rsid w:val="00651C93"/>
    <w:rsid w:val="00651CD7"/>
    <w:rsid w:val="00651DA5"/>
    <w:rsid w:val="00651E14"/>
    <w:rsid w:val="00651FF6"/>
    <w:rsid w:val="006520E3"/>
    <w:rsid w:val="006522EC"/>
    <w:rsid w:val="006527D6"/>
    <w:rsid w:val="00652939"/>
    <w:rsid w:val="0065299B"/>
    <w:rsid w:val="00652AA8"/>
    <w:rsid w:val="00652CC1"/>
    <w:rsid w:val="0065326D"/>
    <w:rsid w:val="0065343C"/>
    <w:rsid w:val="0065343E"/>
    <w:rsid w:val="0065373D"/>
    <w:rsid w:val="00653842"/>
    <w:rsid w:val="006539EE"/>
    <w:rsid w:val="00653E17"/>
    <w:rsid w:val="00654090"/>
    <w:rsid w:val="00654280"/>
    <w:rsid w:val="006542F2"/>
    <w:rsid w:val="006543E4"/>
    <w:rsid w:val="006546BB"/>
    <w:rsid w:val="0065481D"/>
    <w:rsid w:val="00654A84"/>
    <w:rsid w:val="00654AB8"/>
    <w:rsid w:val="00654AD7"/>
    <w:rsid w:val="00654B50"/>
    <w:rsid w:val="00654B83"/>
    <w:rsid w:val="006550AE"/>
    <w:rsid w:val="00655436"/>
    <w:rsid w:val="006554E8"/>
    <w:rsid w:val="006555CF"/>
    <w:rsid w:val="006556B5"/>
    <w:rsid w:val="00655798"/>
    <w:rsid w:val="006559E6"/>
    <w:rsid w:val="00655CB3"/>
    <w:rsid w:val="00656066"/>
    <w:rsid w:val="006561E2"/>
    <w:rsid w:val="0065623F"/>
    <w:rsid w:val="0065663A"/>
    <w:rsid w:val="00656AF0"/>
    <w:rsid w:val="00656C7F"/>
    <w:rsid w:val="00656CC2"/>
    <w:rsid w:val="00656E87"/>
    <w:rsid w:val="00656F8B"/>
    <w:rsid w:val="00656FCA"/>
    <w:rsid w:val="00657366"/>
    <w:rsid w:val="006573A6"/>
    <w:rsid w:val="00657AE5"/>
    <w:rsid w:val="00657BE2"/>
    <w:rsid w:val="00657C4B"/>
    <w:rsid w:val="00657EBC"/>
    <w:rsid w:val="00657F70"/>
    <w:rsid w:val="00657FC6"/>
    <w:rsid w:val="0066015F"/>
    <w:rsid w:val="00660361"/>
    <w:rsid w:val="006604B7"/>
    <w:rsid w:val="00660675"/>
    <w:rsid w:val="00660BE4"/>
    <w:rsid w:val="00660D14"/>
    <w:rsid w:val="00660E89"/>
    <w:rsid w:val="00660EFE"/>
    <w:rsid w:val="00661804"/>
    <w:rsid w:val="006619C8"/>
    <w:rsid w:val="006621A6"/>
    <w:rsid w:val="0066224E"/>
    <w:rsid w:val="006626D9"/>
    <w:rsid w:val="00662883"/>
    <w:rsid w:val="00662EDB"/>
    <w:rsid w:val="0066301F"/>
    <w:rsid w:val="006631F7"/>
    <w:rsid w:val="006633C0"/>
    <w:rsid w:val="006634E7"/>
    <w:rsid w:val="006635CF"/>
    <w:rsid w:val="0066376F"/>
    <w:rsid w:val="006637E3"/>
    <w:rsid w:val="0066384C"/>
    <w:rsid w:val="00663AFC"/>
    <w:rsid w:val="00663FB6"/>
    <w:rsid w:val="00664205"/>
    <w:rsid w:val="006646A5"/>
    <w:rsid w:val="00664883"/>
    <w:rsid w:val="00664975"/>
    <w:rsid w:val="00664ADF"/>
    <w:rsid w:val="00664CFD"/>
    <w:rsid w:val="00665A2E"/>
    <w:rsid w:val="00665AD4"/>
    <w:rsid w:val="00665C42"/>
    <w:rsid w:val="00665C96"/>
    <w:rsid w:val="00666084"/>
    <w:rsid w:val="006661EA"/>
    <w:rsid w:val="00666215"/>
    <w:rsid w:val="00666499"/>
    <w:rsid w:val="0066655F"/>
    <w:rsid w:val="006665CB"/>
    <w:rsid w:val="0066661F"/>
    <w:rsid w:val="00666B90"/>
    <w:rsid w:val="006675B0"/>
    <w:rsid w:val="00667961"/>
    <w:rsid w:val="00667D30"/>
    <w:rsid w:val="0067002B"/>
    <w:rsid w:val="00670147"/>
    <w:rsid w:val="0067029D"/>
    <w:rsid w:val="00670403"/>
    <w:rsid w:val="006704C3"/>
    <w:rsid w:val="00670B0C"/>
    <w:rsid w:val="00670BCB"/>
    <w:rsid w:val="00670F2F"/>
    <w:rsid w:val="00671028"/>
    <w:rsid w:val="00671299"/>
    <w:rsid w:val="006713DF"/>
    <w:rsid w:val="0067143B"/>
    <w:rsid w:val="00671487"/>
    <w:rsid w:val="00671D6A"/>
    <w:rsid w:val="00672129"/>
    <w:rsid w:val="0067253E"/>
    <w:rsid w:val="00672583"/>
    <w:rsid w:val="00672736"/>
    <w:rsid w:val="006729B7"/>
    <w:rsid w:val="00672CD3"/>
    <w:rsid w:val="006732E8"/>
    <w:rsid w:val="00673426"/>
    <w:rsid w:val="00673482"/>
    <w:rsid w:val="0067369D"/>
    <w:rsid w:val="006737AC"/>
    <w:rsid w:val="006738FF"/>
    <w:rsid w:val="00673A9C"/>
    <w:rsid w:val="00673D17"/>
    <w:rsid w:val="00673E4F"/>
    <w:rsid w:val="00673F85"/>
    <w:rsid w:val="0067444B"/>
    <w:rsid w:val="00674684"/>
    <w:rsid w:val="00674AAE"/>
    <w:rsid w:val="00674B42"/>
    <w:rsid w:val="00674BAF"/>
    <w:rsid w:val="006752F2"/>
    <w:rsid w:val="00675509"/>
    <w:rsid w:val="006757AA"/>
    <w:rsid w:val="00675916"/>
    <w:rsid w:val="006759B3"/>
    <w:rsid w:val="00675AD1"/>
    <w:rsid w:val="00675C3F"/>
    <w:rsid w:val="00675CC8"/>
    <w:rsid w:val="00675F5D"/>
    <w:rsid w:val="00675FCF"/>
    <w:rsid w:val="006760AC"/>
    <w:rsid w:val="00676467"/>
    <w:rsid w:val="006766AA"/>
    <w:rsid w:val="006767BC"/>
    <w:rsid w:val="00676904"/>
    <w:rsid w:val="0067695B"/>
    <w:rsid w:val="00677604"/>
    <w:rsid w:val="00677861"/>
    <w:rsid w:val="0067798F"/>
    <w:rsid w:val="00677AD6"/>
    <w:rsid w:val="006800E7"/>
    <w:rsid w:val="00680197"/>
    <w:rsid w:val="006804C4"/>
    <w:rsid w:val="00680500"/>
    <w:rsid w:val="006806CA"/>
    <w:rsid w:val="00680E3D"/>
    <w:rsid w:val="00680ED3"/>
    <w:rsid w:val="00680F0D"/>
    <w:rsid w:val="00680F69"/>
    <w:rsid w:val="00681293"/>
    <w:rsid w:val="006816AC"/>
    <w:rsid w:val="00681933"/>
    <w:rsid w:val="0068194A"/>
    <w:rsid w:val="00681A7A"/>
    <w:rsid w:val="00681C42"/>
    <w:rsid w:val="00681EF1"/>
    <w:rsid w:val="006825F9"/>
    <w:rsid w:val="00682847"/>
    <w:rsid w:val="006829C2"/>
    <w:rsid w:val="006829EA"/>
    <w:rsid w:val="00682A2B"/>
    <w:rsid w:val="00683473"/>
    <w:rsid w:val="00683520"/>
    <w:rsid w:val="006836B9"/>
    <w:rsid w:val="0068374A"/>
    <w:rsid w:val="006838ED"/>
    <w:rsid w:val="00683A16"/>
    <w:rsid w:val="006840C6"/>
    <w:rsid w:val="006840EA"/>
    <w:rsid w:val="006847B6"/>
    <w:rsid w:val="006847CF"/>
    <w:rsid w:val="006848D2"/>
    <w:rsid w:val="00684B52"/>
    <w:rsid w:val="00684BF5"/>
    <w:rsid w:val="00684EEF"/>
    <w:rsid w:val="00685012"/>
    <w:rsid w:val="006851A5"/>
    <w:rsid w:val="006851A7"/>
    <w:rsid w:val="00685266"/>
    <w:rsid w:val="00685571"/>
    <w:rsid w:val="006856F1"/>
    <w:rsid w:val="006858DF"/>
    <w:rsid w:val="00685A4D"/>
    <w:rsid w:val="00685ACD"/>
    <w:rsid w:val="00685B24"/>
    <w:rsid w:val="006861E9"/>
    <w:rsid w:val="00686313"/>
    <w:rsid w:val="0068655A"/>
    <w:rsid w:val="00686C7F"/>
    <w:rsid w:val="0068775A"/>
    <w:rsid w:val="00687BC0"/>
    <w:rsid w:val="00687E54"/>
    <w:rsid w:val="00690013"/>
    <w:rsid w:val="0069026C"/>
    <w:rsid w:val="0069071A"/>
    <w:rsid w:val="00690823"/>
    <w:rsid w:val="00690A1B"/>
    <w:rsid w:val="00690BDE"/>
    <w:rsid w:val="00690C39"/>
    <w:rsid w:val="00690D30"/>
    <w:rsid w:val="00690F7C"/>
    <w:rsid w:val="00691180"/>
    <w:rsid w:val="00691460"/>
    <w:rsid w:val="0069149A"/>
    <w:rsid w:val="006915DD"/>
    <w:rsid w:val="006916D2"/>
    <w:rsid w:val="00691935"/>
    <w:rsid w:val="00691ABB"/>
    <w:rsid w:val="00691B2F"/>
    <w:rsid w:val="00691B50"/>
    <w:rsid w:val="00691C9D"/>
    <w:rsid w:val="006920F4"/>
    <w:rsid w:val="0069258D"/>
    <w:rsid w:val="00692D95"/>
    <w:rsid w:val="00693086"/>
    <w:rsid w:val="0069346F"/>
    <w:rsid w:val="0069360E"/>
    <w:rsid w:val="0069389B"/>
    <w:rsid w:val="00693943"/>
    <w:rsid w:val="00693A6B"/>
    <w:rsid w:val="00693AC5"/>
    <w:rsid w:val="00693D4E"/>
    <w:rsid w:val="00693F81"/>
    <w:rsid w:val="0069432C"/>
    <w:rsid w:val="006945B4"/>
    <w:rsid w:val="0069471C"/>
    <w:rsid w:val="00694A94"/>
    <w:rsid w:val="00694C68"/>
    <w:rsid w:val="00694E98"/>
    <w:rsid w:val="0069509A"/>
    <w:rsid w:val="006952CE"/>
    <w:rsid w:val="00695629"/>
    <w:rsid w:val="006956AF"/>
    <w:rsid w:val="00695BC0"/>
    <w:rsid w:val="00695C46"/>
    <w:rsid w:val="00695D25"/>
    <w:rsid w:val="00696041"/>
    <w:rsid w:val="006963CB"/>
    <w:rsid w:val="006969DC"/>
    <w:rsid w:val="00696E73"/>
    <w:rsid w:val="00696EAD"/>
    <w:rsid w:val="00696EF5"/>
    <w:rsid w:val="006971B0"/>
    <w:rsid w:val="006971C7"/>
    <w:rsid w:val="00697310"/>
    <w:rsid w:val="00697441"/>
    <w:rsid w:val="0069759A"/>
    <w:rsid w:val="006A01DE"/>
    <w:rsid w:val="006A024D"/>
    <w:rsid w:val="006A0927"/>
    <w:rsid w:val="006A0A0A"/>
    <w:rsid w:val="006A0C73"/>
    <w:rsid w:val="006A0D67"/>
    <w:rsid w:val="006A114D"/>
    <w:rsid w:val="006A153A"/>
    <w:rsid w:val="006A1831"/>
    <w:rsid w:val="006A1981"/>
    <w:rsid w:val="006A1C0D"/>
    <w:rsid w:val="006A1DDD"/>
    <w:rsid w:val="006A1F34"/>
    <w:rsid w:val="006A2071"/>
    <w:rsid w:val="006A2238"/>
    <w:rsid w:val="006A22D0"/>
    <w:rsid w:val="006A2370"/>
    <w:rsid w:val="006A2479"/>
    <w:rsid w:val="006A25BC"/>
    <w:rsid w:val="006A264A"/>
    <w:rsid w:val="006A299A"/>
    <w:rsid w:val="006A2D94"/>
    <w:rsid w:val="006A300D"/>
    <w:rsid w:val="006A3278"/>
    <w:rsid w:val="006A327C"/>
    <w:rsid w:val="006A33EF"/>
    <w:rsid w:val="006A3415"/>
    <w:rsid w:val="006A34E2"/>
    <w:rsid w:val="006A3535"/>
    <w:rsid w:val="006A36F7"/>
    <w:rsid w:val="006A3804"/>
    <w:rsid w:val="006A3908"/>
    <w:rsid w:val="006A3964"/>
    <w:rsid w:val="006A3CA5"/>
    <w:rsid w:val="006A3CB4"/>
    <w:rsid w:val="006A4240"/>
    <w:rsid w:val="006A44FD"/>
    <w:rsid w:val="006A4694"/>
    <w:rsid w:val="006A4C45"/>
    <w:rsid w:val="006A4E79"/>
    <w:rsid w:val="006A4F27"/>
    <w:rsid w:val="006A4F64"/>
    <w:rsid w:val="006A5093"/>
    <w:rsid w:val="006A52D5"/>
    <w:rsid w:val="006A544E"/>
    <w:rsid w:val="006A5729"/>
    <w:rsid w:val="006A5A90"/>
    <w:rsid w:val="006A5BCC"/>
    <w:rsid w:val="006A5D48"/>
    <w:rsid w:val="006A5D76"/>
    <w:rsid w:val="006A5E27"/>
    <w:rsid w:val="006A5EA3"/>
    <w:rsid w:val="006A5F2A"/>
    <w:rsid w:val="006A63F1"/>
    <w:rsid w:val="006A64A4"/>
    <w:rsid w:val="006A677A"/>
    <w:rsid w:val="006A6BD0"/>
    <w:rsid w:val="006A6C22"/>
    <w:rsid w:val="006A6C6C"/>
    <w:rsid w:val="006A6D16"/>
    <w:rsid w:val="006A6E8C"/>
    <w:rsid w:val="006A70FE"/>
    <w:rsid w:val="006A7227"/>
    <w:rsid w:val="006A735B"/>
    <w:rsid w:val="006A7738"/>
    <w:rsid w:val="006A7DBE"/>
    <w:rsid w:val="006A7F52"/>
    <w:rsid w:val="006A7FF0"/>
    <w:rsid w:val="006B012C"/>
    <w:rsid w:val="006B028F"/>
    <w:rsid w:val="006B0992"/>
    <w:rsid w:val="006B09D4"/>
    <w:rsid w:val="006B0C5B"/>
    <w:rsid w:val="006B0DB4"/>
    <w:rsid w:val="006B130E"/>
    <w:rsid w:val="006B1587"/>
    <w:rsid w:val="006B1766"/>
    <w:rsid w:val="006B1AD0"/>
    <w:rsid w:val="006B1ED2"/>
    <w:rsid w:val="006B21BB"/>
    <w:rsid w:val="006B2449"/>
    <w:rsid w:val="006B2734"/>
    <w:rsid w:val="006B2D56"/>
    <w:rsid w:val="006B2EA4"/>
    <w:rsid w:val="006B2F96"/>
    <w:rsid w:val="006B2FA9"/>
    <w:rsid w:val="006B3151"/>
    <w:rsid w:val="006B31C4"/>
    <w:rsid w:val="006B320C"/>
    <w:rsid w:val="006B3462"/>
    <w:rsid w:val="006B36B3"/>
    <w:rsid w:val="006B3832"/>
    <w:rsid w:val="006B3891"/>
    <w:rsid w:val="006B3A2C"/>
    <w:rsid w:val="006B3AB6"/>
    <w:rsid w:val="006B3ADC"/>
    <w:rsid w:val="006B3CAB"/>
    <w:rsid w:val="006B3CFC"/>
    <w:rsid w:val="006B3FAE"/>
    <w:rsid w:val="006B42AA"/>
    <w:rsid w:val="006B44CB"/>
    <w:rsid w:val="006B46BC"/>
    <w:rsid w:val="006B49B3"/>
    <w:rsid w:val="006B49D2"/>
    <w:rsid w:val="006B4CE5"/>
    <w:rsid w:val="006B570A"/>
    <w:rsid w:val="006B5715"/>
    <w:rsid w:val="006B5A61"/>
    <w:rsid w:val="006B648C"/>
    <w:rsid w:val="006B6546"/>
    <w:rsid w:val="006B65A0"/>
    <w:rsid w:val="006B6728"/>
    <w:rsid w:val="006B6CB7"/>
    <w:rsid w:val="006B6D0B"/>
    <w:rsid w:val="006B6D5E"/>
    <w:rsid w:val="006B6ED5"/>
    <w:rsid w:val="006B6F1F"/>
    <w:rsid w:val="006B6F7D"/>
    <w:rsid w:val="006B7082"/>
    <w:rsid w:val="006B709A"/>
    <w:rsid w:val="006B7122"/>
    <w:rsid w:val="006B7254"/>
    <w:rsid w:val="006B7408"/>
    <w:rsid w:val="006B7501"/>
    <w:rsid w:val="006B7513"/>
    <w:rsid w:val="006B760E"/>
    <w:rsid w:val="006B7837"/>
    <w:rsid w:val="006B785A"/>
    <w:rsid w:val="006B7910"/>
    <w:rsid w:val="006B7A59"/>
    <w:rsid w:val="006B7D98"/>
    <w:rsid w:val="006C01C8"/>
    <w:rsid w:val="006C0253"/>
    <w:rsid w:val="006C03A4"/>
    <w:rsid w:val="006C0412"/>
    <w:rsid w:val="006C0632"/>
    <w:rsid w:val="006C067E"/>
    <w:rsid w:val="006C071F"/>
    <w:rsid w:val="006C0A54"/>
    <w:rsid w:val="006C0C90"/>
    <w:rsid w:val="006C0EE9"/>
    <w:rsid w:val="006C0FCD"/>
    <w:rsid w:val="006C1729"/>
    <w:rsid w:val="006C192D"/>
    <w:rsid w:val="006C1C38"/>
    <w:rsid w:val="006C1CD1"/>
    <w:rsid w:val="006C2550"/>
    <w:rsid w:val="006C2678"/>
    <w:rsid w:val="006C29F9"/>
    <w:rsid w:val="006C2C38"/>
    <w:rsid w:val="006C2C45"/>
    <w:rsid w:val="006C2C8F"/>
    <w:rsid w:val="006C2E65"/>
    <w:rsid w:val="006C2E7F"/>
    <w:rsid w:val="006C2F33"/>
    <w:rsid w:val="006C2F83"/>
    <w:rsid w:val="006C3037"/>
    <w:rsid w:val="006C31A3"/>
    <w:rsid w:val="006C31F8"/>
    <w:rsid w:val="006C39EA"/>
    <w:rsid w:val="006C3C36"/>
    <w:rsid w:val="006C3DC2"/>
    <w:rsid w:val="006C3E46"/>
    <w:rsid w:val="006C402B"/>
    <w:rsid w:val="006C40E5"/>
    <w:rsid w:val="006C40F8"/>
    <w:rsid w:val="006C410E"/>
    <w:rsid w:val="006C42C4"/>
    <w:rsid w:val="006C4313"/>
    <w:rsid w:val="006C4338"/>
    <w:rsid w:val="006C440F"/>
    <w:rsid w:val="006C4623"/>
    <w:rsid w:val="006C4703"/>
    <w:rsid w:val="006C4EB7"/>
    <w:rsid w:val="006C52E8"/>
    <w:rsid w:val="006C5346"/>
    <w:rsid w:val="006C5590"/>
    <w:rsid w:val="006C583D"/>
    <w:rsid w:val="006C589E"/>
    <w:rsid w:val="006C58E9"/>
    <w:rsid w:val="006C5B44"/>
    <w:rsid w:val="006C5F68"/>
    <w:rsid w:val="006C61F8"/>
    <w:rsid w:val="006C64D5"/>
    <w:rsid w:val="006C67DA"/>
    <w:rsid w:val="006C6D0C"/>
    <w:rsid w:val="006C6E6D"/>
    <w:rsid w:val="006C7242"/>
    <w:rsid w:val="006C74DD"/>
    <w:rsid w:val="006C79A8"/>
    <w:rsid w:val="006C7AE2"/>
    <w:rsid w:val="006C7CC7"/>
    <w:rsid w:val="006D077B"/>
    <w:rsid w:val="006D0974"/>
    <w:rsid w:val="006D09D2"/>
    <w:rsid w:val="006D0A72"/>
    <w:rsid w:val="006D0C8A"/>
    <w:rsid w:val="006D0D92"/>
    <w:rsid w:val="006D121E"/>
    <w:rsid w:val="006D13F9"/>
    <w:rsid w:val="006D176E"/>
    <w:rsid w:val="006D1BD4"/>
    <w:rsid w:val="006D1EE5"/>
    <w:rsid w:val="006D2145"/>
    <w:rsid w:val="006D2ED4"/>
    <w:rsid w:val="006D2FF8"/>
    <w:rsid w:val="006D302A"/>
    <w:rsid w:val="006D30B2"/>
    <w:rsid w:val="006D35FD"/>
    <w:rsid w:val="006D3811"/>
    <w:rsid w:val="006D3872"/>
    <w:rsid w:val="006D3E86"/>
    <w:rsid w:val="006D3F34"/>
    <w:rsid w:val="006D40E7"/>
    <w:rsid w:val="006D447B"/>
    <w:rsid w:val="006D4954"/>
    <w:rsid w:val="006D496A"/>
    <w:rsid w:val="006D49C4"/>
    <w:rsid w:val="006D4ACE"/>
    <w:rsid w:val="006D4BE1"/>
    <w:rsid w:val="006D4C73"/>
    <w:rsid w:val="006D4D3F"/>
    <w:rsid w:val="006D4F23"/>
    <w:rsid w:val="006D5154"/>
    <w:rsid w:val="006D517D"/>
    <w:rsid w:val="006D518F"/>
    <w:rsid w:val="006D5268"/>
    <w:rsid w:val="006D58DB"/>
    <w:rsid w:val="006D5C2B"/>
    <w:rsid w:val="006D5C96"/>
    <w:rsid w:val="006D6010"/>
    <w:rsid w:val="006D6080"/>
    <w:rsid w:val="006D656D"/>
    <w:rsid w:val="006D668D"/>
    <w:rsid w:val="006D68C5"/>
    <w:rsid w:val="006D6AD3"/>
    <w:rsid w:val="006D6B10"/>
    <w:rsid w:val="006D6B95"/>
    <w:rsid w:val="006D6C39"/>
    <w:rsid w:val="006D6E5E"/>
    <w:rsid w:val="006D6F77"/>
    <w:rsid w:val="006D7146"/>
    <w:rsid w:val="006D7309"/>
    <w:rsid w:val="006D74E0"/>
    <w:rsid w:val="006D7795"/>
    <w:rsid w:val="006D79BA"/>
    <w:rsid w:val="006D7FED"/>
    <w:rsid w:val="006E0258"/>
    <w:rsid w:val="006E06B3"/>
    <w:rsid w:val="006E09ED"/>
    <w:rsid w:val="006E0BB8"/>
    <w:rsid w:val="006E0D37"/>
    <w:rsid w:val="006E0FB9"/>
    <w:rsid w:val="006E14B3"/>
    <w:rsid w:val="006E175D"/>
    <w:rsid w:val="006E191C"/>
    <w:rsid w:val="006E1963"/>
    <w:rsid w:val="006E1EAC"/>
    <w:rsid w:val="006E1F52"/>
    <w:rsid w:val="006E22E1"/>
    <w:rsid w:val="006E2653"/>
    <w:rsid w:val="006E27DA"/>
    <w:rsid w:val="006E2875"/>
    <w:rsid w:val="006E2D3E"/>
    <w:rsid w:val="006E329A"/>
    <w:rsid w:val="006E3477"/>
    <w:rsid w:val="006E358D"/>
    <w:rsid w:val="006E3A90"/>
    <w:rsid w:val="006E3CC7"/>
    <w:rsid w:val="006E4585"/>
    <w:rsid w:val="006E4900"/>
    <w:rsid w:val="006E4923"/>
    <w:rsid w:val="006E4960"/>
    <w:rsid w:val="006E4C15"/>
    <w:rsid w:val="006E4DC4"/>
    <w:rsid w:val="006E4FEC"/>
    <w:rsid w:val="006E5332"/>
    <w:rsid w:val="006E533F"/>
    <w:rsid w:val="006E53A3"/>
    <w:rsid w:val="006E5584"/>
    <w:rsid w:val="006E5696"/>
    <w:rsid w:val="006E5BBA"/>
    <w:rsid w:val="006E6338"/>
    <w:rsid w:val="006E66A7"/>
    <w:rsid w:val="006E68C1"/>
    <w:rsid w:val="006E6EAF"/>
    <w:rsid w:val="006E6F14"/>
    <w:rsid w:val="006E79B9"/>
    <w:rsid w:val="006F007E"/>
    <w:rsid w:val="006F02FD"/>
    <w:rsid w:val="006F0D91"/>
    <w:rsid w:val="006F0DA1"/>
    <w:rsid w:val="006F0E98"/>
    <w:rsid w:val="006F14F2"/>
    <w:rsid w:val="006F18BB"/>
    <w:rsid w:val="006F1A95"/>
    <w:rsid w:val="006F1B02"/>
    <w:rsid w:val="006F1BCA"/>
    <w:rsid w:val="006F1CA0"/>
    <w:rsid w:val="006F1D16"/>
    <w:rsid w:val="006F1EFF"/>
    <w:rsid w:val="006F23EC"/>
    <w:rsid w:val="006F2578"/>
    <w:rsid w:val="006F2F10"/>
    <w:rsid w:val="006F344B"/>
    <w:rsid w:val="006F3664"/>
    <w:rsid w:val="006F40BA"/>
    <w:rsid w:val="006F42AE"/>
    <w:rsid w:val="006F4507"/>
    <w:rsid w:val="006F5608"/>
    <w:rsid w:val="006F560B"/>
    <w:rsid w:val="006F604B"/>
    <w:rsid w:val="006F6337"/>
    <w:rsid w:val="006F6502"/>
    <w:rsid w:val="006F6847"/>
    <w:rsid w:val="006F6A32"/>
    <w:rsid w:val="006F7262"/>
    <w:rsid w:val="006F73B3"/>
    <w:rsid w:val="006F73B4"/>
    <w:rsid w:val="006F73FC"/>
    <w:rsid w:val="006F7524"/>
    <w:rsid w:val="006F7546"/>
    <w:rsid w:val="006F76C5"/>
    <w:rsid w:val="006F78B1"/>
    <w:rsid w:val="006F794B"/>
    <w:rsid w:val="006F7A24"/>
    <w:rsid w:val="006F7CA3"/>
    <w:rsid w:val="006F7E88"/>
    <w:rsid w:val="007003D9"/>
    <w:rsid w:val="0070089D"/>
    <w:rsid w:val="0070116F"/>
    <w:rsid w:val="00701369"/>
    <w:rsid w:val="007013B5"/>
    <w:rsid w:val="00701496"/>
    <w:rsid w:val="00701705"/>
    <w:rsid w:val="0070170E"/>
    <w:rsid w:val="00701D18"/>
    <w:rsid w:val="00701F44"/>
    <w:rsid w:val="007027F8"/>
    <w:rsid w:val="00702AAC"/>
    <w:rsid w:val="00702C97"/>
    <w:rsid w:val="00702D7E"/>
    <w:rsid w:val="00702E1B"/>
    <w:rsid w:val="007030C7"/>
    <w:rsid w:val="0070343A"/>
    <w:rsid w:val="007035D6"/>
    <w:rsid w:val="007035E8"/>
    <w:rsid w:val="007039BA"/>
    <w:rsid w:val="00703AFB"/>
    <w:rsid w:val="00703EFD"/>
    <w:rsid w:val="00703F9F"/>
    <w:rsid w:val="007040E6"/>
    <w:rsid w:val="007044BB"/>
    <w:rsid w:val="00704F73"/>
    <w:rsid w:val="00705306"/>
    <w:rsid w:val="007053A6"/>
    <w:rsid w:val="00705400"/>
    <w:rsid w:val="007054E5"/>
    <w:rsid w:val="00705812"/>
    <w:rsid w:val="00706076"/>
    <w:rsid w:val="007060FC"/>
    <w:rsid w:val="0070633D"/>
    <w:rsid w:val="00706625"/>
    <w:rsid w:val="0070690C"/>
    <w:rsid w:val="00706952"/>
    <w:rsid w:val="00706B0E"/>
    <w:rsid w:val="00706B40"/>
    <w:rsid w:val="00706C63"/>
    <w:rsid w:val="00706FC4"/>
    <w:rsid w:val="007073B1"/>
    <w:rsid w:val="0070768C"/>
    <w:rsid w:val="007076E6"/>
    <w:rsid w:val="00707D18"/>
    <w:rsid w:val="00707F91"/>
    <w:rsid w:val="00710129"/>
    <w:rsid w:val="00710736"/>
    <w:rsid w:val="00710F1F"/>
    <w:rsid w:val="007112F8"/>
    <w:rsid w:val="00711AB9"/>
    <w:rsid w:val="00711E02"/>
    <w:rsid w:val="0071226A"/>
    <w:rsid w:val="007122DA"/>
    <w:rsid w:val="00712475"/>
    <w:rsid w:val="0071247C"/>
    <w:rsid w:val="0071255A"/>
    <w:rsid w:val="00712622"/>
    <w:rsid w:val="007126B1"/>
    <w:rsid w:val="007127A2"/>
    <w:rsid w:val="007127A3"/>
    <w:rsid w:val="007129D9"/>
    <w:rsid w:val="00712C57"/>
    <w:rsid w:val="00712F2D"/>
    <w:rsid w:val="00713515"/>
    <w:rsid w:val="00713587"/>
    <w:rsid w:val="0071385C"/>
    <w:rsid w:val="007138DE"/>
    <w:rsid w:val="0071394A"/>
    <w:rsid w:val="00713970"/>
    <w:rsid w:val="00714A31"/>
    <w:rsid w:val="00714A43"/>
    <w:rsid w:val="007150B0"/>
    <w:rsid w:val="007155A6"/>
    <w:rsid w:val="00715797"/>
    <w:rsid w:val="00715A9A"/>
    <w:rsid w:val="00715B97"/>
    <w:rsid w:val="00716314"/>
    <w:rsid w:val="00716813"/>
    <w:rsid w:val="00716926"/>
    <w:rsid w:val="00716979"/>
    <w:rsid w:val="00716A08"/>
    <w:rsid w:val="00716B77"/>
    <w:rsid w:val="00716CF5"/>
    <w:rsid w:val="00717224"/>
    <w:rsid w:val="0071732C"/>
    <w:rsid w:val="00717392"/>
    <w:rsid w:val="007175CC"/>
    <w:rsid w:val="007177D8"/>
    <w:rsid w:val="007177D9"/>
    <w:rsid w:val="0071796A"/>
    <w:rsid w:val="00717D63"/>
    <w:rsid w:val="00717D89"/>
    <w:rsid w:val="00717EA3"/>
    <w:rsid w:val="00720157"/>
    <w:rsid w:val="007201AB"/>
    <w:rsid w:val="007207F3"/>
    <w:rsid w:val="00720953"/>
    <w:rsid w:val="00720992"/>
    <w:rsid w:val="007209F3"/>
    <w:rsid w:val="00720B6F"/>
    <w:rsid w:val="00720BAA"/>
    <w:rsid w:val="00720BFD"/>
    <w:rsid w:val="00720D83"/>
    <w:rsid w:val="00721020"/>
    <w:rsid w:val="00721163"/>
    <w:rsid w:val="00721572"/>
    <w:rsid w:val="007217D3"/>
    <w:rsid w:val="007219BF"/>
    <w:rsid w:val="00721ACB"/>
    <w:rsid w:val="00721BAF"/>
    <w:rsid w:val="00721D1C"/>
    <w:rsid w:val="00721DC7"/>
    <w:rsid w:val="00721DDE"/>
    <w:rsid w:val="00721E02"/>
    <w:rsid w:val="00721F29"/>
    <w:rsid w:val="00722140"/>
    <w:rsid w:val="007222B1"/>
    <w:rsid w:val="007224BD"/>
    <w:rsid w:val="0072282B"/>
    <w:rsid w:val="0072283D"/>
    <w:rsid w:val="00722A36"/>
    <w:rsid w:val="00722D3C"/>
    <w:rsid w:val="00722F29"/>
    <w:rsid w:val="0072339E"/>
    <w:rsid w:val="007233C9"/>
    <w:rsid w:val="0072350A"/>
    <w:rsid w:val="00723619"/>
    <w:rsid w:val="00723859"/>
    <w:rsid w:val="00723D05"/>
    <w:rsid w:val="00723D0A"/>
    <w:rsid w:val="00723F44"/>
    <w:rsid w:val="00724316"/>
    <w:rsid w:val="007249C7"/>
    <w:rsid w:val="00724CC7"/>
    <w:rsid w:val="00724DE0"/>
    <w:rsid w:val="007250E5"/>
    <w:rsid w:val="00725157"/>
    <w:rsid w:val="00725267"/>
    <w:rsid w:val="007254F6"/>
    <w:rsid w:val="00725838"/>
    <w:rsid w:val="00725D0B"/>
    <w:rsid w:val="00725E6B"/>
    <w:rsid w:val="007262BD"/>
    <w:rsid w:val="00726414"/>
    <w:rsid w:val="007265FA"/>
    <w:rsid w:val="00726997"/>
    <w:rsid w:val="00726A2C"/>
    <w:rsid w:val="00726F50"/>
    <w:rsid w:val="00726FA4"/>
    <w:rsid w:val="007276BE"/>
    <w:rsid w:val="00727856"/>
    <w:rsid w:val="00727AD4"/>
    <w:rsid w:val="00727BD2"/>
    <w:rsid w:val="00730286"/>
    <w:rsid w:val="007306DC"/>
    <w:rsid w:val="007309B3"/>
    <w:rsid w:val="00730C79"/>
    <w:rsid w:val="007312CA"/>
    <w:rsid w:val="007317E5"/>
    <w:rsid w:val="0073183B"/>
    <w:rsid w:val="00731859"/>
    <w:rsid w:val="007318DD"/>
    <w:rsid w:val="00731D48"/>
    <w:rsid w:val="00731DB2"/>
    <w:rsid w:val="00732583"/>
    <w:rsid w:val="00732779"/>
    <w:rsid w:val="00732854"/>
    <w:rsid w:val="00732C89"/>
    <w:rsid w:val="00732C99"/>
    <w:rsid w:val="00732DFE"/>
    <w:rsid w:val="00732FCA"/>
    <w:rsid w:val="007330EB"/>
    <w:rsid w:val="007334CA"/>
    <w:rsid w:val="007334CC"/>
    <w:rsid w:val="007335B6"/>
    <w:rsid w:val="007336DE"/>
    <w:rsid w:val="0073402E"/>
    <w:rsid w:val="00734033"/>
    <w:rsid w:val="007344BB"/>
    <w:rsid w:val="007346F5"/>
    <w:rsid w:val="0073489F"/>
    <w:rsid w:val="007349EC"/>
    <w:rsid w:val="00734C92"/>
    <w:rsid w:val="00734ED8"/>
    <w:rsid w:val="007352FB"/>
    <w:rsid w:val="0073538B"/>
    <w:rsid w:val="00735467"/>
    <w:rsid w:val="007354B7"/>
    <w:rsid w:val="00735528"/>
    <w:rsid w:val="00735A18"/>
    <w:rsid w:val="00735BA3"/>
    <w:rsid w:val="00736037"/>
    <w:rsid w:val="0073605C"/>
    <w:rsid w:val="007364DE"/>
    <w:rsid w:val="007365B7"/>
    <w:rsid w:val="00736924"/>
    <w:rsid w:val="00736971"/>
    <w:rsid w:val="00736A21"/>
    <w:rsid w:val="007371C1"/>
    <w:rsid w:val="007371F5"/>
    <w:rsid w:val="007373D9"/>
    <w:rsid w:val="00737595"/>
    <w:rsid w:val="00737925"/>
    <w:rsid w:val="007379E1"/>
    <w:rsid w:val="00737C55"/>
    <w:rsid w:val="00737D5E"/>
    <w:rsid w:val="0074002E"/>
    <w:rsid w:val="00740045"/>
    <w:rsid w:val="007401CE"/>
    <w:rsid w:val="00740260"/>
    <w:rsid w:val="0074028F"/>
    <w:rsid w:val="007402F4"/>
    <w:rsid w:val="00740B5A"/>
    <w:rsid w:val="0074107F"/>
    <w:rsid w:val="0074122F"/>
    <w:rsid w:val="00741684"/>
    <w:rsid w:val="00741714"/>
    <w:rsid w:val="007417A9"/>
    <w:rsid w:val="0074188B"/>
    <w:rsid w:val="007418E5"/>
    <w:rsid w:val="00741A20"/>
    <w:rsid w:val="00741B43"/>
    <w:rsid w:val="00741F41"/>
    <w:rsid w:val="00741FFB"/>
    <w:rsid w:val="00742016"/>
    <w:rsid w:val="00742054"/>
    <w:rsid w:val="00742242"/>
    <w:rsid w:val="00742245"/>
    <w:rsid w:val="007423BB"/>
    <w:rsid w:val="00742666"/>
    <w:rsid w:val="00742862"/>
    <w:rsid w:val="00742B32"/>
    <w:rsid w:val="00743169"/>
    <w:rsid w:val="0074338A"/>
    <w:rsid w:val="00743682"/>
    <w:rsid w:val="0074389D"/>
    <w:rsid w:val="00743964"/>
    <w:rsid w:val="007439D0"/>
    <w:rsid w:val="00743A8A"/>
    <w:rsid w:val="00743B3A"/>
    <w:rsid w:val="00743EFB"/>
    <w:rsid w:val="00743FA6"/>
    <w:rsid w:val="00744A81"/>
    <w:rsid w:val="00744AF4"/>
    <w:rsid w:val="00744C07"/>
    <w:rsid w:val="00744EE4"/>
    <w:rsid w:val="007457BD"/>
    <w:rsid w:val="0074586F"/>
    <w:rsid w:val="007459BF"/>
    <w:rsid w:val="00745A65"/>
    <w:rsid w:val="00745CA3"/>
    <w:rsid w:val="00745D71"/>
    <w:rsid w:val="0074607B"/>
    <w:rsid w:val="007460AE"/>
    <w:rsid w:val="00746214"/>
    <w:rsid w:val="007463AA"/>
    <w:rsid w:val="00746512"/>
    <w:rsid w:val="007468D5"/>
    <w:rsid w:val="007469E9"/>
    <w:rsid w:val="00746F46"/>
    <w:rsid w:val="007471F8"/>
    <w:rsid w:val="00747516"/>
    <w:rsid w:val="0074755D"/>
    <w:rsid w:val="007476F0"/>
    <w:rsid w:val="00747949"/>
    <w:rsid w:val="00747BB2"/>
    <w:rsid w:val="00747D86"/>
    <w:rsid w:val="00747E51"/>
    <w:rsid w:val="00750897"/>
    <w:rsid w:val="00750981"/>
    <w:rsid w:val="00750C2F"/>
    <w:rsid w:val="00750D2E"/>
    <w:rsid w:val="00751098"/>
    <w:rsid w:val="0075111B"/>
    <w:rsid w:val="007513EE"/>
    <w:rsid w:val="00751B89"/>
    <w:rsid w:val="00751B8F"/>
    <w:rsid w:val="00751C7C"/>
    <w:rsid w:val="00751F34"/>
    <w:rsid w:val="0075295E"/>
    <w:rsid w:val="007529BE"/>
    <w:rsid w:val="00752ACF"/>
    <w:rsid w:val="00752E3A"/>
    <w:rsid w:val="00752E8D"/>
    <w:rsid w:val="00752E92"/>
    <w:rsid w:val="00752EC6"/>
    <w:rsid w:val="00752FB3"/>
    <w:rsid w:val="00752FD3"/>
    <w:rsid w:val="007532EE"/>
    <w:rsid w:val="007536E9"/>
    <w:rsid w:val="0075393B"/>
    <w:rsid w:val="00753A31"/>
    <w:rsid w:val="00754589"/>
    <w:rsid w:val="00754F4E"/>
    <w:rsid w:val="00754F9F"/>
    <w:rsid w:val="00755089"/>
    <w:rsid w:val="00755223"/>
    <w:rsid w:val="00755262"/>
    <w:rsid w:val="007555BA"/>
    <w:rsid w:val="007555DD"/>
    <w:rsid w:val="007555F5"/>
    <w:rsid w:val="00755851"/>
    <w:rsid w:val="00755F22"/>
    <w:rsid w:val="00755FD6"/>
    <w:rsid w:val="00755FF4"/>
    <w:rsid w:val="007560B5"/>
    <w:rsid w:val="00756393"/>
    <w:rsid w:val="00756B24"/>
    <w:rsid w:val="00756D40"/>
    <w:rsid w:val="00756D44"/>
    <w:rsid w:val="00756D82"/>
    <w:rsid w:val="00756E5D"/>
    <w:rsid w:val="00756FC0"/>
    <w:rsid w:val="007571F0"/>
    <w:rsid w:val="0075728D"/>
    <w:rsid w:val="00757377"/>
    <w:rsid w:val="007577C1"/>
    <w:rsid w:val="007578A1"/>
    <w:rsid w:val="00757B34"/>
    <w:rsid w:val="00757ED3"/>
    <w:rsid w:val="00757EF0"/>
    <w:rsid w:val="00757FDF"/>
    <w:rsid w:val="00760136"/>
    <w:rsid w:val="0076014D"/>
    <w:rsid w:val="007602D0"/>
    <w:rsid w:val="007604D5"/>
    <w:rsid w:val="007604FB"/>
    <w:rsid w:val="007606EE"/>
    <w:rsid w:val="00760711"/>
    <w:rsid w:val="00760715"/>
    <w:rsid w:val="00760F11"/>
    <w:rsid w:val="0076101C"/>
    <w:rsid w:val="0076146C"/>
    <w:rsid w:val="00761518"/>
    <w:rsid w:val="00761660"/>
    <w:rsid w:val="00761894"/>
    <w:rsid w:val="00761949"/>
    <w:rsid w:val="00761B7E"/>
    <w:rsid w:val="00761CEB"/>
    <w:rsid w:val="00762031"/>
    <w:rsid w:val="007620CF"/>
    <w:rsid w:val="0076227B"/>
    <w:rsid w:val="00762364"/>
    <w:rsid w:val="0076237E"/>
    <w:rsid w:val="0076238A"/>
    <w:rsid w:val="007623B8"/>
    <w:rsid w:val="007629C0"/>
    <w:rsid w:val="00762A95"/>
    <w:rsid w:val="00762B54"/>
    <w:rsid w:val="00762D6F"/>
    <w:rsid w:val="00763648"/>
    <w:rsid w:val="007636BD"/>
    <w:rsid w:val="00763CB7"/>
    <w:rsid w:val="00763F2D"/>
    <w:rsid w:val="00764135"/>
    <w:rsid w:val="00764194"/>
    <w:rsid w:val="0076445A"/>
    <w:rsid w:val="0076446C"/>
    <w:rsid w:val="00764490"/>
    <w:rsid w:val="007646AC"/>
    <w:rsid w:val="00764A6D"/>
    <w:rsid w:val="00764C3D"/>
    <w:rsid w:val="00765A1B"/>
    <w:rsid w:val="00765A2E"/>
    <w:rsid w:val="00765C5D"/>
    <w:rsid w:val="00765ECF"/>
    <w:rsid w:val="00765FE6"/>
    <w:rsid w:val="0076612F"/>
    <w:rsid w:val="0076642C"/>
    <w:rsid w:val="0076647C"/>
    <w:rsid w:val="00766491"/>
    <w:rsid w:val="007664B8"/>
    <w:rsid w:val="00766609"/>
    <w:rsid w:val="0076685D"/>
    <w:rsid w:val="0076687C"/>
    <w:rsid w:val="00766F38"/>
    <w:rsid w:val="007675D8"/>
    <w:rsid w:val="0076768E"/>
    <w:rsid w:val="007676E5"/>
    <w:rsid w:val="00767700"/>
    <w:rsid w:val="0076771A"/>
    <w:rsid w:val="00767D35"/>
    <w:rsid w:val="00767E15"/>
    <w:rsid w:val="00767FD9"/>
    <w:rsid w:val="007700F8"/>
    <w:rsid w:val="007703E0"/>
    <w:rsid w:val="00770D59"/>
    <w:rsid w:val="00770D71"/>
    <w:rsid w:val="007713FB"/>
    <w:rsid w:val="00771AE2"/>
    <w:rsid w:val="00771BFA"/>
    <w:rsid w:val="00771C6C"/>
    <w:rsid w:val="00771D80"/>
    <w:rsid w:val="00771E2B"/>
    <w:rsid w:val="007721A7"/>
    <w:rsid w:val="007721DC"/>
    <w:rsid w:val="00772257"/>
    <w:rsid w:val="00772356"/>
    <w:rsid w:val="007725AF"/>
    <w:rsid w:val="007726A9"/>
    <w:rsid w:val="00772723"/>
    <w:rsid w:val="00772BB8"/>
    <w:rsid w:val="00772E41"/>
    <w:rsid w:val="00772FCF"/>
    <w:rsid w:val="0077313D"/>
    <w:rsid w:val="007735A3"/>
    <w:rsid w:val="007735FD"/>
    <w:rsid w:val="0077367E"/>
    <w:rsid w:val="007736A6"/>
    <w:rsid w:val="00773830"/>
    <w:rsid w:val="007738D3"/>
    <w:rsid w:val="00773FF9"/>
    <w:rsid w:val="00774581"/>
    <w:rsid w:val="00774779"/>
    <w:rsid w:val="00774A0D"/>
    <w:rsid w:val="00774AAA"/>
    <w:rsid w:val="00774FCC"/>
    <w:rsid w:val="0077510C"/>
    <w:rsid w:val="00775284"/>
    <w:rsid w:val="00775886"/>
    <w:rsid w:val="00775934"/>
    <w:rsid w:val="00775974"/>
    <w:rsid w:val="00775CBC"/>
    <w:rsid w:val="00775F0A"/>
    <w:rsid w:val="00776257"/>
    <w:rsid w:val="007762E2"/>
    <w:rsid w:val="00776B7F"/>
    <w:rsid w:val="00776DA5"/>
    <w:rsid w:val="0077711A"/>
    <w:rsid w:val="007773AE"/>
    <w:rsid w:val="00777789"/>
    <w:rsid w:val="0077778C"/>
    <w:rsid w:val="00777CD2"/>
    <w:rsid w:val="00777D1A"/>
    <w:rsid w:val="00777E6D"/>
    <w:rsid w:val="00777FA6"/>
    <w:rsid w:val="00777FCC"/>
    <w:rsid w:val="00780084"/>
    <w:rsid w:val="007802F9"/>
    <w:rsid w:val="00780541"/>
    <w:rsid w:val="00780617"/>
    <w:rsid w:val="007807F3"/>
    <w:rsid w:val="007809B8"/>
    <w:rsid w:val="007809E7"/>
    <w:rsid w:val="00780BB3"/>
    <w:rsid w:val="00780D9E"/>
    <w:rsid w:val="00780E5D"/>
    <w:rsid w:val="007813C1"/>
    <w:rsid w:val="007814AB"/>
    <w:rsid w:val="007814F2"/>
    <w:rsid w:val="0078189F"/>
    <w:rsid w:val="00781BEF"/>
    <w:rsid w:val="00781C13"/>
    <w:rsid w:val="00781C96"/>
    <w:rsid w:val="00781EA9"/>
    <w:rsid w:val="007820BF"/>
    <w:rsid w:val="00782305"/>
    <w:rsid w:val="00782599"/>
    <w:rsid w:val="0078262A"/>
    <w:rsid w:val="00782A7E"/>
    <w:rsid w:val="00782D4D"/>
    <w:rsid w:val="00782D7F"/>
    <w:rsid w:val="00782EE3"/>
    <w:rsid w:val="00783197"/>
    <w:rsid w:val="007834F3"/>
    <w:rsid w:val="00783A1E"/>
    <w:rsid w:val="00783B53"/>
    <w:rsid w:val="00784389"/>
    <w:rsid w:val="0078476D"/>
    <w:rsid w:val="007847CD"/>
    <w:rsid w:val="00784840"/>
    <w:rsid w:val="00784C02"/>
    <w:rsid w:val="00784C1B"/>
    <w:rsid w:val="00784D76"/>
    <w:rsid w:val="00784E22"/>
    <w:rsid w:val="00784FC2"/>
    <w:rsid w:val="00785562"/>
    <w:rsid w:val="00785A27"/>
    <w:rsid w:val="00785F6D"/>
    <w:rsid w:val="0078660B"/>
    <w:rsid w:val="00786A73"/>
    <w:rsid w:val="00786ACC"/>
    <w:rsid w:val="00786B12"/>
    <w:rsid w:val="00786CE9"/>
    <w:rsid w:val="00786D0E"/>
    <w:rsid w:val="00786D77"/>
    <w:rsid w:val="00787634"/>
    <w:rsid w:val="0078784E"/>
    <w:rsid w:val="00787999"/>
    <w:rsid w:val="0079035A"/>
    <w:rsid w:val="007906A1"/>
    <w:rsid w:val="007906F9"/>
    <w:rsid w:val="007907BA"/>
    <w:rsid w:val="00790A2F"/>
    <w:rsid w:val="00790E92"/>
    <w:rsid w:val="0079139D"/>
    <w:rsid w:val="00791536"/>
    <w:rsid w:val="007915C8"/>
    <w:rsid w:val="007915DD"/>
    <w:rsid w:val="00791AC8"/>
    <w:rsid w:val="0079224B"/>
    <w:rsid w:val="0079229A"/>
    <w:rsid w:val="0079230E"/>
    <w:rsid w:val="00792514"/>
    <w:rsid w:val="007925DE"/>
    <w:rsid w:val="00792683"/>
    <w:rsid w:val="007926C8"/>
    <w:rsid w:val="007926E9"/>
    <w:rsid w:val="00792813"/>
    <w:rsid w:val="00792AAC"/>
    <w:rsid w:val="00792D38"/>
    <w:rsid w:val="0079348E"/>
    <w:rsid w:val="007935C4"/>
    <w:rsid w:val="007936A6"/>
    <w:rsid w:val="007936F3"/>
    <w:rsid w:val="00793884"/>
    <w:rsid w:val="00794503"/>
    <w:rsid w:val="007946CE"/>
    <w:rsid w:val="00794740"/>
    <w:rsid w:val="007948B5"/>
    <w:rsid w:val="007949EC"/>
    <w:rsid w:val="00794BA7"/>
    <w:rsid w:val="00794F8E"/>
    <w:rsid w:val="00795058"/>
    <w:rsid w:val="00795330"/>
    <w:rsid w:val="007954DA"/>
    <w:rsid w:val="007959A9"/>
    <w:rsid w:val="007959D7"/>
    <w:rsid w:val="00795AC3"/>
    <w:rsid w:val="00795AD3"/>
    <w:rsid w:val="00795BEE"/>
    <w:rsid w:val="007962E0"/>
    <w:rsid w:val="00796386"/>
    <w:rsid w:val="007966B4"/>
    <w:rsid w:val="00796862"/>
    <w:rsid w:val="00796CFC"/>
    <w:rsid w:val="00796D4B"/>
    <w:rsid w:val="00797165"/>
    <w:rsid w:val="007974B1"/>
    <w:rsid w:val="00797545"/>
    <w:rsid w:val="007975F5"/>
    <w:rsid w:val="00797701"/>
    <w:rsid w:val="00797CF0"/>
    <w:rsid w:val="00797F43"/>
    <w:rsid w:val="007A055C"/>
    <w:rsid w:val="007A0767"/>
    <w:rsid w:val="007A0928"/>
    <w:rsid w:val="007A0C8F"/>
    <w:rsid w:val="007A0D76"/>
    <w:rsid w:val="007A111B"/>
    <w:rsid w:val="007A1381"/>
    <w:rsid w:val="007A16F4"/>
    <w:rsid w:val="007A194E"/>
    <w:rsid w:val="007A19B2"/>
    <w:rsid w:val="007A19E0"/>
    <w:rsid w:val="007A1D46"/>
    <w:rsid w:val="007A2072"/>
    <w:rsid w:val="007A2162"/>
    <w:rsid w:val="007A216C"/>
    <w:rsid w:val="007A242A"/>
    <w:rsid w:val="007A2553"/>
    <w:rsid w:val="007A2A37"/>
    <w:rsid w:val="007A2E2A"/>
    <w:rsid w:val="007A3364"/>
    <w:rsid w:val="007A3CC4"/>
    <w:rsid w:val="007A3D28"/>
    <w:rsid w:val="007A3FE3"/>
    <w:rsid w:val="007A4074"/>
    <w:rsid w:val="007A41F4"/>
    <w:rsid w:val="007A44F7"/>
    <w:rsid w:val="007A476B"/>
    <w:rsid w:val="007A483E"/>
    <w:rsid w:val="007A4DE6"/>
    <w:rsid w:val="007A4E7D"/>
    <w:rsid w:val="007A518E"/>
    <w:rsid w:val="007A51C1"/>
    <w:rsid w:val="007A55C4"/>
    <w:rsid w:val="007A55F4"/>
    <w:rsid w:val="007A5738"/>
    <w:rsid w:val="007A573A"/>
    <w:rsid w:val="007A58E0"/>
    <w:rsid w:val="007A5B85"/>
    <w:rsid w:val="007A5D89"/>
    <w:rsid w:val="007A5EEB"/>
    <w:rsid w:val="007A5F26"/>
    <w:rsid w:val="007A60E5"/>
    <w:rsid w:val="007A64CF"/>
    <w:rsid w:val="007A6708"/>
    <w:rsid w:val="007A685F"/>
    <w:rsid w:val="007A6ED6"/>
    <w:rsid w:val="007A71D7"/>
    <w:rsid w:val="007A7600"/>
    <w:rsid w:val="007A7960"/>
    <w:rsid w:val="007B0002"/>
    <w:rsid w:val="007B017D"/>
    <w:rsid w:val="007B01AF"/>
    <w:rsid w:val="007B075C"/>
    <w:rsid w:val="007B083D"/>
    <w:rsid w:val="007B09B4"/>
    <w:rsid w:val="007B09D1"/>
    <w:rsid w:val="007B1265"/>
    <w:rsid w:val="007B1A21"/>
    <w:rsid w:val="007B1ACD"/>
    <w:rsid w:val="007B1DF1"/>
    <w:rsid w:val="007B1EA6"/>
    <w:rsid w:val="007B21B1"/>
    <w:rsid w:val="007B234D"/>
    <w:rsid w:val="007B2840"/>
    <w:rsid w:val="007B28B4"/>
    <w:rsid w:val="007B2980"/>
    <w:rsid w:val="007B2E6D"/>
    <w:rsid w:val="007B2E7A"/>
    <w:rsid w:val="007B2FDF"/>
    <w:rsid w:val="007B30EA"/>
    <w:rsid w:val="007B33D2"/>
    <w:rsid w:val="007B354B"/>
    <w:rsid w:val="007B3A86"/>
    <w:rsid w:val="007B3DE7"/>
    <w:rsid w:val="007B4246"/>
    <w:rsid w:val="007B43A1"/>
    <w:rsid w:val="007B4499"/>
    <w:rsid w:val="007B473D"/>
    <w:rsid w:val="007B4BFD"/>
    <w:rsid w:val="007B4D6D"/>
    <w:rsid w:val="007B5366"/>
    <w:rsid w:val="007B5419"/>
    <w:rsid w:val="007B544B"/>
    <w:rsid w:val="007B55D0"/>
    <w:rsid w:val="007B58B3"/>
    <w:rsid w:val="007B5B06"/>
    <w:rsid w:val="007B5E6F"/>
    <w:rsid w:val="007B5F7A"/>
    <w:rsid w:val="007B6199"/>
    <w:rsid w:val="007B63AE"/>
    <w:rsid w:val="007B677E"/>
    <w:rsid w:val="007B690E"/>
    <w:rsid w:val="007B6AAE"/>
    <w:rsid w:val="007B6C4C"/>
    <w:rsid w:val="007B6F26"/>
    <w:rsid w:val="007B7279"/>
    <w:rsid w:val="007B7837"/>
    <w:rsid w:val="007B7A69"/>
    <w:rsid w:val="007B7DF3"/>
    <w:rsid w:val="007B7E46"/>
    <w:rsid w:val="007B7F1B"/>
    <w:rsid w:val="007C056D"/>
    <w:rsid w:val="007C05EB"/>
    <w:rsid w:val="007C0F4F"/>
    <w:rsid w:val="007C1743"/>
    <w:rsid w:val="007C1AA2"/>
    <w:rsid w:val="007C1F3A"/>
    <w:rsid w:val="007C2114"/>
    <w:rsid w:val="007C231D"/>
    <w:rsid w:val="007C23AE"/>
    <w:rsid w:val="007C261E"/>
    <w:rsid w:val="007C2701"/>
    <w:rsid w:val="007C2806"/>
    <w:rsid w:val="007C2AEF"/>
    <w:rsid w:val="007C2DEB"/>
    <w:rsid w:val="007C34BA"/>
    <w:rsid w:val="007C3946"/>
    <w:rsid w:val="007C3A53"/>
    <w:rsid w:val="007C3A83"/>
    <w:rsid w:val="007C3C2C"/>
    <w:rsid w:val="007C4201"/>
    <w:rsid w:val="007C463C"/>
    <w:rsid w:val="007C46BA"/>
    <w:rsid w:val="007C4ABD"/>
    <w:rsid w:val="007C4B44"/>
    <w:rsid w:val="007C5273"/>
    <w:rsid w:val="007C5648"/>
    <w:rsid w:val="007C59EB"/>
    <w:rsid w:val="007C5A14"/>
    <w:rsid w:val="007C5C83"/>
    <w:rsid w:val="007C5D8A"/>
    <w:rsid w:val="007C6321"/>
    <w:rsid w:val="007C662A"/>
    <w:rsid w:val="007C66AF"/>
    <w:rsid w:val="007C6958"/>
    <w:rsid w:val="007C6A21"/>
    <w:rsid w:val="007C6AAA"/>
    <w:rsid w:val="007C708A"/>
    <w:rsid w:val="007C70D1"/>
    <w:rsid w:val="007C7680"/>
    <w:rsid w:val="007C7D92"/>
    <w:rsid w:val="007D00FA"/>
    <w:rsid w:val="007D014E"/>
    <w:rsid w:val="007D022D"/>
    <w:rsid w:val="007D0527"/>
    <w:rsid w:val="007D0846"/>
    <w:rsid w:val="007D0C47"/>
    <w:rsid w:val="007D0D50"/>
    <w:rsid w:val="007D0DD4"/>
    <w:rsid w:val="007D0EF7"/>
    <w:rsid w:val="007D16FF"/>
    <w:rsid w:val="007D1A42"/>
    <w:rsid w:val="007D1A5A"/>
    <w:rsid w:val="007D1AFC"/>
    <w:rsid w:val="007D1DE9"/>
    <w:rsid w:val="007D221D"/>
    <w:rsid w:val="007D269C"/>
    <w:rsid w:val="007D26D0"/>
    <w:rsid w:val="007D2B58"/>
    <w:rsid w:val="007D2B94"/>
    <w:rsid w:val="007D2CAF"/>
    <w:rsid w:val="007D31A0"/>
    <w:rsid w:val="007D34B9"/>
    <w:rsid w:val="007D35B2"/>
    <w:rsid w:val="007D3AEC"/>
    <w:rsid w:val="007D3FD8"/>
    <w:rsid w:val="007D4DC3"/>
    <w:rsid w:val="007D50FE"/>
    <w:rsid w:val="007D5181"/>
    <w:rsid w:val="007D5317"/>
    <w:rsid w:val="007D5450"/>
    <w:rsid w:val="007D5527"/>
    <w:rsid w:val="007D573B"/>
    <w:rsid w:val="007D57F6"/>
    <w:rsid w:val="007D5967"/>
    <w:rsid w:val="007D5E26"/>
    <w:rsid w:val="007D5F56"/>
    <w:rsid w:val="007D602B"/>
    <w:rsid w:val="007D61E4"/>
    <w:rsid w:val="007D628A"/>
    <w:rsid w:val="007D62B4"/>
    <w:rsid w:val="007D64D8"/>
    <w:rsid w:val="007D67A4"/>
    <w:rsid w:val="007D69BC"/>
    <w:rsid w:val="007D6AFB"/>
    <w:rsid w:val="007D6BAA"/>
    <w:rsid w:val="007D6FC8"/>
    <w:rsid w:val="007D7175"/>
    <w:rsid w:val="007D73E1"/>
    <w:rsid w:val="007D769B"/>
    <w:rsid w:val="007D76AE"/>
    <w:rsid w:val="007D77C7"/>
    <w:rsid w:val="007D7905"/>
    <w:rsid w:val="007D7CC8"/>
    <w:rsid w:val="007E0349"/>
    <w:rsid w:val="007E0432"/>
    <w:rsid w:val="007E0597"/>
    <w:rsid w:val="007E069D"/>
    <w:rsid w:val="007E0BC4"/>
    <w:rsid w:val="007E0F92"/>
    <w:rsid w:val="007E122B"/>
    <w:rsid w:val="007E1915"/>
    <w:rsid w:val="007E2202"/>
    <w:rsid w:val="007E249B"/>
    <w:rsid w:val="007E2590"/>
    <w:rsid w:val="007E2756"/>
    <w:rsid w:val="007E2770"/>
    <w:rsid w:val="007E288F"/>
    <w:rsid w:val="007E2A73"/>
    <w:rsid w:val="007E2E46"/>
    <w:rsid w:val="007E2F5A"/>
    <w:rsid w:val="007E320E"/>
    <w:rsid w:val="007E340D"/>
    <w:rsid w:val="007E3484"/>
    <w:rsid w:val="007E3982"/>
    <w:rsid w:val="007E4176"/>
    <w:rsid w:val="007E41A5"/>
    <w:rsid w:val="007E4646"/>
    <w:rsid w:val="007E4795"/>
    <w:rsid w:val="007E48FD"/>
    <w:rsid w:val="007E4EB3"/>
    <w:rsid w:val="007E4EE6"/>
    <w:rsid w:val="007E5099"/>
    <w:rsid w:val="007E50C5"/>
    <w:rsid w:val="007E55BE"/>
    <w:rsid w:val="007E5A5A"/>
    <w:rsid w:val="007E5AB0"/>
    <w:rsid w:val="007E5BC4"/>
    <w:rsid w:val="007E5CD4"/>
    <w:rsid w:val="007E5CE2"/>
    <w:rsid w:val="007E5D41"/>
    <w:rsid w:val="007E5E2C"/>
    <w:rsid w:val="007E5F27"/>
    <w:rsid w:val="007E6043"/>
    <w:rsid w:val="007E619E"/>
    <w:rsid w:val="007E6254"/>
    <w:rsid w:val="007E62B4"/>
    <w:rsid w:val="007E656D"/>
    <w:rsid w:val="007E65DD"/>
    <w:rsid w:val="007E66E2"/>
    <w:rsid w:val="007E67FB"/>
    <w:rsid w:val="007E6AAB"/>
    <w:rsid w:val="007E6FAA"/>
    <w:rsid w:val="007E7501"/>
    <w:rsid w:val="007E756C"/>
    <w:rsid w:val="007E7B9F"/>
    <w:rsid w:val="007E7D0D"/>
    <w:rsid w:val="007E7E1C"/>
    <w:rsid w:val="007F0776"/>
    <w:rsid w:val="007F07F4"/>
    <w:rsid w:val="007F07FD"/>
    <w:rsid w:val="007F0BF6"/>
    <w:rsid w:val="007F0CB8"/>
    <w:rsid w:val="007F0FD2"/>
    <w:rsid w:val="007F10FC"/>
    <w:rsid w:val="007F142B"/>
    <w:rsid w:val="007F190C"/>
    <w:rsid w:val="007F1911"/>
    <w:rsid w:val="007F19AA"/>
    <w:rsid w:val="007F2272"/>
    <w:rsid w:val="007F2306"/>
    <w:rsid w:val="007F26DB"/>
    <w:rsid w:val="007F2C18"/>
    <w:rsid w:val="007F2DF4"/>
    <w:rsid w:val="007F2F43"/>
    <w:rsid w:val="007F2F4D"/>
    <w:rsid w:val="007F37AD"/>
    <w:rsid w:val="007F38D3"/>
    <w:rsid w:val="007F3C73"/>
    <w:rsid w:val="007F42CF"/>
    <w:rsid w:val="007F4331"/>
    <w:rsid w:val="007F48BB"/>
    <w:rsid w:val="007F48ED"/>
    <w:rsid w:val="007F4D56"/>
    <w:rsid w:val="007F4D74"/>
    <w:rsid w:val="007F4F16"/>
    <w:rsid w:val="007F53A9"/>
    <w:rsid w:val="007F55F1"/>
    <w:rsid w:val="007F5988"/>
    <w:rsid w:val="007F5B7A"/>
    <w:rsid w:val="007F5C43"/>
    <w:rsid w:val="007F5D52"/>
    <w:rsid w:val="007F5EAD"/>
    <w:rsid w:val="007F5F33"/>
    <w:rsid w:val="007F67A9"/>
    <w:rsid w:val="007F691E"/>
    <w:rsid w:val="007F6E0C"/>
    <w:rsid w:val="007F727C"/>
    <w:rsid w:val="007F73E2"/>
    <w:rsid w:val="007F748F"/>
    <w:rsid w:val="007F7624"/>
    <w:rsid w:val="007F76BB"/>
    <w:rsid w:val="007F7E2B"/>
    <w:rsid w:val="0080043A"/>
    <w:rsid w:val="00800555"/>
    <w:rsid w:val="008005CC"/>
    <w:rsid w:val="0080060F"/>
    <w:rsid w:val="00800797"/>
    <w:rsid w:val="00800C51"/>
    <w:rsid w:val="00800CA5"/>
    <w:rsid w:val="00800CAA"/>
    <w:rsid w:val="00800FC4"/>
    <w:rsid w:val="00801189"/>
    <w:rsid w:val="00801548"/>
    <w:rsid w:val="00801586"/>
    <w:rsid w:val="00801593"/>
    <w:rsid w:val="0080159E"/>
    <w:rsid w:val="008019DF"/>
    <w:rsid w:val="00801A3A"/>
    <w:rsid w:val="00801E69"/>
    <w:rsid w:val="00802385"/>
    <w:rsid w:val="0080240A"/>
    <w:rsid w:val="008026E5"/>
    <w:rsid w:val="0080298A"/>
    <w:rsid w:val="0080298B"/>
    <w:rsid w:val="00802A07"/>
    <w:rsid w:val="00802C75"/>
    <w:rsid w:val="00802DA5"/>
    <w:rsid w:val="00803046"/>
    <w:rsid w:val="00803776"/>
    <w:rsid w:val="008037DB"/>
    <w:rsid w:val="008039AB"/>
    <w:rsid w:val="00803B4B"/>
    <w:rsid w:val="008040B3"/>
    <w:rsid w:val="008040BC"/>
    <w:rsid w:val="008040E8"/>
    <w:rsid w:val="00804470"/>
    <w:rsid w:val="008045AD"/>
    <w:rsid w:val="008048AD"/>
    <w:rsid w:val="00804913"/>
    <w:rsid w:val="00804ABA"/>
    <w:rsid w:val="00804B84"/>
    <w:rsid w:val="00804E79"/>
    <w:rsid w:val="0080503F"/>
    <w:rsid w:val="00805262"/>
    <w:rsid w:val="00805269"/>
    <w:rsid w:val="0080543D"/>
    <w:rsid w:val="008055A7"/>
    <w:rsid w:val="008055EA"/>
    <w:rsid w:val="0080578D"/>
    <w:rsid w:val="008058F6"/>
    <w:rsid w:val="00805C7D"/>
    <w:rsid w:val="00805FB9"/>
    <w:rsid w:val="00806141"/>
    <w:rsid w:val="008061F8"/>
    <w:rsid w:val="00806932"/>
    <w:rsid w:val="00806B10"/>
    <w:rsid w:val="00806BF8"/>
    <w:rsid w:val="00807252"/>
    <w:rsid w:val="00807383"/>
    <w:rsid w:val="00807419"/>
    <w:rsid w:val="008076A5"/>
    <w:rsid w:val="008077B2"/>
    <w:rsid w:val="0080780B"/>
    <w:rsid w:val="008078B7"/>
    <w:rsid w:val="00807CE2"/>
    <w:rsid w:val="00807CE5"/>
    <w:rsid w:val="008111F2"/>
    <w:rsid w:val="0081147E"/>
    <w:rsid w:val="00811B90"/>
    <w:rsid w:val="00812128"/>
    <w:rsid w:val="00812176"/>
    <w:rsid w:val="00812AF2"/>
    <w:rsid w:val="00812D5C"/>
    <w:rsid w:val="00812E06"/>
    <w:rsid w:val="0081319B"/>
    <w:rsid w:val="00813274"/>
    <w:rsid w:val="00813288"/>
    <w:rsid w:val="00813315"/>
    <w:rsid w:val="008133B2"/>
    <w:rsid w:val="008136B2"/>
    <w:rsid w:val="00813804"/>
    <w:rsid w:val="00813855"/>
    <w:rsid w:val="00813888"/>
    <w:rsid w:val="008141D2"/>
    <w:rsid w:val="0081445E"/>
    <w:rsid w:val="0081457A"/>
    <w:rsid w:val="008145BC"/>
    <w:rsid w:val="00814855"/>
    <w:rsid w:val="00814AC5"/>
    <w:rsid w:val="00814AF0"/>
    <w:rsid w:val="00814D42"/>
    <w:rsid w:val="00814EE1"/>
    <w:rsid w:val="00814F0E"/>
    <w:rsid w:val="00815556"/>
    <w:rsid w:val="00815A27"/>
    <w:rsid w:val="00816359"/>
    <w:rsid w:val="00816442"/>
    <w:rsid w:val="008164CF"/>
    <w:rsid w:val="0081656D"/>
    <w:rsid w:val="0081659C"/>
    <w:rsid w:val="00816884"/>
    <w:rsid w:val="00816F05"/>
    <w:rsid w:val="00817166"/>
    <w:rsid w:val="00817469"/>
    <w:rsid w:val="008174E0"/>
    <w:rsid w:val="008177C2"/>
    <w:rsid w:val="00817A33"/>
    <w:rsid w:val="00817C17"/>
    <w:rsid w:val="008200F6"/>
    <w:rsid w:val="0082043D"/>
    <w:rsid w:val="008204D5"/>
    <w:rsid w:val="008206A5"/>
    <w:rsid w:val="008208ED"/>
    <w:rsid w:val="00820AEC"/>
    <w:rsid w:val="00820B2F"/>
    <w:rsid w:val="00820CE9"/>
    <w:rsid w:val="00820D90"/>
    <w:rsid w:val="00820DC9"/>
    <w:rsid w:val="00820F3A"/>
    <w:rsid w:val="00820FC7"/>
    <w:rsid w:val="00821271"/>
    <w:rsid w:val="00821C68"/>
    <w:rsid w:val="00821C76"/>
    <w:rsid w:val="00821C8D"/>
    <w:rsid w:val="00821CA8"/>
    <w:rsid w:val="00822050"/>
    <w:rsid w:val="0082225E"/>
    <w:rsid w:val="008222DF"/>
    <w:rsid w:val="00822425"/>
    <w:rsid w:val="0082242E"/>
    <w:rsid w:val="00822787"/>
    <w:rsid w:val="00822798"/>
    <w:rsid w:val="00822DF8"/>
    <w:rsid w:val="00822E12"/>
    <w:rsid w:val="00822F9D"/>
    <w:rsid w:val="00822FEE"/>
    <w:rsid w:val="0082313E"/>
    <w:rsid w:val="008232CC"/>
    <w:rsid w:val="0082343D"/>
    <w:rsid w:val="00823459"/>
    <w:rsid w:val="00823477"/>
    <w:rsid w:val="00823C26"/>
    <w:rsid w:val="00823EAE"/>
    <w:rsid w:val="00823F6F"/>
    <w:rsid w:val="00824055"/>
    <w:rsid w:val="0082405D"/>
    <w:rsid w:val="008242B4"/>
    <w:rsid w:val="00824671"/>
    <w:rsid w:val="008246B9"/>
    <w:rsid w:val="00824A4A"/>
    <w:rsid w:val="00824AF1"/>
    <w:rsid w:val="00824BE7"/>
    <w:rsid w:val="00824D37"/>
    <w:rsid w:val="00824D4D"/>
    <w:rsid w:val="00824E2F"/>
    <w:rsid w:val="00824E46"/>
    <w:rsid w:val="00825189"/>
    <w:rsid w:val="0082519E"/>
    <w:rsid w:val="008252D3"/>
    <w:rsid w:val="00825335"/>
    <w:rsid w:val="008253A1"/>
    <w:rsid w:val="008257AA"/>
    <w:rsid w:val="0082585C"/>
    <w:rsid w:val="008259D7"/>
    <w:rsid w:val="00825B33"/>
    <w:rsid w:val="00825C27"/>
    <w:rsid w:val="00825CBB"/>
    <w:rsid w:val="00825DFA"/>
    <w:rsid w:val="00825FA7"/>
    <w:rsid w:val="008263BD"/>
    <w:rsid w:val="008264D6"/>
    <w:rsid w:val="0082663A"/>
    <w:rsid w:val="008266F1"/>
    <w:rsid w:val="00826789"/>
    <w:rsid w:val="008268CA"/>
    <w:rsid w:val="00826994"/>
    <w:rsid w:val="008269A8"/>
    <w:rsid w:val="00826EB4"/>
    <w:rsid w:val="008270CD"/>
    <w:rsid w:val="008272D8"/>
    <w:rsid w:val="008273FF"/>
    <w:rsid w:val="0082748B"/>
    <w:rsid w:val="008275F5"/>
    <w:rsid w:val="008276E7"/>
    <w:rsid w:val="00827733"/>
    <w:rsid w:val="00827924"/>
    <w:rsid w:val="00827ACF"/>
    <w:rsid w:val="00827F8D"/>
    <w:rsid w:val="00830030"/>
    <w:rsid w:val="008300C9"/>
    <w:rsid w:val="00830447"/>
    <w:rsid w:val="008306D8"/>
    <w:rsid w:val="00830920"/>
    <w:rsid w:val="00830AC8"/>
    <w:rsid w:val="00830C27"/>
    <w:rsid w:val="008313BB"/>
    <w:rsid w:val="00831943"/>
    <w:rsid w:val="00831B63"/>
    <w:rsid w:val="00831BD2"/>
    <w:rsid w:val="00831DFC"/>
    <w:rsid w:val="00831E69"/>
    <w:rsid w:val="00831EFF"/>
    <w:rsid w:val="00831F1E"/>
    <w:rsid w:val="0083219B"/>
    <w:rsid w:val="0083247A"/>
    <w:rsid w:val="00832DA5"/>
    <w:rsid w:val="008331E9"/>
    <w:rsid w:val="008332FE"/>
    <w:rsid w:val="00833474"/>
    <w:rsid w:val="00833663"/>
    <w:rsid w:val="008336D4"/>
    <w:rsid w:val="00833AF4"/>
    <w:rsid w:val="00833BA9"/>
    <w:rsid w:val="00833CCA"/>
    <w:rsid w:val="00833DDE"/>
    <w:rsid w:val="0083403D"/>
    <w:rsid w:val="00834301"/>
    <w:rsid w:val="0083440F"/>
    <w:rsid w:val="00834420"/>
    <w:rsid w:val="00834505"/>
    <w:rsid w:val="008345BF"/>
    <w:rsid w:val="00834876"/>
    <w:rsid w:val="008348F3"/>
    <w:rsid w:val="00834AAD"/>
    <w:rsid w:val="00834CE9"/>
    <w:rsid w:val="00835077"/>
    <w:rsid w:val="00835635"/>
    <w:rsid w:val="00835759"/>
    <w:rsid w:val="00835773"/>
    <w:rsid w:val="00835B17"/>
    <w:rsid w:val="00835CCC"/>
    <w:rsid w:val="00835FCE"/>
    <w:rsid w:val="0083602B"/>
    <w:rsid w:val="00836126"/>
    <w:rsid w:val="00836715"/>
    <w:rsid w:val="00836E03"/>
    <w:rsid w:val="00836F2C"/>
    <w:rsid w:val="00837848"/>
    <w:rsid w:val="008379C8"/>
    <w:rsid w:val="00837D08"/>
    <w:rsid w:val="00840853"/>
    <w:rsid w:val="0084097C"/>
    <w:rsid w:val="00840AAC"/>
    <w:rsid w:val="00840B80"/>
    <w:rsid w:val="00841076"/>
    <w:rsid w:val="008416C0"/>
    <w:rsid w:val="008416F2"/>
    <w:rsid w:val="008418B1"/>
    <w:rsid w:val="008418F3"/>
    <w:rsid w:val="008419C5"/>
    <w:rsid w:val="00841BFE"/>
    <w:rsid w:val="00841C7E"/>
    <w:rsid w:val="00841F59"/>
    <w:rsid w:val="00841F66"/>
    <w:rsid w:val="0084226A"/>
    <w:rsid w:val="00842BB3"/>
    <w:rsid w:val="00842F90"/>
    <w:rsid w:val="00842FBD"/>
    <w:rsid w:val="0084348B"/>
    <w:rsid w:val="00843591"/>
    <w:rsid w:val="00843761"/>
    <w:rsid w:val="008438B6"/>
    <w:rsid w:val="00843AA6"/>
    <w:rsid w:val="00843E2B"/>
    <w:rsid w:val="00843FFE"/>
    <w:rsid w:val="0084406B"/>
    <w:rsid w:val="008443BA"/>
    <w:rsid w:val="0084458D"/>
    <w:rsid w:val="00844606"/>
    <w:rsid w:val="008446F6"/>
    <w:rsid w:val="00844AA5"/>
    <w:rsid w:val="008458D1"/>
    <w:rsid w:val="00845939"/>
    <w:rsid w:val="00845AEA"/>
    <w:rsid w:val="00845C2E"/>
    <w:rsid w:val="00845D3D"/>
    <w:rsid w:val="00845EF0"/>
    <w:rsid w:val="00846069"/>
    <w:rsid w:val="008460AE"/>
    <w:rsid w:val="008462C7"/>
    <w:rsid w:val="0084644F"/>
    <w:rsid w:val="008464D2"/>
    <w:rsid w:val="008465E1"/>
    <w:rsid w:val="008465E6"/>
    <w:rsid w:val="00846905"/>
    <w:rsid w:val="00846A7E"/>
    <w:rsid w:val="00847223"/>
    <w:rsid w:val="00847379"/>
    <w:rsid w:val="00847536"/>
    <w:rsid w:val="008476AA"/>
    <w:rsid w:val="008477BD"/>
    <w:rsid w:val="0084781B"/>
    <w:rsid w:val="0084791B"/>
    <w:rsid w:val="0084796D"/>
    <w:rsid w:val="00847B3A"/>
    <w:rsid w:val="00847CB1"/>
    <w:rsid w:val="00847D3B"/>
    <w:rsid w:val="00847ED7"/>
    <w:rsid w:val="00847F2D"/>
    <w:rsid w:val="008500FA"/>
    <w:rsid w:val="00850396"/>
    <w:rsid w:val="008506D0"/>
    <w:rsid w:val="00850895"/>
    <w:rsid w:val="008509E2"/>
    <w:rsid w:val="00850CC6"/>
    <w:rsid w:val="00850DEB"/>
    <w:rsid w:val="008511B7"/>
    <w:rsid w:val="008512A6"/>
    <w:rsid w:val="008513C5"/>
    <w:rsid w:val="008513EA"/>
    <w:rsid w:val="008514DE"/>
    <w:rsid w:val="008514F5"/>
    <w:rsid w:val="008517C9"/>
    <w:rsid w:val="008517EE"/>
    <w:rsid w:val="00851A99"/>
    <w:rsid w:val="00851B1C"/>
    <w:rsid w:val="00851B27"/>
    <w:rsid w:val="00851C82"/>
    <w:rsid w:val="00851ED1"/>
    <w:rsid w:val="00851F36"/>
    <w:rsid w:val="00852052"/>
    <w:rsid w:val="00852113"/>
    <w:rsid w:val="00852141"/>
    <w:rsid w:val="0085294E"/>
    <w:rsid w:val="00852A01"/>
    <w:rsid w:val="00852BFE"/>
    <w:rsid w:val="00852F8B"/>
    <w:rsid w:val="00853100"/>
    <w:rsid w:val="0085396A"/>
    <w:rsid w:val="00853A2E"/>
    <w:rsid w:val="00853BC0"/>
    <w:rsid w:val="00853D05"/>
    <w:rsid w:val="00853D12"/>
    <w:rsid w:val="00853F0F"/>
    <w:rsid w:val="00853F97"/>
    <w:rsid w:val="008540EB"/>
    <w:rsid w:val="0085431B"/>
    <w:rsid w:val="0085444A"/>
    <w:rsid w:val="008544B5"/>
    <w:rsid w:val="00854566"/>
    <w:rsid w:val="00854AC2"/>
    <w:rsid w:val="00854BC0"/>
    <w:rsid w:val="00854C05"/>
    <w:rsid w:val="008558EF"/>
    <w:rsid w:val="008559A4"/>
    <w:rsid w:val="008559FD"/>
    <w:rsid w:val="00855C66"/>
    <w:rsid w:val="00855D46"/>
    <w:rsid w:val="008560CE"/>
    <w:rsid w:val="008561F9"/>
    <w:rsid w:val="00856992"/>
    <w:rsid w:val="00856A09"/>
    <w:rsid w:val="00856AA3"/>
    <w:rsid w:val="0085730A"/>
    <w:rsid w:val="00857DEE"/>
    <w:rsid w:val="00857DF4"/>
    <w:rsid w:val="008607F2"/>
    <w:rsid w:val="00860AD4"/>
    <w:rsid w:val="00860C63"/>
    <w:rsid w:val="00860DB7"/>
    <w:rsid w:val="00860DD6"/>
    <w:rsid w:val="00860F8F"/>
    <w:rsid w:val="00860F9B"/>
    <w:rsid w:val="00861272"/>
    <w:rsid w:val="00861477"/>
    <w:rsid w:val="008614CA"/>
    <w:rsid w:val="0086179E"/>
    <w:rsid w:val="00862226"/>
    <w:rsid w:val="00862902"/>
    <w:rsid w:val="00862C4F"/>
    <w:rsid w:val="00862CD3"/>
    <w:rsid w:val="00862DAC"/>
    <w:rsid w:val="00862F25"/>
    <w:rsid w:val="00863117"/>
    <w:rsid w:val="00863378"/>
    <w:rsid w:val="0086364C"/>
    <w:rsid w:val="008637E9"/>
    <w:rsid w:val="00863958"/>
    <w:rsid w:val="00863A8E"/>
    <w:rsid w:val="00863D7C"/>
    <w:rsid w:val="00863DF7"/>
    <w:rsid w:val="00863E90"/>
    <w:rsid w:val="00863EF6"/>
    <w:rsid w:val="0086409B"/>
    <w:rsid w:val="00864660"/>
    <w:rsid w:val="00864B33"/>
    <w:rsid w:val="00864B88"/>
    <w:rsid w:val="00864D61"/>
    <w:rsid w:val="0086511E"/>
    <w:rsid w:val="0086530E"/>
    <w:rsid w:val="008654CA"/>
    <w:rsid w:val="00865506"/>
    <w:rsid w:val="0086566F"/>
    <w:rsid w:val="008656F8"/>
    <w:rsid w:val="008658AA"/>
    <w:rsid w:val="00865959"/>
    <w:rsid w:val="00865D6C"/>
    <w:rsid w:val="00865DC7"/>
    <w:rsid w:val="00865FE9"/>
    <w:rsid w:val="00866341"/>
    <w:rsid w:val="00866B94"/>
    <w:rsid w:val="00866E42"/>
    <w:rsid w:val="00866EB5"/>
    <w:rsid w:val="00866EEF"/>
    <w:rsid w:val="00867014"/>
    <w:rsid w:val="00867290"/>
    <w:rsid w:val="008672FE"/>
    <w:rsid w:val="00867459"/>
    <w:rsid w:val="00867703"/>
    <w:rsid w:val="00867833"/>
    <w:rsid w:val="00867B6F"/>
    <w:rsid w:val="00867CE1"/>
    <w:rsid w:val="00867DA2"/>
    <w:rsid w:val="00867E4D"/>
    <w:rsid w:val="00867F26"/>
    <w:rsid w:val="00867F43"/>
    <w:rsid w:val="0087007B"/>
    <w:rsid w:val="0087008C"/>
    <w:rsid w:val="008700CA"/>
    <w:rsid w:val="008701E7"/>
    <w:rsid w:val="008703C3"/>
    <w:rsid w:val="00870508"/>
    <w:rsid w:val="00870722"/>
    <w:rsid w:val="008709A1"/>
    <w:rsid w:val="00870B54"/>
    <w:rsid w:val="00870C6F"/>
    <w:rsid w:val="00870C8B"/>
    <w:rsid w:val="00870C99"/>
    <w:rsid w:val="00870CFB"/>
    <w:rsid w:val="00871095"/>
    <w:rsid w:val="008714E6"/>
    <w:rsid w:val="0087151E"/>
    <w:rsid w:val="00871A9E"/>
    <w:rsid w:val="00871AF3"/>
    <w:rsid w:val="00871B95"/>
    <w:rsid w:val="00872461"/>
    <w:rsid w:val="008724E3"/>
    <w:rsid w:val="0087271B"/>
    <w:rsid w:val="00872DB3"/>
    <w:rsid w:val="00873001"/>
    <w:rsid w:val="00873068"/>
    <w:rsid w:val="0087326F"/>
    <w:rsid w:val="00873530"/>
    <w:rsid w:val="008735DD"/>
    <w:rsid w:val="008737CC"/>
    <w:rsid w:val="00873986"/>
    <w:rsid w:val="00873CDB"/>
    <w:rsid w:val="00873E43"/>
    <w:rsid w:val="00874609"/>
    <w:rsid w:val="0087490F"/>
    <w:rsid w:val="00874991"/>
    <w:rsid w:val="00874AD4"/>
    <w:rsid w:val="00874B51"/>
    <w:rsid w:val="00874DD4"/>
    <w:rsid w:val="00874E18"/>
    <w:rsid w:val="008751E6"/>
    <w:rsid w:val="0087531F"/>
    <w:rsid w:val="00875B1F"/>
    <w:rsid w:val="00875D8A"/>
    <w:rsid w:val="00875FD1"/>
    <w:rsid w:val="00875FFE"/>
    <w:rsid w:val="00876321"/>
    <w:rsid w:val="0087659D"/>
    <w:rsid w:val="00876731"/>
    <w:rsid w:val="00876797"/>
    <w:rsid w:val="008769B5"/>
    <w:rsid w:val="00876B80"/>
    <w:rsid w:val="00876E8B"/>
    <w:rsid w:val="008774C0"/>
    <w:rsid w:val="00877BD5"/>
    <w:rsid w:val="00877DE5"/>
    <w:rsid w:val="00877F09"/>
    <w:rsid w:val="008802CA"/>
    <w:rsid w:val="00880355"/>
    <w:rsid w:val="0088051A"/>
    <w:rsid w:val="008807B4"/>
    <w:rsid w:val="00880834"/>
    <w:rsid w:val="00880CBB"/>
    <w:rsid w:val="00880FD7"/>
    <w:rsid w:val="0088127C"/>
    <w:rsid w:val="0088159C"/>
    <w:rsid w:val="00881887"/>
    <w:rsid w:val="008818E4"/>
    <w:rsid w:val="008819B2"/>
    <w:rsid w:val="00881D73"/>
    <w:rsid w:val="00881FA5"/>
    <w:rsid w:val="008822D5"/>
    <w:rsid w:val="00882364"/>
    <w:rsid w:val="008823A3"/>
    <w:rsid w:val="0088240C"/>
    <w:rsid w:val="008824F9"/>
    <w:rsid w:val="008826DC"/>
    <w:rsid w:val="008828BA"/>
    <w:rsid w:val="00882967"/>
    <w:rsid w:val="00882BE0"/>
    <w:rsid w:val="00882C14"/>
    <w:rsid w:val="00882CBF"/>
    <w:rsid w:val="00882E4B"/>
    <w:rsid w:val="00883483"/>
    <w:rsid w:val="008839E4"/>
    <w:rsid w:val="00883CA2"/>
    <w:rsid w:val="00883D38"/>
    <w:rsid w:val="00883E17"/>
    <w:rsid w:val="00884163"/>
    <w:rsid w:val="008842DF"/>
    <w:rsid w:val="00884465"/>
    <w:rsid w:val="0088477C"/>
    <w:rsid w:val="0088484D"/>
    <w:rsid w:val="00884CE8"/>
    <w:rsid w:val="00884EF2"/>
    <w:rsid w:val="008852AB"/>
    <w:rsid w:val="0088545A"/>
    <w:rsid w:val="00885671"/>
    <w:rsid w:val="00885D54"/>
    <w:rsid w:val="00885E17"/>
    <w:rsid w:val="008863A6"/>
    <w:rsid w:val="008865E3"/>
    <w:rsid w:val="008865F9"/>
    <w:rsid w:val="008866E0"/>
    <w:rsid w:val="00886F5E"/>
    <w:rsid w:val="008872C2"/>
    <w:rsid w:val="008872C6"/>
    <w:rsid w:val="00887CAB"/>
    <w:rsid w:val="0089021A"/>
    <w:rsid w:val="008902C1"/>
    <w:rsid w:val="00890481"/>
    <w:rsid w:val="00890B56"/>
    <w:rsid w:val="00890ED1"/>
    <w:rsid w:val="00891182"/>
    <w:rsid w:val="008911CD"/>
    <w:rsid w:val="00891206"/>
    <w:rsid w:val="00892250"/>
    <w:rsid w:val="008922AC"/>
    <w:rsid w:val="008922E2"/>
    <w:rsid w:val="0089248B"/>
    <w:rsid w:val="00892A3C"/>
    <w:rsid w:val="00892BFA"/>
    <w:rsid w:val="00893121"/>
    <w:rsid w:val="00893473"/>
    <w:rsid w:val="00893656"/>
    <w:rsid w:val="0089365A"/>
    <w:rsid w:val="0089396D"/>
    <w:rsid w:val="008939CF"/>
    <w:rsid w:val="00893B73"/>
    <w:rsid w:val="00893CEE"/>
    <w:rsid w:val="00893D96"/>
    <w:rsid w:val="0089400A"/>
    <w:rsid w:val="00894067"/>
    <w:rsid w:val="00894301"/>
    <w:rsid w:val="008944F0"/>
    <w:rsid w:val="00894772"/>
    <w:rsid w:val="008949E8"/>
    <w:rsid w:val="00894BCE"/>
    <w:rsid w:val="00894BFF"/>
    <w:rsid w:val="00894C3C"/>
    <w:rsid w:val="0089516D"/>
    <w:rsid w:val="00895193"/>
    <w:rsid w:val="008952F1"/>
    <w:rsid w:val="00895545"/>
    <w:rsid w:val="00895D58"/>
    <w:rsid w:val="00895E0F"/>
    <w:rsid w:val="00895F87"/>
    <w:rsid w:val="008961A7"/>
    <w:rsid w:val="008962CD"/>
    <w:rsid w:val="008963A5"/>
    <w:rsid w:val="00896575"/>
    <w:rsid w:val="00896612"/>
    <w:rsid w:val="008968D9"/>
    <w:rsid w:val="0089690E"/>
    <w:rsid w:val="00896A26"/>
    <w:rsid w:val="00896BC5"/>
    <w:rsid w:val="00896ED7"/>
    <w:rsid w:val="00897980"/>
    <w:rsid w:val="00897A0E"/>
    <w:rsid w:val="00897ED1"/>
    <w:rsid w:val="00897F20"/>
    <w:rsid w:val="008A0072"/>
    <w:rsid w:val="008A0301"/>
    <w:rsid w:val="008A0453"/>
    <w:rsid w:val="008A061D"/>
    <w:rsid w:val="008A07CE"/>
    <w:rsid w:val="008A07F0"/>
    <w:rsid w:val="008A0C6F"/>
    <w:rsid w:val="008A0D22"/>
    <w:rsid w:val="008A0E65"/>
    <w:rsid w:val="008A1609"/>
    <w:rsid w:val="008A1BAA"/>
    <w:rsid w:val="008A1BC1"/>
    <w:rsid w:val="008A1E72"/>
    <w:rsid w:val="008A2413"/>
    <w:rsid w:val="008A25A6"/>
    <w:rsid w:val="008A2904"/>
    <w:rsid w:val="008A291F"/>
    <w:rsid w:val="008A2E0C"/>
    <w:rsid w:val="008A34E0"/>
    <w:rsid w:val="008A368E"/>
    <w:rsid w:val="008A36F0"/>
    <w:rsid w:val="008A37E5"/>
    <w:rsid w:val="008A401D"/>
    <w:rsid w:val="008A4256"/>
    <w:rsid w:val="008A451C"/>
    <w:rsid w:val="008A47DC"/>
    <w:rsid w:val="008A4824"/>
    <w:rsid w:val="008A4945"/>
    <w:rsid w:val="008A49B1"/>
    <w:rsid w:val="008A4F1E"/>
    <w:rsid w:val="008A529E"/>
    <w:rsid w:val="008A56DC"/>
    <w:rsid w:val="008A5771"/>
    <w:rsid w:val="008A5E33"/>
    <w:rsid w:val="008A5ED4"/>
    <w:rsid w:val="008A63B0"/>
    <w:rsid w:val="008A6563"/>
    <w:rsid w:val="008A65AB"/>
    <w:rsid w:val="008A6623"/>
    <w:rsid w:val="008A663D"/>
    <w:rsid w:val="008A680F"/>
    <w:rsid w:val="008A6A40"/>
    <w:rsid w:val="008A728F"/>
    <w:rsid w:val="008A73C1"/>
    <w:rsid w:val="008A74D2"/>
    <w:rsid w:val="008A76A5"/>
    <w:rsid w:val="008B007B"/>
    <w:rsid w:val="008B052D"/>
    <w:rsid w:val="008B0B57"/>
    <w:rsid w:val="008B0CB1"/>
    <w:rsid w:val="008B1089"/>
    <w:rsid w:val="008B1146"/>
    <w:rsid w:val="008B114F"/>
    <w:rsid w:val="008B1150"/>
    <w:rsid w:val="008B1161"/>
    <w:rsid w:val="008B1293"/>
    <w:rsid w:val="008B13DE"/>
    <w:rsid w:val="008B1813"/>
    <w:rsid w:val="008B1870"/>
    <w:rsid w:val="008B21B6"/>
    <w:rsid w:val="008B2236"/>
    <w:rsid w:val="008B226B"/>
    <w:rsid w:val="008B22DB"/>
    <w:rsid w:val="008B297A"/>
    <w:rsid w:val="008B2FAB"/>
    <w:rsid w:val="008B31D5"/>
    <w:rsid w:val="008B3498"/>
    <w:rsid w:val="008B3A18"/>
    <w:rsid w:val="008B3A4A"/>
    <w:rsid w:val="008B3D66"/>
    <w:rsid w:val="008B411F"/>
    <w:rsid w:val="008B4175"/>
    <w:rsid w:val="008B4397"/>
    <w:rsid w:val="008B444E"/>
    <w:rsid w:val="008B44D0"/>
    <w:rsid w:val="008B4626"/>
    <w:rsid w:val="008B47CA"/>
    <w:rsid w:val="008B48B7"/>
    <w:rsid w:val="008B4976"/>
    <w:rsid w:val="008B4FC7"/>
    <w:rsid w:val="008B5102"/>
    <w:rsid w:val="008B548D"/>
    <w:rsid w:val="008B58E7"/>
    <w:rsid w:val="008B5E20"/>
    <w:rsid w:val="008B615E"/>
    <w:rsid w:val="008B63D6"/>
    <w:rsid w:val="008B67BC"/>
    <w:rsid w:val="008B6E48"/>
    <w:rsid w:val="008B6FC0"/>
    <w:rsid w:val="008B7102"/>
    <w:rsid w:val="008B723D"/>
    <w:rsid w:val="008B76EE"/>
    <w:rsid w:val="008B7721"/>
    <w:rsid w:val="008B77E9"/>
    <w:rsid w:val="008B781A"/>
    <w:rsid w:val="008B7CB2"/>
    <w:rsid w:val="008C0597"/>
    <w:rsid w:val="008C081E"/>
    <w:rsid w:val="008C0BCD"/>
    <w:rsid w:val="008C0E6B"/>
    <w:rsid w:val="008C197E"/>
    <w:rsid w:val="008C1B54"/>
    <w:rsid w:val="008C23C8"/>
    <w:rsid w:val="008C23C9"/>
    <w:rsid w:val="008C24CB"/>
    <w:rsid w:val="008C2C78"/>
    <w:rsid w:val="008C2E28"/>
    <w:rsid w:val="008C2FA9"/>
    <w:rsid w:val="008C30E7"/>
    <w:rsid w:val="008C310E"/>
    <w:rsid w:val="008C32A9"/>
    <w:rsid w:val="008C33E6"/>
    <w:rsid w:val="008C363C"/>
    <w:rsid w:val="008C37DA"/>
    <w:rsid w:val="008C3A88"/>
    <w:rsid w:val="008C3B2E"/>
    <w:rsid w:val="008C4352"/>
    <w:rsid w:val="008C4456"/>
    <w:rsid w:val="008C47FA"/>
    <w:rsid w:val="008C497B"/>
    <w:rsid w:val="008C4C86"/>
    <w:rsid w:val="008C4CC1"/>
    <w:rsid w:val="008C4D55"/>
    <w:rsid w:val="008C4DF2"/>
    <w:rsid w:val="008C4F20"/>
    <w:rsid w:val="008C5008"/>
    <w:rsid w:val="008C525B"/>
    <w:rsid w:val="008C5B5B"/>
    <w:rsid w:val="008C5E64"/>
    <w:rsid w:val="008C65CC"/>
    <w:rsid w:val="008C6796"/>
    <w:rsid w:val="008C6D97"/>
    <w:rsid w:val="008C6FA4"/>
    <w:rsid w:val="008C7015"/>
    <w:rsid w:val="008C7160"/>
    <w:rsid w:val="008C73AC"/>
    <w:rsid w:val="008C7674"/>
    <w:rsid w:val="008C770D"/>
    <w:rsid w:val="008C781A"/>
    <w:rsid w:val="008C7953"/>
    <w:rsid w:val="008C79B9"/>
    <w:rsid w:val="008C7B2E"/>
    <w:rsid w:val="008C7C58"/>
    <w:rsid w:val="008C7C7C"/>
    <w:rsid w:val="008D052F"/>
    <w:rsid w:val="008D06AC"/>
    <w:rsid w:val="008D06CF"/>
    <w:rsid w:val="008D0782"/>
    <w:rsid w:val="008D0833"/>
    <w:rsid w:val="008D0D2A"/>
    <w:rsid w:val="008D0DAA"/>
    <w:rsid w:val="008D115B"/>
    <w:rsid w:val="008D122C"/>
    <w:rsid w:val="008D1351"/>
    <w:rsid w:val="008D1B09"/>
    <w:rsid w:val="008D1B67"/>
    <w:rsid w:val="008D1DA5"/>
    <w:rsid w:val="008D204F"/>
    <w:rsid w:val="008D20E2"/>
    <w:rsid w:val="008D2521"/>
    <w:rsid w:val="008D2C41"/>
    <w:rsid w:val="008D3301"/>
    <w:rsid w:val="008D3347"/>
    <w:rsid w:val="008D394B"/>
    <w:rsid w:val="008D3AC8"/>
    <w:rsid w:val="008D48E9"/>
    <w:rsid w:val="008D4E56"/>
    <w:rsid w:val="008D4E81"/>
    <w:rsid w:val="008D4F44"/>
    <w:rsid w:val="008D5053"/>
    <w:rsid w:val="008D51EC"/>
    <w:rsid w:val="008D5326"/>
    <w:rsid w:val="008D53DC"/>
    <w:rsid w:val="008D5517"/>
    <w:rsid w:val="008D5530"/>
    <w:rsid w:val="008D582A"/>
    <w:rsid w:val="008D5960"/>
    <w:rsid w:val="008D5A82"/>
    <w:rsid w:val="008D5C2B"/>
    <w:rsid w:val="008D6132"/>
    <w:rsid w:val="008D6163"/>
    <w:rsid w:val="008D64F3"/>
    <w:rsid w:val="008D6627"/>
    <w:rsid w:val="008D684F"/>
    <w:rsid w:val="008D6B42"/>
    <w:rsid w:val="008D6B6B"/>
    <w:rsid w:val="008D6C57"/>
    <w:rsid w:val="008D6CA4"/>
    <w:rsid w:val="008D6CCB"/>
    <w:rsid w:val="008D6EF6"/>
    <w:rsid w:val="008D71C6"/>
    <w:rsid w:val="008D754B"/>
    <w:rsid w:val="008D7579"/>
    <w:rsid w:val="008D7731"/>
    <w:rsid w:val="008D77CB"/>
    <w:rsid w:val="008D7B61"/>
    <w:rsid w:val="008D7FB4"/>
    <w:rsid w:val="008E023B"/>
    <w:rsid w:val="008E05F9"/>
    <w:rsid w:val="008E0629"/>
    <w:rsid w:val="008E06C1"/>
    <w:rsid w:val="008E089A"/>
    <w:rsid w:val="008E0967"/>
    <w:rsid w:val="008E0AE2"/>
    <w:rsid w:val="008E0F86"/>
    <w:rsid w:val="008E116D"/>
    <w:rsid w:val="008E14A9"/>
    <w:rsid w:val="008E1615"/>
    <w:rsid w:val="008E171E"/>
    <w:rsid w:val="008E1816"/>
    <w:rsid w:val="008E1A26"/>
    <w:rsid w:val="008E1CA0"/>
    <w:rsid w:val="008E2A23"/>
    <w:rsid w:val="008E2ABF"/>
    <w:rsid w:val="008E2C87"/>
    <w:rsid w:val="008E37BC"/>
    <w:rsid w:val="008E3A51"/>
    <w:rsid w:val="008E3D95"/>
    <w:rsid w:val="008E3EDB"/>
    <w:rsid w:val="008E3FEB"/>
    <w:rsid w:val="008E4256"/>
    <w:rsid w:val="008E45AD"/>
    <w:rsid w:val="008E460F"/>
    <w:rsid w:val="008E48AD"/>
    <w:rsid w:val="008E48E8"/>
    <w:rsid w:val="008E4B6C"/>
    <w:rsid w:val="008E4F0C"/>
    <w:rsid w:val="008E503F"/>
    <w:rsid w:val="008E5070"/>
    <w:rsid w:val="008E53A2"/>
    <w:rsid w:val="008E5434"/>
    <w:rsid w:val="008E5B2F"/>
    <w:rsid w:val="008E5E6B"/>
    <w:rsid w:val="008E623B"/>
    <w:rsid w:val="008E62A2"/>
    <w:rsid w:val="008E6841"/>
    <w:rsid w:val="008E684B"/>
    <w:rsid w:val="008E694A"/>
    <w:rsid w:val="008E6BB6"/>
    <w:rsid w:val="008E6BBA"/>
    <w:rsid w:val="008E6E8C"/>
    <w:rsid w:val="008E6F38"/>
    <w:rsid w:val="008E7006"/>
    <w:rsid w:val="008E706E"/>
    <w:rsid w:val="008E7163"/>
    <w:rsid w:val="008E72F9"/>
    <w:rsid w:val="008E7B49"/>
    <w:rsid w:val="008E7B51"/>
    <w:rsid w:val="008E7CC6"/>
    <w:rsid w:val="008F0202"/>
    <w:rsid w:val="008F03B6"/>
    <w:rsid w:val="008F054C"/>
    <w:rsid w:val="008F0CE6"/>
    <w:rsid w:val="008F0D78"/>
    <w:rsid w:val="008F0FAA"/>
    <w:rsid w:val="008F122E"/>
    <w:rsid w:val="008F1286"/>
    <w:rsid w:val="008F1311"/>
    <w:rsid w:val="008F1584"/>
    <w:rsid w:val="008F1693"/>
    <w:rsid w:val="008F179B"/>
    <w:rsid w:val="008F18EC"/>
    <w:rsid w:val="008F1A55"/>
    <w:rsid w:val="008F1AF6"/>
    <w:rsid w:val="008F1F72"/>
    <w:rsid w:val="008F27AA"/>
    <w:rsid w:val="008F286D"/>
    <w:rsid w:val="008F2ACF"/>
    <w:rsid w:val="008F2BF5"/>
    <w:rsid w:val="008F2D5A"/>
    <w:rsid w:val="008F2E11"/>
    <w:rsid w:val="008F2E39"/>
    <w:rsid w:val="008F2EDB"/>
    <w:rsid w:val="008F313B"/>
    <w:rsid w:val="008F3270"/>
    <w:rsid w:val="008F3286"/>
    <w:rsid w:val="008F337D"/>
    <w:rsid w:val="008F3411"/>
    <w:rsid w:val="008F3484"/>
    <w:rsid w:val="008F389C"/>
    <w:rsid w:val="008F4055"/>
    <w:rsid w:val="008F45B6"/>
    <w:rsid w:val="008F45F2"/>
    <w:rsid w:val="008F46DA"/>
    <w:rsid w:val="008F4920"/>
    <w:rsid w:val="008F4C85"/>
    <w:rsid w:val="008F4E07"/>
    <w:rsid w:val="008F4F30"/>
    <w:rsid w:val="008F4F8E"/>
    <w:rsid w:val="008F55E8"/>
    <w:rsid w:val="008F56EA"/>
    <w:rsid w:val="008F596E"/>
    <w:rsid w:val="008F5F8F"/>
    <w:rsid w:val="008F68DC"/>
    <w:rsid w:val="008F6AFF"/>
    <w:rsid w:val="008F6C7B"/>
    <w:rsid w:val="008F7036"/>
    <w:rsid w:val="008F71E8"/>
    <w:rsid w:val="008F725B"/>
    <w:rsid w:val="008F726F"/>
    <w:rsid w:val="008F7C31"/>
    <w:rsid w:val="008F7CB3"/>
    <w:rsid w:val="008F7EA1"/>
    <w:rsid w:val="00900429"/>
    <w:rsid w:val="0090044B"/>
    <w:rsid w:val="009005A2"/>
    <w:rsid w:val="00900C94"/>
    <w:rsid w:val="009010AA"/>
    <w:rsid w:val="009011E8"/>
    <w:rsid w:val="009014A7"/>
    <w:rsid w:val="0090153F"/>
    <w:rsid w:val="00901872"/>
    <w:rsid w:val="00901EF1"/>
    <w:rsid w:val="009020C2"/>
    <w:rsid w:val="0090280E"/>
    <w:rsid w:val="0090287A"/>
    <w:rsid w:val="00902E36"/>
    <w:rsid w:val="00902E73"/>
    <w:rsid w:val="00902FFC"/>
    <w:rsid w:val="009030C4"/>
    <w:rsid w:val="00903532"/>
    <w:rsid w:val="00903906"/>
    <w:rsid w:val="00903914"/>
    <w:rsid w:val="00903B72"/>
    <w:rsid w:val="00903BF8"/>
    <w:rsid w:val="009040B5"/>
    <w:rsid w:val="009046B5"/>
    <w:rsid w:val="00905201"/>
    <w:rsid w:val="00905396"/>
    <w:rsid w:val="009054A3"/>
    <w:rsid w:val="00905775"/>
    <w:rsid w:val="00905939"/>
    <w:rsid w:val="0090594B"/>
    <w:rsid w:val="009059C1"/>
    <w:rsid w:val="00905A22"/>
    <w:rsid w:val="00905DB4"/>
    <w:rsid w:val="00906310"/>
    <w:rsid w:val="009064A7"/>
    <w:rsid w:val="00906817"/>
    <w:rsid w:val="009069DA"/>
    <w:rsid w:val="00906C6F"/>
    <w:rsid w:val="009070A1"/>
    <w:rsid w:val="00907123"/>
    <w:rsid w:val="00907197"/>
    <w:rsid w:val="009073ED"/>
    <w:rsid w:val="00907604"/>
    <w:rsid w:val="00907AC2"/>
    <w:rsid w:val="00907B27"/>
    <w:rsid w:val="00907BBE"/>
    <w:rsid w:val="00907E9A"/>
    <w:rsid w:val="00910259"/>
    <w:rsid w:val="00910333"/>
    <w:rsid w:val="00910422"/>
    <w:rsid w:val="00910455"/>
    <w:rsid w:val="009107F5"/>
    <w:rsid w:val="00910832"/>
    <w:rsid w:val="00910A32"/>
    <w:rsid w:val="00910CED"/>
    <w:rsid w:val="00910EE8"/>
    <w:rsid w:val="00910F83"/>
    <w:rsid w:val="00911278"/>
    <w:rsid w:val="009115BB"/>
    <w:rsid w:val="00911639"/>
    <w:rsid w:val="009117C6"/>
    <w:rsid w:val="00911A9D"/>
    <w:rsid w:val="00911BBF"/>
    <w:rsid w:val="0091259A"/>
    <w:rsid w:val="00912BDE"/>
    <w:rsid w:val="00912EBB"/>
    <w:rsid w:val="00912EEE"/>
    <w:rsid w:val="00912F51"/>
    <w:rsid w:val="009131EC"/>
    <w:rsid w:val="0091324D"/>
    <w:rsid w:val="00913445"/>
    <w:rsid w:val="009136B4"/>
    <w:rsid w:val="009136CA"/>
    <w:rsid w:val="00913AAD"/>
    <w:rsid w:val="00913DCF"/>
    <w:rsid w:val="009141B2"/>
    <w:rsid w:val="009142AD"/>
    <w:rsid w:val="0091432D"/>
    <w:rsid w:val="00914BD1"/>
    <w:rsid w:val="00914CD0"/>
    <w:rsid w:val="00914DC0"/>
    <w:rsid w:val="00914F65"/>
    <w:rsid w:val="0091541B"/>
    <w:rsid w:val="009154B0"/>
    <w:rsid w:val="009157B2"/>
    <w:rsid w:val="00915A63"/>
    <w:rsid w:val="00915EF3"/>
    <w:rsid w:val="00915FC6"/>
    <w:rsid w:val="009168D4"/>
    <w:rsid w:val="00916CF7"/>
    <w:rsid w:val="00916EB2"/>
    <w:rsid w:val="00917175"/>
    <w:rsid w:val="0091762D"/>
    <w:rsid w:val="009177D8"/>
    <w:rsid w:val="00917A4F"/>
    <w:rsid w:val="00917B90"/>
    <w:rsid w:val="0092005C"/>
    <w:rsid w:val="009201DB"/>
    <w:rsid w:val="00920209"/>
    <w:rsid w:val="0092033B"/>
    <w:rsid w:val="009204C4"/>
    <w:rsid w:val="009205C1"/>
    <w:rsid w:val="0092067F"/>
    <w:rsid w:val="00920923"/>
    <w:rsid w:val="00920ADB"/>
    <w:rsid w:val="00920BF1"/>
    <w:rsid w:val="00920C92"/>
    <w:rsid w:val="00920CBF"/>
    <w:rsid w:val="00920D77"/>
    <w:rsid w:val="009210F0"/>
    <w:rsid w:val="009211D1"/>
    <w:rsid w:val="009217D6"/>
    <w:rsid w:val="009217EE"/>
    <w:rsid w:val="00921846"/>
    <w:rsid w:val="0092184A"/>
    <w:rsid w:val="0092198D"/>
    <w:rsid w:val="00921CAD"/>
    <w:rsid w:val="00922481"/>
    <w:rsid w:val="009226FB"/>
    <w:rsid w:val="00922ECF"/>
    <w:rsid w:val="00923092"/>
    <w:rsid w:val="009231BC"/>
    <w:rsid w:val="009231DC"/>
    <w:rsid w:val="0092330D"/>
    <w:rsid w:val="009234A1"/>
    <w:rsid w:val="00923881"/>
    <w:rsid w:val="00923A7F"/>
    <w:rsid w:val="00923B39"/>
    <w:rsid w:val="00923CAC"/>
    <w:rsid w:val="00923D1C"/>
    <w:rsid w:val="00924208"/>
    <w:rsid w:val="009246EF"/>
    <w:rsid w:val="00924761"/>
    <w:rsid w:val="0092498B"/>
    <w:rsid w:val="009249A3"/>
    <w:rsid w:val="00924D43"/>
    <w:rsid w:val="00924F9A"/>
    <w:rsid w:val="0092510C"/>
    <w:rsid w:val="009251E1"/>
    <w:rsid w:val="009252F0"/>
    <w:rsid w:val="00925946"/>
    <w:rsid w:val="00925AD5"/>
    <w:rsid w:val="00925FBF"/>
    <w:rsid w:val="0092606F"/>
    <w:rsid w:val="009263BA"/>
    <w:rsid w:val="0092657E"/>
    <w:rsid w:val="00926837"/>
    <w:rsid w:val="00926A86"/>
    <w:rsid w:val="00927126"/>
    <w:rsid w:val="009276B5"/>
    <w:rsid w:val="00927913"/>
    <w:rsid w:val="00927987"/>
    <w:rsid w:val="00927B2F"/>
    <w:rsid w:val="00927C80"/>
    <w:rsid w:val="00927F58"/>
    <w:rsid w:val="00930063"/>
    <w:rsid w:val="009305F1"/>
    <w:rsid w:val="0093065A"/>
    <w:rsid w:val="00930D85"/>
    <w:rsid w:val="00930F3E"/>
    <w:rsid w:val="00931144"/>
    <w:rsid w:val="009312FC"/>
    <w:rsid w:val="009315BA"/>
    <w:rsid w:val="0093175F"/>
    <w:rsid w:val="00931AB8"/>
    <w:rsid w:val="00931BC2"/>
    <w:rsid w:val="00931DB3"/>
    <w:rsid w:val="00931E9E"/>
    <w:rsid w:val="00932106"/>
    <w:rsid w:val="009326FE"/>
    <w:rsid w:val="00932746"/>
    <w:rsid w:val="009328DF"/>
    <w:rsid w:val="00932CA3"/>
    <w:rsid w:val="0093322F"/>
    <w:rsid w:val="00933350"/>
    <w:rsid w:val="00933379"/>
    <w:rsid w:val="00933682"/>
    <w:rsid w:val="009337AC"/>
    <w:rsid w:val="00933813"/>
    <w:rsid w:val="009339B7"/>
    <w:rsid w:val="00933BCC"/>
    <w:rsid w:val="00933D05"/>
    <w:rsid w:val="00933E0F"/>
    <w:rsid w:val="009342D9"/>
    <w:rsid w:val="009342F2"/>
    <w:rsid w:val="00934309"/>
    <w:rsid w:val="0093463D"/>
    <w:rsid w:val="00934709"/>
    <w:rsid w:val="00934800"/>
    <w:rsid w:val="0093481E"/>
    <w:rsid w:val="0093485C"/>
    <w:rsid w:val="00934C2A"/>
    <w:rsid w:val="00934E49"/>
    <w:rsid w:val="00934F9A"/>
    <w:rsid w:val="009353B9"/>
    <w:rsid w:val="00935410"/>
    <w:rsid w:val="009355EC"/>
    <w:rsid w:val="009355F5"/>
    <w:rsid w:val="00935B2B"/>
    <w:rsid w:val="00935B74"/>
    <w:rsid w:val="00935F85"/>
    <w:rsid w:val="00936658"/>
    <w:rsid w:val="00936CCE"/>
    <w:rsid w:val="00936CF4"/>
    <w:rsid w:val="00936D6F"/>
    <w:rsid w:val="00936E80"/>
    <w:rsid w:val="009370A1"/>
    <w:rsid w:val="00937175"/>
    <w:rsid w:val="00937760"/>
    <w:rsid w:val="009377E4"/>
    <w:rsid w:val="00937BB5"/>
    <w:rsid w:val="0094008E"/>
    <w:rsid w:val="00940266"/>
    <w:rsid w:val="00940537"/>
    <w:rsid w:val="009406DE"/>
    <w:rsid w:val="009407CC"/>
    <w:rsid w:val="00940CDC"/>
    <w:rsid w:val="00940EBC"/>
    <w:rsid w:val="00940F49"/>
    <w:rsid w:val="0094112C"/>
    <w:rsid w:val="009412BE"/>
    <w:rsid w:val="009413F8"/>
    <w:rsid w:val="00941920"/>
    <w:rsid w:val="009419EE"/>
    <w:rsid w:val="00941D68"/>
    <w:rsid w:val="00941FAC"/>
    <w:rsid w:val="00942270"/>
    <w:rsid w:val="009427AB"/>
    <w:rsid w:val="009429B6"/>
    <w:rsid w:val="0094321B"/>
    <w:rsid w:val="00943A3D"/>
    <w:rsid w:val="00943DCF"/>
    <w:rsid w:val="00943DE2"/>
    <w:rsid w:val="00943E9A"/>
    <w:rsid w:val="009441E4"/>
    <w:rsid w:val="009441F5"/>
    <w:rsid w:val="009442FA"/>
    <w:rsid w:val="00944375"/>
    <w:rsid w:val="00944845"/>
    <w:rsid w:val="00944B9C"/>
    <w:rsid w:val="00944E0B"/>
    <w:rsid w:val="00944E96"/>
    <w:rsid w:val="009451C8"/>
    <w:rsid w:val="0094538B"/>
    <w:rsid w:val="009455B1"/>
    <w:rsid w:val="00945742"/>
    <w:rsid w:val="00945824"/>
    <w:rsid w:val="00945988"/>
    <w:rsid w:val="00945A6B"/>
    <w:rsid w:val="00945C6C"/>
    <w:rsid w:val="00945D77"/>
    <w:rsid w:val="00945F9F"/>
    <w:rsid w:val="00946198"/>
    <w:rsid w:val="0094624D"/>
    <w:rsid w:val="0094637D"/>
    <w:rsid w:val="009463BF"/>
    <w:rsid w:val="0094667B"/>
    <w:rsid w:val="00946746"/>
    <w:rsid w:val="00946C09"/>
    <w:rsid w:val="00946EE4"/>
    <w:rsid w:val="00947339"/>
    <w:rsid w:val="009473AB"/>
    <w:rsid w:val="00947511"/>
    <w:rsid w:val="009475D0"/>
    <w:rsid w:val="00947611"/>
    <w:rsid w:val="00947D9F"/>
    <w:rsid w:val="00947E10"/>
    <w:rsid w:val="00947FE4"/>
    <w:rsid w:val="00950292"/>
    <w:rsid w:val="0095032F"/>
    <w:rsid w:val="00950499"/>
    <w:rsid w:val="00950870"/>
    <w:rsid w:val="00950937"/>
    <w:rsid w:val="00950AD0"/>
    <w:rsid w:val="00950AEF"/>
    <w:rsid w:val="009510C4"/>
    <w:rsid w:val="0095114E"/>
    <w:rsid w:val="0095147A"/>
    <w:rsid w:val="009516C4"/>
    <w:rsid w:val="009519AD"/>
    <w:rsid w:val="009519DA"/>
    <w:rsid w:val="00951B64"/>
    <w:rsid w:val="00951CE5"/>
    <w:rsid w:val="00951D97"/>
    <w:rsid w:val="00952202"/>
    <w:rsid w:val="009525CB"/>
    <w:rsid w:val="009529F3"/>
    <w:rsid w:val="00952A1B"/>
    <w:rsid w:val="00952E5F"/>
    <w:rsid w:val="00952F3A"/>
    <w:rsid w:val="0095313A"/>
    <w:rsid w:val="009532AC"/>
    <w:rsid w:val="00953322"/>
    <w:rsid w:val="009537A7"/>
    <w:rsid w:val="00953A4C"/>
    <w:rsid w:val="00953A7E"/>
    <w:rsid w:val="00953CF4"/>
    <w:rsid w:val="00953F73"/>
    <w:rsid w:val="00953FA1"/>
    <w:rsid w:val="009541AC"/>
    <w:rsid w:val="00954263"/>
    <w:rsid w:val="00954286"/>
    <w:rsid w:val="009542A8"/>
    <w:rsid w:val="00954501"/>
    <w:rsid w:val="00954892"/>
    <w:rsid w:val="009549F9"/>
    <w:rsid w:val="00954ADB"/>
    <w:rsid w:val="00954BF0"/>
    <w:rsid w:val="009552EA"/>
    <w:rsid w:val="0095582B"/>
    <w:rsid w:val="009559B6"/>
    <w:rsid w:val="00955DDE"/>
    <w:rsid w:val="00956793"/>
    <w:rsid w:val="00956827"/>
    <w:rsid w:val="009568F4"/>
    <w:rsid w:val="00956C96"/>
    <w:rsid w:val="00956E87"/>
    <w:rsid w:val="00956FD3"/>
    <w:rsid w:val="009571A6"/>
    <w:rsid w:val="00957C78"/>
    <w:rsid w:val="00957CEF"/>
    <w:rsid w:val="00957E04"/>
    <w:rsid w:val="0096018A"/>
    <w:rsid w:val="0096034D"/>
    <w:rsid w:val="009603BD"/>
    <w:rsid w:val="00960559"/>
    <w:rsid w:val="009606F6"/>
    <w:rsid w:val="00960972"/>
    <w:rsid w:val="00960A6A"/>
    <w:rsid w:val="00960C62"/>
    <w:rsid w:val="00960C9C"/>
    <w:rsid w:val="00960FEE"/>
    <w:rsid w:val="009616EC"/>
    <w:rsid w:val="0096174B"/>
    <w:rsid w:val="00961909"/>
    <w:rsid w:val="00961B9A"/>
    <w:rsid w:val="00961D17"/>
    <w:rsid w:val="00961EA3"/>
    <w:rsid w:val="00961F76"/>
    <w:rsid w:val="00961FCD"/>
    <w:rsid w:val="0096203B"/>
    <w:rsid w:val="0096203D"/>
    <w:rsid w:val="00962117"/>
    <w:rsid w:val="0096215D"/>
    <w:rsid w:val="009621C5"/>
    <w:rsid w:val="00962243"/>
    <w:rsid w:val="00962362"/>
    <w:rsid w:val="00962A49"/>
    <w:rsid w:val="00962AF0"/>
    <w:rsid w:val="00962CC0"/>
    <w:rsid w:val="00962DA1"/>
    <w:rsid w:val="00962F80"/>
    <w:rsid w:val="00963025"/>
    <w:rsid w:val="00963187"/>
    <w:rsid w:val="009635A6"/>
    <w:rsid w:val="00963885"/>
    <w:rsid w:val="00963AC8"/>
    <w:rsid w:val="00963EC6"/>
    <w:rsid w:val="0096417C"/>
    <w:rsid w:val="009645D2"/>
    <w:rsid w:val="00964834"/>
    <w:rsid w:val="00964EA4"/>
    <w:rsid w:val="00964F50"/>
    <w:rsid w:val="009653A7"/>
    <w:rsid w:val="009658C6"/>
    <w:rsid w:val="00965AD4"/>
    <w:rsid w:val="00965C8E"/>
    <w:rsid w:val="00965CB9"/>
    <w:rsid w:val="00965DF9"/>
    <w:rsid w:val="00965FD4"/>
    <w:rsid w:val="00965FE7"/>
    <w:rsid w:val="009660AB"/>
    <w:rsid w:val="009661AC"/>
    <w:rsid w:val="00966389"/>
    <w:rsid w:val="009663F1"/>
    <w:rsid w:val="00966488"/>
    <w:rsid w:val="0096652C"/>
    <w:rsid w:val="009665B9"/>
    <w:rsid w:val="009665DA"/>
    <w:rsid w:val="0096669B"/>
    <w:rsid w:val="009669BE"/>
    <w:rsid w:val="00966B4A"/>
    <w:rsid w:val="00967021"/>
    <w:rsid w:val="009674AC"/>
    <w:rsid w:val="00967660"/>
    <w:rsid w:val="009676C2"/>
    <w:rsid w:val="00967754"/>
    <w:rsid w:val="0096777C"/>
    <w:rsid w:val="009678A2"/>
    <w:rsid w:val="00967B58"/>
    <w:rsid w:val="00967EF5"/>
    <w:rsid w:val="00970039"/>
    <w:rsid w:val="009702C1"/>
    <w:rsid w:val="00970389"/>
    <w:rsid w:val="0097041A"/>
    <w:rsid w:val="00970687"/>
    <w:rsid w:val="00970793"/>
    <w:rsid w:val="0097083A"/>
    <w:rsid w:val="00970CD4"/>
    <w:rsid w:val="00970F19"/>
    <w:rsid w:val="00971146"/>
    <w:rsid w:val="009711A9"/>
    <w:rsid w:val="009711CD"/>
    <w:rsid w:val="0097195B"/>
    <w:rsid w:val="00971E6E"/>
    <w:rsid w:val="00971FDE"/>
    <w:rsid w:val="00972316"/>
    <w:rsid w:val="0097242F"/>
    <w:rsid w:val="00972E0C"/>
    <w:rsid w:val="00972F5B"/>
    <w:rsid w:val="009733B4"/>
    <w:rsid w:val="009733D4"/>
    <w:rsid w:val="009734B2"/>
    <w:rsid w:val="00973604"/>
    <w:rsid w:val="00973607"/>
    <w:rsid w:val="009739F4"/>
    <w:rsid w:val="00973BDF"/>
    <w:rsid w:val="00973FF9"/>
    <w:rsid w:val="009740EE"/>
    <w:rsid w:val="00974552"/>
    <w:rsid w:val="009745C3"/>
    <w:rsid w:val="009745F4"/>
    <w:rsid w:val="00974688"/>
    <w:rsid w:val="00974B6E"/>
    <w:rsid w:val="00974CD8"/>
    <w:rsid w:val="00974E5C"/>
    <w:rsid w:val="00975097"/>
    <w:rsid w:val="009753D0"/>
    <w:rsid w:val="00975444"/>
    <w:rsid w:val="00975594"/>
    <w:rsid w:val="0097578E"/>
    <w:rsid w:val="00975933"/>
    <w:rsid w:val="00975965"/>
    <w:rsid w:val="00975977"/>
    <w:rsid w:val="00975DB5"/>
    <w:rsid w:val="00976045"/>
    <w:rsid w:val="00976088"/>
    <w:rsid w:val="0097626D"/>
    <w:rsid w:val="00976338"/>
    <w:rsid w:val="00976442"/>
    <w:rsid w:val="00976A05"/>
    <w:rsid w:val="00976A8A"/>
    <w:rsid w:val="009772A5"/>
    <w:rsid w:val="00977342"/>
    <w:rsid w:val="00977354"/>
    <w:rsid w:val="009777C2"/>
    <w:rsid w:val="00977866"/>
    <w:rsid w:val="00977E3C"/>
    <w:rsid w:val="00980064"/>
    <w:rsid w:val="0098013A"/>
    <w:rsid w:val="00980301"/>
    <w:rsid w:val="009804B5"/>
    <w:rsid w:val="0098050D"/>
    <w:rsid w:val="0098083F"/>
    <w:rsid w:val="00980865"/>
    <w:rsid w:val="00980B01"/>
    <w:rsid w:val="00980B57"/>
    <w:rsid w:val="00980E28"/>
    <w:rsid w:val="00980E63"/>
    <w:rsid w:val="00980E6F"/>
    <w:rsid w:val="009815EC"/>
    <w:rsid w:val="009818A8"/>
    <w:rsid w:val="00981C16"/>
    <w:rsid w:val="00981D00"/>
    <w:rsid w:val="00981D20"/>
    <w:rsid w:val="00981E6F"/>
    <w:rsid w:val="00982465"/>
    <w:rsid w:val="009824A2"/>
    <w:rsid w:val="009824D5"/>
    <w:rsid w:val="00982534"/>
    <w:rsid w:val="00982B80"/>
    <w:rsid w:val="00982CBB"/>
    <w:rsid w:val="00982E2B"/>
    <w:rsid w:val="00982E47"/>
    <w:rsid w:val="009830E6"/>
    <w:rsid w:val="0098325C"/>
    <w:rsid w:val="00983580"/>
    <w:rsid w:val="00983B10"/>
    <w:rsid w:val="00983DC3"/>
    <w:rsid w:val="0098408A"/>
    <w:rsid w:val="00984240"/>
    <w:rsid w:val="00984369"/>
    <w:rsid w:val="0098449E"/>
    <w:rsid w:val="0098464F"/>
    <w:rsid w:val="0098480B"/>
    <w:rsid w:val="00985149"/>
    <w:rsid w:val="00985488"/>
    <w:rsid w:val="009854FA"/>
    <w:rsid w:val="00985C21"/>
    <w:rsid w:val="00985C48"/>
    <w:rsid w:val="00985E24"/>
    <w:rsid w:val="0098673A"/>
    <w:rsid w:val="00986DA8"/>
    <w:rsid w:val="00986E12"/>
    <w:rsid w:val="009875AA"/>
    <w:rsid w:val="009877AD"/>
    <w:rsid w:val="009877BF"/>
    <w:rsid w:val="00990461"/>
    <w:rsid w:val="00990698"/>
    <w:rsid w:val="00990790"/>
    <w:rsid w:val="0099095D"/>
    <w:rsid w:val="00990A5D"/>
    <w:rsid w:val="00990BE4"/>
    <w:rsid w:val="00990C54"/>
    <w:rsid w:val="0099135D"/>
    <w:rsid w:val="0099168F"/>
    <w:rsid w:val="009918EC"/>
    <w:rsid w:val="00991D3C"/>
    <w:rsid w:val="00991D93"/>
    <w:rsid w:val="0099234E"/>
    <w:rsid w:val="00992394"/>
    <w:rsid w:val="0099264F"/>
    <w:rsid w:val="00992B2B"/>
    <w:rsid w:val="00992B68"/>
    <w:rsid w:val="00992D80"/>
    <w:rsid w:val="00993183"/>
    <w:rsid w:val="009932C9"/>
    <w:rsid w:val="00993329"/>
    <w:rsid w:val="0099366C"/>
    <w:rsid w:val="00993A2A"/>
    <w:rsid w:val="00993B08"/>
    <w:rsid w:val="00993B7C"/>
    <w:rsid w:val="00993CC2"/>
    <w:rsid w:val="00993DF8"/>
    <w:rsid w:val="0099414F"/>
    <w:rsid w:val="00994284"/>
    <w:rsid w:val="009945D8"/>
    <w:rsid w:val="0099470F"/>
    <w:rsid w:val="00994959"/>
    <w:rsid w:val="00994B76"/>
    <w:rsid w:val="00995104"/>
    <w:rsid w:val="009951D8"/>
    <w:rsid w:val="00995295"/>
    <w:rsid w:val="00995AC7"/>
    <w:rsid w:val="00995D14"/>
    <w:rsid w:val="00995D18"/>
    <w:rsid w:val="00995E52"/>
    <w:rsid w:val="00995E56"/>
    <w:rsid w:val="009960AC"/>
    <w:rsid w:val="009965FE"/>
    <w:rsid w:val="009966ED"/>
    <w:rsid w:val="00996960"/>
    <w:rsid w:val="00996ABB"/>
    <w:rsid w:val="00996F81"/>
    <w:rsid w:val="00996FA9"/>
    <w:rsid w:val="0099721B"/>
    <w:rsid w:val="00997369"/>
    <w:rsid w:val="0099745B"/>
    <w:rsid w:val="0099757A"/>
    <w:rsid w:val="0099773F"/>
    <w:rsid w:val="00997E3B"/>
    <w:rsid w:val="00997E9D"/>
    <w:rsid w:val="009A0087"/>
    <w:rsid w:val="009A0452"/>
    <w:rsid w:val="009A0582"/>
    <w:rsid w:val="009A05E5"/>
    <w:rsid w:val="009A0696"/>
    <w:rsid w:val="009A07BE"/>
    <w:rsid w:val="009A07FB"/>
    <w:rsid w:val="009A0922"/>
    <w:rsid w:val="009A0CE2"/>
    <w:rsid w:val="009A0D05"/>
    <w:rsid w:val="009A0DD2"/>
    <w:rsid w:val="009A0E0E"/>
    <w:rsid w:val="009A11FA"/>
    <w:rsid w:val="009A133C"/>
    <w:rsid w:val="009A15CF"/>
    <w:rsid w:val="009A174C"/>
    <w:rsid w:val="009A1896"/>
    <w:rsid w:val="009A1CB7"/>
    <w:rsid w:val="009A1F37"/>
    <w:rsid w:val="009A2048"/>
    <w:rsid w:val="009A207E"/>
    <w:rsid w:val="009A2518"/>
    <w:rsid w:val="009A26C8"/>
    <w:rsid w:val="009A26FF"/>
    <w:rsid w:val="009A27AE"/>
    <w:rsid w:val="009A2BEA"/>
    <w:rsid w:val="009A2C73"/>
    <w:rsid w:val="009A2EA3"/>
    <w:rsid w:val="009A302F"/>
    <w:rsid w:val="009A309A"/>
    <w:rsid w:val="009A3191"/>
    <w:rsid w:val="009A39B2"/>
    <w:rsid w:val="009A3DA0"/>
    <w:rsid w:val="009A402B"/>
    <w:rsid w:val="009A41F0"/>
    <w:rsid w:val="009A4321"/>
    <w:rsid w:val="009A46B9"/>
    <w:rsid w:val="009A4A04"/>
    <w:rsid w:val="009A4A94"/>
    <w:rsid w:val="009A4CD7"/>
    <w:rsid w:val="009A4D3E"/>
    <w:rsid w:val="009A4F66"/>
    <w:rsid w:val="009A50A4"/>
    <w:rsid w:val="009A597B"/>
    <w:rsid w:val="009A60B8"/>
    <w:rsid w:val="009A6382"/>
    <w:rsid w:val="009A6925"/>
    <w:rsid w:val="009A6A1A"/>
    <w:rsid w:val="009A6B3E"/>
    <w:rsid w:val="009A6BC5"/>
    <w:rsid w:val="009A6CA4"/>
    <w:rsid w:val="009A6EA0"/>
    <w:rsid w:val="009A6FD9"/>
    <w:rsid w:val="009A6FF6"/>
    <w:rsid w:val="009A70AF"/>
    <w:rsid w:val="009A724D"/>
    <w:rsid w:val="009A727F"/>
    <w:rsid w:val="009A742A"/>
    <w:rsid w:val="009A7692"/>
    <w:rsid w:val="009A772C"/>
    <w:rsid w:val="009A794E"/>
    <w:rsid w:val="009A7C10"/>
    <w:rsid w:val="009B000F"/>
    <w:rsid w:val="009B010F"/>
    <w:rsid w:val="009B018C"/>
    <w:rsid w:val="009B094D"/>
    <w:rsid w:val="009B09D9"/>
    <w:rsid w:val="009B0A3C"/>
    <w:rsid w:val="009B0CA1"/>
    <w:rsid w:val="009B0F4B"/>
    <w:rsid w:val="009B106D"/>
    <w:rsid w:val="009B1547"/>
    <w:rsid w:val="009B1561"/>
    <w:rsid w:val="009B15F1"/>
    <w:rsid w:val="009B172E"/>
    <w:rsid w:val="009B1742"/>
    <w:rsid w:val="009B1BCA"/>
    <w:rsid w:val="009B1CD1"/>
    <w:rsid w:val="009B1E2D"/>
    <w:rsid w:val="009B21DC"/>
    <w:rsid w:val="009B296B"/>
    <w:rsid w:val="009B2B38"/>
    <w:rsid w:val="009B33C7"/>
    <w:rsid w:val="009B3615"/>
    <w:rsid w:val="009B3B3A"/>
    <w:rsid w:val="009B4268"/>
    <w:rsid w:val="009B433D"/>
    <w:rsid w:val="009B46AF"/>
    <w:rsid w:val="009B4797"/>
    <w:rsid w:val="009B47BE"/>
    <w:rsid w:val="009B4CFD"/>
    <w:rsid w:val="009B4D72"/>
    <w:rsid w:val="009B4E72"/>
    <w:rsid w:val="009B504B"/>
    <w:rsid w:val="009B52CB"/>
    <w:rsid w:val="009B53BD"/>
    <w:rsid w:val="009B57EC"/>
    <w:rsid w:val="009B5BA4"/>
    <w:rsid w:val="009B5E8D"/>
    <w:rsid w:val="009B5F42"/>
    <w:rsid w:val="009B5FC2"/>
    <w:rsid w:val="009B61B8"/>
    <w:rsid w:val="009B6596"/>
    <w:rsid w:val="009B65AD"/>
    <w:rsid w:val="009B6752"/>
    <w:rsid w:val="009B6B3D"/>
    <w:rsid w:val="009B6DA1"/>
    <w:rsid w:val="009B6F81"/>
    <w:rsid w:val="009B7003"/>
    <w:rsid w:val="009B730E"/>
    <w:rsid w:val="009B782C"/>
    <w:rsid w:val="009B7E72"/>
    <w:rsid w:val="009B7EC9"/>
    <w:rsid w:val="009C056C"/>
    <w:rsid w:val="009C0732"/>
    <w:rsid w:val="009C0A90"/>
    <w:rsid w:val="009C0BE8"/>
    <w:rsid w:val="009C11F9"/>
    <w:rsid w:val="009C123D"/>
    <w:rsid w:val="009C1250"/>
    <w:rsid w:val="009C1251"/>
    <w:rsid w:val="009C1551"/>
    <w:rsid w:val="009C1694"/>
    <w:rsid w:val="009C181E"/>
    <w:rsid w:val="009C18C4"/>
    <w:rsid w:val="009C1A28"/>
    <w:rsid w:val="009C1CDC"/>
    <w:rsid w:val="009C1D89"/>
    <w:rsid w:val="009C1E4E"/>
    <w:rsid w:val="009C20FD"/>
    <w:rsid w:val="009C22B2"/>
    <w:rsid w:val="009C22E7"/>
    <w:rsid w:val="009C235B"/>
    <w:rsid w:val="009C24C7"/>
    <w:rsid w:val="009C28FD"/>
    <w:rsid w:val="009C2E33"/>
    <w:rsid w:val="009C2F12"/>
    <w:rsid w:val="009C3222"/>
    <w:rsid w:val="009C33D9"/>
    <w:rsid w:val="009C34D0"/>
    <w:rsid w:val="009C3526"/>
    <w:rsid w:val="009C3623"/>
    <w:rsid w:val="009C3A20"/>
    <w:rsid w:val="009C3CD6"/>
    <w:rsid w:val="009C3E2F"/>
    <w:rsid w:val="009C3E4E"/>
    <w:rsid w:val="009C3E87"/>
    <w:rsid w:val="009C40AA"/>
    <w:rsid w:val="009C40EF"/>
    <w:rsid w:val="009C46AC"/>
    <w:rsid w:val="009C4B49"/>
    <w:rsid w:val="009C4BBB"/>
    <w:rsid w:val="009C4C6C"/>
    <w:rsid w:val="009C5039"/>
    <w:rsid w:val="009C5067"/>
    <w:rsid w:val="009C50A7"/>
    <w:rsid w:val="009C55B8"/>
    <w:rsid w:val="009C5634"/>
    <w:rsid w:val="009C565D"/>
    <w:rsid w:val="009C56E0"/>
    <w:rsid w:val="009C57B3"/>
    <w:rsid w:val="009C5864"/>
    <w:rsid w:val="009C5D3E"/>
    <w:rsid w:val="009C5DC8"/>
    <w:rsid w:val="009C5F69"/>
    <w:rsid w:val="009C5FD2"/>
    <w:rsid w:val="009C6193"/>
    <w:rsid w:val="009C6265"/>
    <w:rsid w:val="009C626B"/>
    <w:rsid w:val="009C6538"/>
    <w:rsid w:val="009C6BDC"/>
    <w:rsid w:val="009C6F03"/>
    <w:rsid w:val="009C7016"/>
    <w:rsid w:val="009C704D"/>
    <w:rsid w:val="009C7070"/>
    <w:rsid w:val="009C7289"/>
    <w:rsid w:val="009C72D9"/>
    <w:rsid w:val="009C7315"/>
    <w:rsid w:val="009C7770"/>
    <w:rsid w:val="009C7C5D"/>
    <w:rsid w:val="009C7D03"/>
    <w:rsid w:val="009D011E"/>
    <w:rsid w:val="009D0161"/>
    <w:rsid w:val="009D019B"/>
    <w:rsid w:val="009D05BF"/>
    <w:rsid w:val="009D08F6"/>
    <w:rsid w:val="009D09B5"/>
    <w:rsid w:val="009D0DF0"/>
    <w:rsid w:val="009D125C"/>
    <w:rsid w:val="009D15AE"/>
    <w:rsid w:val="009D17EA"/>
    <w:rsid w:val="009D17FA"/>
    <w:rsid w:val="009D18AC"/>
    <w:rsid w:val="009D1A01"/>
    <w:rsid w:val="009D1F0C"/>
    <w:rsid w:val="009D1F29"/>
    <w:rsid w:val="009D203F"/>
    <w:rsid w:val="009D268F"/>
    <w:rsid w:val="009D2740"/>
    <w:rsid w:val="009D2B9C"/>
    <w:rsid w:val="009D2BD0"/>
    <w:rsid w:val="009D2DE3"/>
    <w:rsid w:val="009D32AC"/>
    <w:rsid w:val="009D38C0"/>
    <w:rsid w:val="009D3A3D"/>
    <w:rsid w:val="009D3B39"/>
    <w:rsid w:val="009D3C12"/>
    <w:rsid w:val="009D3D89"/>
    <w:rsid w:val="009D4016"/>
    <w:rsid w:val="009D4291"/>
    <w:rsid w:val="009D4778"/>
    <w:rsid w:val="009D51AA"/>
    <w:rsid w:val="009D5417"/>
    <w:rsid w:val="009D569C"/>
    <w:rsid w:val="009D579A"/>
    <w:rsid w:val="009D58F8"/>
    <w:rsid w:val="009D5941"/>
    <w:rsid w:val="009D5C71"/>
    <w:rsid w:val="009D5E2A"/>
    <w:rsid w:val="009D6277"/>
    <w:rsid w:val="009D676E"/>
    <w:rsid w:val="009D691F"/>
    <w:rsid w:val="009D69AC"/>
    <w:rsid w:val="009D6A99"/>
    <w:rsid w:val="009D6DDE"/>
    <w:rsid w:val="009D704A"/>
    <w:rsid w:val="009D7112"/>
    <w:rsid w:val="009D72DF"/>
    <w:rsid w:val="009D755F"/>
    <w:rsid w:val="009D7797"/>
    <w:rsid w:val="009D7B15"/>
    <w:rsid w:val="009D7E7F"/>
    <w:rsid w:val="009E0625"/>
    <w:rsid w:val="009E0768"/>
    <w:rsid w:val="009E07CF"/>
    <w:rsid w:val="009E0978"/>
    <w:rsid w:val="009E0AD2"/>
    <w:rsid w:val="009E0B18"/>
    <w:rsid w:val="009E1439"/>
    <w:rsid w:val="009E149D"/>
    <w:rsid w:val="009E175C"/>
    <w:rsid w:val="009E175E"/>
    <w:rsid w:val="009E187B"/>
    <w:rsid w:val="009E19FF"/>
    <w:rsid w:val="009E1CA3"/>
    <w:rsid w:val="009E1D65"/>
    <w:rsid w:val="009E1DD1"/>
    <w:rsid w:val="009E1E6F"/>
    <w:rsid w:val="009E216E"/>
    <w:rsid w:val="009E2245"/>
    <w:rsid w:val="009E22DA"/>
    <w:rsid w:val="009E276A"/>
    <w:rsid w:val="009E27E3"/>
    <w:rsid w:val="009E29A1"/>
    <w:rsid w:val="009E2BAE"/>
    <w:rsid w:val="009E2D74"/>
    <w:rsid w:val="009E2FE1"/>
    <w:rsid w:val="009E2FF2"/>
    <w:rsid w:val="009E3297"/>
    <w:rsid w:val="009E3E52"/>
    <w:rsid w:val="009E3EBA"/>
    <w:rsid w:val="009E430F"/>
    <w:rsid w:val="009E449A"/>
    <w:rsid w:val="009E44BB"/>
    <w:rsid w:val="009E4A53"/>
    <w:rsid w:val="009E4CA1"/>
    <w:rsid w:val="009E4CC5"/>
    <w:rsid w:val="009E4F89"/>
    <w:rsid w:val="009E5394"/>
    <w:rsid w:val="009E5549"/>
    <w:rsid w:val="009E55D5"/>
    <w:rsid w:val="009E560C"/>
    <w:rsid w:val="009E57AD"/>
    <w:rsid w:val="009E592A"/>
    <w:rsid w:val="009E59B4"/>
    <w:rsid w:val="009E5B20"/>
    <w:rsid w:val="009E5B4D"/>
    <w:rsid w:val="009E5B90"/>
    <w:rsid w:val="009E5BF9"/>
    <w:rsid w:val="009E5DCF"/>
    <w:rsid w:val="009E5F36"/>
    <w:rsid w:val="009E5F3B"/>
    <w:rsid w:val="009E610E"/>
    <w:rsid w:val="009E634F"/>
    <w:rsid w:val="009E6426"/>
    <w:rsid w:val="009E6B48"/>
    <w:rsid w:val="009E6BAF"/>
    <w:rsid w:val="009E6CDE"/>
    <w:rsid w:val="009E72D8"/>
    <w:rsid w:val="009E734D"/>
    <w:rsid w:val="009E7364"/>
    <w:rsid w:val="009E74F7"/>
    <w:rsid w:val="009E76F9"/>
    <w:rsid w:val="009E77FC"/>
    <w:rsid w:val="009E7C1D"/>
    <w:rsid w:val="009F0014"/>
    <w:rsid w:val="009F028D"/>
    <w:rsid w:val="009F09D7"/>
    <w:rsid w:val="009F0A1D"/>
    <w:rsid w:val="009F0BB9"/>
    <w:rsid w:val="009F0DCC"/>
    <w:rsid w:val="009F0E1A"/>
    <w:rsid w:val="009F122A"/>
    <w:rsid w:val="009F13D3"/>
    <w:rsid w:val="009F1C9B"/>
    <w:rsid w:val="009F1D06"/>
    <w:rsid w:val="009F2269"/>
    <w:rsid w:val="009F27B5"/>
    <w:rsid w:val="009F28B5"/>
    <w:rsid w:val="009F2E5F"/>
    <w:rsid w:val="009F2F2C"/>
    <w:rsid w:val="009F3077"/>
    <w:rsid w:val="009F30A9"/>
    <w:rsid w:val="009F3581"/>
    <w:rsid w:val="009F3A71"/>
    <w:rsid w:val="009F3DD0"/>
    <w:rsid w:val="009F3DE5"/>
    <w:rsid w:val="009F3FB2"/>
    <w:rsid w:val="009F400A"/>
    <w:rsid w:val="009F410E"/>
    <w:rsid w:val="009F41AE"/>
    <w:rsid w:val="009F4261"/>
    <w:rsid w:val="009F4450"/>
    <w:rsid w:val="009F48C0"/>
    <w:rsid w:val="009F4955"/>
    <w:rsid w:val="009F4983"/>
    <w:rsid w:val="009F4E2E"/>
    <w:rsid w:val="009F4E3D"/>
    <w:rsid w:val="009F50A4"/>
    <w:rsid w:val="009F52C4"/>
    <w:rsid w:val="009F5447"/>
    <w:rsid w:val="009F557B"/>
    <w:rsid w:val="009F568B"/>
    <w:rsid w:val="009F5828"/>
    <w:rsid w:val="009F5A25"/>
    <w:rsid w:val="009F5A79"/>
    <w:rsid w:val="009F5E73"/>
    <w:rsid w:val="009F6177"/>
    <w:rsid w:val="009F662B"/>
    <w:rsid w:val="009F68E2"/>
    <w:rsid w:val="009F6B62"/>
    <w:rsid w:val="009F6E3A"/>
    <w:rsid w:val="009F72B0"/>
    <w:rsid w:val="009F7403"/>
    <w:rsid w:val="009F741C"/>
    <w:rsid w:val="009F7500"/>
    <w:rsid w:val="009F758F"/>
    <w:rsid w:val="009F7626"/>
    <w:rsid w:val="009F768E"/>
    <w:rsid w:val="009F76E7"/>
    <w:rsid w:val="009F76F9"/>
    <w:rsid w:val="009F7A94"/>
    <w:rsid w:val="009F7D59"/>
    <w:rsid w:val="009F7D5D"/>
    <w:rsid w:val="00A0080B"/>
    <w:rsid w:val="00A010DC"/>
    <w:rsid w:val="00A012C7"/>
    <w:rsid w:val="00A01677"/>
    <w:rsid w:val="00A01B12"/>
    <w:rsid w:val="00A01E2A"/>
    <w:rsid w:val="00A01E81"/>
    <w:rsid w:val="00A022D4"/>
    <w:rsid w:val="00A023B0"/>
    <w:rsid w:val="00A029F2"/>
    <w:rsid w:val="00A02A02"/>
    <w:rsid w:val="00A02D43"/>
    <w:rsid w:val="00A02D4C"/>
    <w:rsid w:val="00A038E0"/>
    <w:rsid w:val="00A03ADC"/>
    <w:rsid w:val="00A03AE3"/>
    <w:rsid w:val="00A03CB8"/>
    <w:rsid w:val="00A042BE"/>
    <w:rsid w:val="00A0454F"/>
    <w:rsid w:val="00A0458F"/>
    <w:rsid w:val="00A04690"/>
    <w:rsid w:val="00A046FB"/>
    <w:rsid w:val="00A04765"/>
    <w:rsid w:val="00A0492A"/>
    <w:rsid w:val="00A04B93"/>
    <w:rsid w:val="00A0512C"/>
    <w:rsid w:val="00A051CB"/>
    <w:rsid w:val="00A052DE"/>
    <w:rsid w:val="00A05977"/>
    <w:rsid w:val="00A05ABE"/>
    <w:rsid w:val="00A05CC5"/>
    <w:rsid w:val="00A05ED2"/>
    <w:rsid w:val="00A05F04"/>
    <w:rsid w:val="00A06019"/>
    <w:rsid w:val="00A06168"/>
    <w:rsid w:val="00A06186"/>
    <w:rsid w:val="00A06372"/>
    <w:rsid w:val="00A06598"/>
    <w:rsid w:val="00A06D7F"/>
    <w:rsid w:val="00A073CF"/>
    <w:rsid w:val="00A0752A"/>
    <w:rsid w:val="00A078F4"/>
    <w:rsid w:val="00A07980"/>
    <w:rsid w:val="00A07D10"/>
    <w:rsid w:val="00A102E4"/>
    <w:rsid w:val="00A10649"/>
    <w:rsid w:val="00A10808"/>
    <w:rsid w:val="00A10CC6"/>
    <w:rsid w:val="00A10D11"/>
    <w:rsid w:val="00A10F29"/>
    <w:rsid w:val="00A110CE"/>
    <w:rsid w:val="00A11444"/>
    <w:rsid w:val="00A116E5"/>
    <w:rsid w:val="00A11800"/>
    <w:rsid w:val="00A11A9A"/>
    <w:rsid w:val="00A11AB8"/>
    <w:rsid w:val="00A11C0C"/>
    <w:rsid w:val="00A11D59"/>
    <w:rsid w:val="00A11D5C"/>
    <w:rsid w:val="00A121E6"/>
    <w:rsid w:val="00A12403"/>
    <w:rsid w:val="00A12750"/>
    <w:rsid w:val="00A12B27"/>
    <w:rsid w:val="00A12B2A"/>
    <w:rsid w:val="00A12CA3"/>
    <w:rsid w:val="00A12CB4"/>
    <w:rsid w:val="00A12D69"/>
    <w:rsid w:val="00A12D9D"/>
    <w:rsid w:val="00A12E2D"/>
    <w:rsid w:val="00A135A8"/>
    <w:rsid w:val="00A13725"/>
    <w:rsid w:val="00A1386E"/>
    <w:rsid w:val="00A138EF"/>
    <w:rsid w:val="00A13C1F"/>
    <w:rsid w:val="00A141BA"/>
    <w:rsid w:val="00A14210"/>
    <w:rsid w:val="00A142AE"/>
    <w:rsid w:val="00A148BF"/>
    <w:rsid w:val="00A14A24"/>
    <w:rsid w:val="00A150D9"/>
    <w:rsid w:val="00A15108"/>
    <w:rsid w:val="00A1521B"/>
    <w:rsid w:val="00A15C50"/>
    <w:rsid w:val="00A15CF5"/>
    <w:rsid w:val="00A15F89"/>
    <w:rsid w:val="00A1649C"/>
    <w:rsid w:val="00A1660F"/>
    <w:rsid w:val="00A16616"/>
    <w:rsid w:val="00A16B1D"/>
    <w:rsid w:val="00A16C9D"/>
    <w:rsid w:val="00A16EBB"/>
    <w:rsid w:val="00A1735A"/>
    <w:rsid w:val="00A174E3"/>
    <w:rsid w:val="00A1785B"/>
    <w:rsid w:val="00A178CF"/>
    <w:rsid w:val="00A17926"/>
    <w:rsid w:val="00A17D9B"/>
    <w:rsid w:val="00A17DAE"/>
    <w:rsid w:val="00A203C1"/>
    <w:rsid w:val="00A203E2"/>
    <w:rsid w:val="00A20603"/>
    <w:rsid w:val="00A20A4E"/>
    <w:rsid w:val="00A20C1B"/>
    <w:rsid w:val="00A21277"/>
    <w:rsid w:val="00A212EF"/>
    <w:rsid w:val="00A21569"/>
    <w:rsid w:val="00A217EC"/>
    <w:rsid w:val="00A21AE9"/>
    <w:rsid w:val="00A21B58"/>
    <w:rsid w:val="00A2222A"/>
    <w:rsid w:val="00A224EB"/>
    <w:rsid w:val="00A225CB"/>
    <w:rsid w:val="00A22951"/>
    <w:rsid w:val="00A22B7E"/>
    <w:rsid w:val="00A22FBA"/>
    <w:rsid w:val="00A23113"/>
    <w:rsid w:val="00A231F2"/>
    <w:rsid w:val="00A236CB"/>
    <w:rsid w:val="00A237E3"/>
    <w:rsid w:val="00A23968"/>
    <w:rsid w:val="00A23B78"/>
    <w:rsid w:val="00A23C2D"/>
    <w:rsid w:val="00A23D71"/>
    <w:rsid w:val="00A23D7F"/>
    <w:rsid w:val="00A24282"/>
    <w:rsid w:val="00A243EF"/>
    <w:rsid w:val="00A24401"/>
    <w:rsid w:val="00A244A8"/>
    <w:rsid w:val="00A24CB3"/>
    <w:rsid w:val="00A253A6"/>
    <w:rsid w:val="00A25A78"/>
    <w:rsid w:val="00A25ACB"/>
    <w:rsid w:val="00A25B9E"/>
    <w:rsid w:val="00A2642F"/>
    <w:rsid w:val="00A26B77"/>
    <w:rsid w:val="00A26E28"/>
    <w:rsid w:val="00A26E31"/>
    <w:rsid w:val="00A272CE"/>
    <w:rsid w:val="00A2750B"/>
    <w:rsid w:val="00A275C3"/>
    <w:rsid w:val="00A276B9"/>
    <w:rsid w:val="00A2774B"/>
    <w:rsid w:val="00A27A5F"/>
    <w:rsid w:val="00A27B69"/>
    <w:rsid w:val="00A27D4B"/>
    <w:rsid w:val="00A27EB5"/>
    <w:rsid w:val="00A3002C"/>
    <w:rsid w:val="00A3022B"/>
    <w:rsid w:val="00A30338"/>
    <w:rsid w:val="00A303BB"/>
    <w:rsid w:val="00A30A01"/>
    <w:rsid w:val="00A30B08"/>
    <w:rsid w:val="00A30D9E"/>
    <w:rsid w:val="00A30E58"/>
    <w:rsid w:val="00A30E6F"/>
    <w:rsid w:val="00A31232"/>
    <w:rsid w:val="00A3128B"/>
    <w:rsid w:val="00A312CC"/>
    <w:rsid w:val="00A3147A"/>
    <w:rsid w:val="00A314F4"/>
    <w:rsid w:val="00A31775"/>
    <w:rsid w:val="00A3183D"/>
    <w:rsid w:val="00A31B3F"/>
    <w:rsid w:val="00A31C0F"/>
    <w:rsid w:val="00A31C6D"/>
    <w:rsid w:val="00A31F64"/>
    <w:rsid w:val="00A32226"/>
    <w:rsid w:val="00A32378"/>
    <w:rsid w:val="00A32386"/>
    <w:rsid w:val="00A323A2"/>
    <w:rsid w:val="00A323B0"/>
    <w:rsid w:val="00A323BD"/>
    <w:rsid w:val="00A32885"/>
    <w:rsid w:val="00A328C5"/>
    <w:rsid w:val="00A32B8B"/>
    <w:rsid w:val="00A32E4F"/>
    <w:rsid w:val="00A3320F"/>
    <w:rsid w:val="00A33220"/>
    <w:rsid w:val="00A3326F"/>
    <w:rsid w:val="00A33432"/>
    <w:rsid w:val="00A335A9"/>
    <w:rsid w:val="00A3360C"/>
    <w:rsid w:val="00A33618"/>
    <w:rsid w:val="00A336C5"/>
    <w:rsid w:val="00A3376A"/>
    <w:rsid w:val="00A33939"/>
    <w:rsid w:val="00A33BCC"/>
    <w:rsid w:val="00A342D4"/>
    <w:rsid w:val="00A3445C"/>
    <w:rsid w:val="00A345AC"/>
    <w:rsid w:val="00A34854"/>
    <w:rsid w:val="00A3496B"/>
    <w:rsid w:val="00A34BA0"/>
    <w:rsid w:val="00A34CED"/>
    <w:rsid w:val="00A34DD6"/>
    <w:rsid w:val="00A34E1F"/>
    <w:rsid w:val="00A34EAA"/>
    <w:rsid w:val="00A3517E"/>
    <w:rsid w:val="00A35286"/>
    <w:rsid w:val="00A352E1"/>
    <w:rsid w:val="00A35378"/>
    <w:rsid w:val="00A354DC"/>
    <w:rsid w:val="00A35576"/>
    <w:rsid w:val="00A35843"/>
    <w:rsid w:val="00A35CB2"/>
    <w:rsid w:val="00A35DF1"/>
    <w:rsid w:val="00A36075"/>
    <w:rsid w:val="00A360CA"/>
    <w:rsid w:val="00A36298"/>
    <w:rsid w:val="00A367FD"/>
    <w:rsid w:val="00A36A97"/>
    <w:rsid w:val="00A36CE8"/>
    <w:rsid w:val="00A36D90"/>
    <w:rsid w:val="00A36F02"/>
    <w:rsid w:val="00A36F6A"/>
    <w:rsid w:val="00A37069"/>
    <w:rsid w:val="00A37327"/>
    <w:rsid w:val="00A37465"/>
    <w:rsid w:val="00A374A2"/>
    <w:rsid w:val="00A37603"/>
    <w:rsid w:val="00A376DE"/>
    <w:rsid w:val="00A376E4"/>
    <w:rsid w:val="00A37D8A"/>
    <w:rsid w:val="00A37EE1"/>
    <w:rsid w:val="00A403D4"/>
    <w:rsid w:val="00A40440"/>
    <w:rsid w:val="00A4047C"/>
    <w:rsid w:val="00A40516"/>
    <w:rsid w:val="00A408FA"/>
    <w:rsid w:val="00A40962"/>
    <w:rsid w:val="00A40B01"/>
    <w:rsid w:val="00A40CB8"/>
    <w:rsid w:val="00A40D3E"/>
    <w:rsid w:val="00A40D9A"/>
    <w:rsid w:val="00A41102"/>
    <w:rsid w:val="00A41371"/>
    <w:rsid w:val="00A41400"/>
    <w:rsid w:val="00A41797"/>
    <w:rsid w:val="00A41DD3"/>
    <w:rsid w:val="00A41F51"/>
    <w:rsid w:val="00A42067"/>
    <w:rsid w:val="00A42165"/>
    <w:rsid w:val="00A42213"/>
    <w:rsid w:val="00A42463"/>
    <w:rsid w:val="00A427B3"/>
    <w:rsid w:val="00A429F6"/>
    <w:rsid w:val="00A42AC6"/>
    <w:rsid w:val="00A42B71"/>
    <w:rsid w:val="00A42B99"/>
    <w:rsid w:val="00A43042"/>
    <w:rsid w:val="00A4317B"/>
    <w:rsid w:val="00A4353D"/>
    <w:rsid w:val="00A43806"/>
    <w:rsid w:val="00A438A2"/>
    <w:rsid w:val="00A43CC0"/>
    <w:rsid w:val="00A43E9C"/>
    <w:rsid w:val="00A43EA3"/>
    <w:rsid w:val="00A44006"/>
    <w:rsid w:val="00A443EC"/>
    <w:rsid w:val="00A447DD"/>
    <w:rsid w:val="00A44806"/>
    <w:rsid w:val="00A449DF"/>
    <w:rsid w:val="00A44AA7"/>
    <w:rsid w:val="00A44BF3"/>
    <w:rsid w:val="00A44C6A"/>
    <w:rsid w:val="00A44C83"/>
    <w:rsid w:val="00A44C96"/>
    <w:rsid w:val="00A44F67"/>
    <w:rsid w:val="00A45218"/>
    <w:rsid w:val="00A453F9"/>
    <w:rsid w:val="00A454CE"/>
    <w:rsid w:val="00A45893"/>
    <w:rsid w:val="00A45CF3"/>
    <w:rsid w:val="00A45D05"/>
    <w:rsid w:val="00A45D78"/>
    <w:rsid w:val="00A45E1D"/>
    <w:rsid w:val="00A46189"/>
    <w:rsid w:val="00A46772"/>
    <w:rsid w:val="00A467B3"/>
    <w:rsid w:val="00A46FB6"/>
    <w:rsid w:val="00A4708A"/>
    <w:rsid w:val="00A4723A"/>
    <w:rsid w:val="00A47B6C"/>
    <w:rsid w:val="00A47CB5"/>
    <w:rsid w:val="00A47E64"/>
    <w:rsid w:val="00A50335"/>
    <w:rsid w:val="00A50563"/>
    <w:rsid w:val="00A511D6"/>
    <w:rsid w:val="00A516D5"/>
    <w:rsid w:val="00A5191C"/>
    <w:rsid w:val="00A51C53"/>
    <w:rsid w:val="00A520B6"/>
    <w:rsid w:val="00A5217E"/>
    <w:rsid w:val="00A522C5"/>
    <w:rsid w:val="00A522FF"/>
    <w:rsid w:val="00A523E0"/>
    <w:rsid w:val="00A52402"/>
    <w:rsid w:val="00A52580"/>
    <w:rsid w:val="00A525D8"/>
    <w:rsid w:val="00A528BA"/>
    <w:rsid w:val="00A52A26"/>
    <w:rsid w:val="00A52D50"/>
    <w:rsid w:val="00A52F74"/>
    <w:rsid w:val="00A530E3"/>
    <w:rsid w:val="00A534E0"/>
    <w:rsid w:val="00A535C9"/>
    <w:rsid w:val="00A53715"/>
    <w:rsid w:val="00A53735"/>
    <w:rsid w:val="00A5387E"/>
    <w:rsid w:val="00A53898"/>
    <w:rsid w:val="00A53936"/>
    <w:rsid w:val="00A53971"/>
    <w:rsid w:val="00A53B3D"/>
    <w:rsid w:val="00A53D4B"/>
    <w:rsid w:val="00A53DA8"/>
    <w:rsid w:val="00A54099"/>
    <w:rsid w:val="00A54184"/>
    <w:rsid w:val="00A5418D"/>
    <w:rsid w:val="00A54403"/>
    <w:rsid w:val="00A544E6"/>
    <w:rsid w:val="00A54925"/>
    <w:rsid w:val="00A54A3E"/>
    <w:rsid w:val="00A54C1D"/>
    <w:rsid w:val="00A54E4D"/>
    <w:rsid w:val="00A54FC0"/>
    <w:rsid w:val="00A55157"/>
    <w:rsid w:val="00A554D2"/>
    <w:rsid w:val="00A55722"/>
    <w:rsid w:val="00A55779"/>
    <w:rsid w:val="00A55A7B"/>
    <w:rsid w:val="00A55ECB"/>
    <w:rsid w:val="00A55FD9"/>
    <w:rsid w:val="00A5668D"/>
    <w:rsid w:val="00A56B05"/>
    <w:rsid w:val="00A56B33"/>
    <w:rsid w:val="00A57103"/>
    <w:rsid w:val="00A5715D"/>
    <w:rsid w:val="00A57162"/>
    <w:rsid w:val="00A571C1"/>
    <w:rsid w:val="00A57935"/>
    <w:rsid w:val="00A57B78"/>
    <w:rsid w:val="00A57CF9"/>
    <w:rsid w:val="00A602AD"/>
    <w:rsid w:val="00A60708"/>
    <w:rsid w:val="00A60BFE"/>
    <w:rsid w:val="00A60DF7"/>
    <w:rsid w:val="00A60EEA"/>
    <w:rsid w:val="00A612B7"/>
    <w:rsid w:val="00A61D48"/>
    <w:rsid w:val="00A62533"/>
    <w:rsid w:val="00A62579"/>
    <w:rsid w:val="00A626A0"/>
    <w:rsid w:val="00A62A13"/>
    <w:rsid w:val="00A62B74"/>
    <w:rsid w:val="00A62C13"/>
    <w:rsid w:val="00A62C24"/>
    <w:rsid w:val="00A62C74"/>
    <w:rsid w:val="00A62C7B"/>
    <w:rsid w:val="00A62CB7"/>
    <w:rsid w:val="00A62DFF"/>
    <w:rsid w:val="00A62E6A"/>
    <w:rsid w:val="00A62FA7"/>
    <w:rsid w:val="00A631E9"/>
    <w:rsid w:val="00A63518"/>
    <w:rsid w:val="00A63587"/>
    <w:rsid w:val="00A635B2"/>
    <w:rsid w:val="00A63DD5"/>
    <w:rsid w:val="00A63FA6"/>
    <w:rsid w:val="00A6400E"/>
    <w:rsid w:val="00A6433D"/>
    <w:rsid w:val="00A64370"/>
    <w:rsid w:val="00A64432"/>
    <w:rsid w:val="00A64892"/>
    <w:rsid w:val="00A648EF"/>
    <w:rsid w:val="00A64A2F"/>
    <w:rsid w:val="00A64A63"/>
    <w:rsid w:val="00A64D7C"/>
    <w:rsid w:val="00A64FEF"/>
    <w:rsid w:val="00A65018"/>
    <w:rsid w:val="00A6514D"/>
    <w:rsid w:val="00A65683"/>
    <w:rsid w:val="00A65BE7"/>
    <w:rsid w:val="00A65D68"/>
    <w:rsid w:val="00A66005"/>
    <w:rsid w:val="00A6607F"/>
    <w:rsid w:val="00A6632C"/>
    <w:rsid w:val="00A6636C"/>
    <w:rsid w:val="00A66431"/>
    <w:rsid w:val="00A664E3"/>
    <w:rsid w:val="00A6659E"/>
    <w:rsid w:val="00A668DD"/>
    <w:rsid w:val="00A66C3D"/>
    <w:rsid w:val="00A66C8C"/>
    <w:rsid w:val="00A671FA"/>
    <w:rsid w:val="00A67383"/>
    <w:rsid w:val="00A67710"/>
    <w:rsid w:val="00A70023"/>
    <w:rsid w:val="00A70394"/>
    <w:rsid w:val="00A703A0"/>
    <w:rsid w:val="00A704B9"/>
    <w:rsid w:val="00A7054C"/>
    <w:rsid w:val="00A7057A"/>
    <w:rsid w:val="00A7097F"/>
    <w:rsid w:val="00A70A7D"/>
    <w:rsid w:val="00A70C6A"/>
    <w:rsid w:val="00A70C81"/>
    <w:rsid w:val="00A71042"/>
    <w:rsid w:val="00A710EA"/>
    <w:rsid w:val="00A71343"/>
    <w:rsid w:val="00A714A4"/>
    <w:rsid w:val="00A71875"/>
    <w:rsid w:val="00A71AFA"/>
    <w:rsid w:val="00A71C84"/>
    <w:rsid w:val="00A71DB5"/>
    <w:rsid w:val="00A71E21"/>
    <w:rsid w:val="00A71E6D"/>
    <w:rsid w:val="00A7208A"/>
    <w:rsid w:val="00A721AB"/>
    <w:rsid w:val="00A728E1"/>
    <w:rsid w:val="00A72C65"/>
    <w:rsid w:val="00A730ED"/>
    <w:rsid w:val="00A73139"/>
    <w:rsid w:val="00A731F9"/>
    <w:rsid w:val="00A7327E"/>
    <w:rsid w:val="00A7340E"/>
    <w:rsid w:val="00A73621"/>
    <w:rsid w:val="00A73811"/>
    <w:rsid w:val="00A73D03"/>
    <w:rsid w:val="00A73F50"/>
    <w:rsid w:val="00A7428C"/>
    <w:rsid w:val="00A74790"/>
    <w:rsid w:val="00A749D2"/>
    <w:rsid w:val="00A74DB9"/>
    <w:rsid w:val="00A751EF"/>
    <w:rsid w:val="00A752D8"/>
    <w:rsid w:val="00A75423"/>
    <w:rsid w:val="00A75C6B"/>
    <w:rsid w:val="00A75E8D"/>
    <w:rsid w:val="00A75F81"/>
    <w:rsid w:val="00A762AA"/>
    <w:rsid w:val="00A766FF"/>
    <w:rsid w:val="00A76B4A"/>
    <w:rsid w:val="00A76E00"/>
    <w:rsid w:val="00A76EE9"/>
    <w:rsid w:val="00A7700E"/>
    <w:rsid w:val="00A77131"/>
    <w:rsid w:val="00A7746B"/>
    <w:rsid w:val="00A77620"/>
    <w:rsid w:val="00A77845"/>
    <w:rsid w:val="00A77B53"/>
    <w:rsid w:val="00A77C7B"/>
    <w:rsid w:val="00A77D15"/>
    <w:rsid w:val="00A77D45"/>
    <w:rsid w:val="00A77E99"/>
    <w:rsid w:val="00A8050B"/>
    <w:rsid w:val="00A80624"/>
    <w:rsid w:val="00A8094A"/>
    <w:rsid w:val="00A80A31"/>
    <w:rsid w:val="00A80C47"/>
    <w:rsid w:val="00A80FCE"/>
    <w:rsid w:val="00A81089"/>
    <w:rsid w:val="00A8111C"/>
    <w:rsid w:val="00A813B1"/>
    <w:rsid w:val="00A81D11"/>
    <w:rsid w:val="00A81EFB"/>
    <w:rsid w:val="00A8210E"/>
    <w:rsid w:val="00A8212E"/>
    <w:rsid w:val="00A8236D"/>
    <w:rsid w:val="00A823E1"/>
    <w:rsid w:val="00A824B4"/>
    <w:rsid w:val="00A82730"/>
    <w:rsid w:val="00A82770"/>
    <w:rsid w:val="00A82D76"/>
    <w:rsid w:val="00A82E0C"/>
    <w:rsid w:val="00A831ED"/>
    <w:rsid w:val="00A83369"/>
    <w:rsid w:val="00A83525"/>
    <w:rsid w:val="00A836CD"/>
    <w:rsid w:val="00A83851"/>
    <w:rsid w:val="00A83BF4"/>
    <w:rsid w:val="00A83C2C"/>
    <w:rsid w:val="00A8409F"/>
    <w:rsid w:val="00A841B8"/>
    <w:rsid w:val="00A8489D"/>
    <w:rsid w:val="00A84967"/>
    <w:rsid w:val="00A849AF"/>
    <w:rsid w:val="00A849D1"/>
    <w:rsid w:val="00A84A59"/>
    <w:rsid w:val="00A84B62"/>
    <w:rsid w:val="00A84B65"/>
    <w:rsid w:val="00A84C30"/>
    <w:rsid w:val="00A84C41"/>
    <w:rsid w:val="00A85115"/>
    <w:rsid w:val="00A8546E"/>
    <w:rsid w:val="00A855C1"/>
    <w:rsid w:val="00A8597C"/>
    <w:rsid w:val="00A859E5"/>
    <w:rsid w:val="00A85C13"/>
    <w:rsid w:val="00A85C6A"/>
    <w:rsid w:val="00A862C5"/>
    <w:rsid w:val="00A86418"/>
    <w:rsid w:val="00A86617"/>
    <w:rsid w:val="00A86E24"/>
    <w:rsid w:val="00A86F95"/>
    <w:rsid w:val="00A870D1"/>
    <w:rsid w:val="00A87180"/>
    <w:rsid w:val="00A87261"/>
    <w:rsid w:val="00A87648"/>
    <w:rsid w:val="00A878D1"/>
    <w:rsid w:val="00A87CC9"/>
    <w:rsid w:val="00A90272"/>
    <w:rsid w:val="00A90545"/>
    <w:rsid w:val="00A90657"/>
    <w:rsid w:val="00A906FA"/>
    <w:rsid w:val="00A90944"/>
    <w:rsid w:val="00A90A7F"/>
    <w:rsid w:val="00A90AAD"/>
    <w:rsid w:val="00A90B82"/>
    <w:rsid w:val="00A91051"/>
    <w:rsid w:val="00A91215"/>
    <w:rsid w:val="00A9132A"/>
    <w:rsid w:val="00A9134F"/>
    <w:rsid w:val="00A918F3"/>
    <w:rsid w:val="00A91BCE"/>
    <w:rsid w:val="00A91E60"/>
    <w:rsid w:val="00A9216C"/>
    <w:rsid w:val="00A92480"/>
    <w:rsid w:val="00A928CC"/>
    <w:rsid w:val="00A92B1E"/>
    <w:rsid w:val="00A92DBF"/>
    <w:rsid w:val="00A9343B"/>
    <w:rsid w:val="00A945D4"/>
    <w:rsid w:val="00A94765"/>
    <w:rsid w:val="00A947DF"/>
    <w:rsid w:val="00A94ACE"/>
    <w:rsid w:val="00A94BF2"/>
    <w:rsid w:val="00A94FB6"/>
    <w:rsid w:val="00A9520D"/>
    <w:rsid w:val="00A952BB"/>
    <w:rsid w:val="00A95486"/>
    <w:rsid w:val="00A95715"/>
    <w:rsid w:val="00A957ED"/>
    <w:rsid w:val="00A958CB"/>
    <w:rsid w:val="00A9593F"/>
    <w:rsid w:val="00A959E2"/>
    <w:rsid w:val="00A95EAD"/>
    <w:rsid w:val="00A96099"/>
    <w:rsid w:val="00A960FB"/>
    <w:rsid w:val="00A9622F"/>
    <w:rsid w:val="00A96293"/>
    <w:rsid w:val="00A9692E"/>
    <w:rsid w:val="00A969CA"/>
    <w:rsid w:val="00A96AAF"/>
    <w:rsid w:val="00A97011"/>
    <w:rsid w:val="00A970D3"/>
    <w:rsid w:val="00A973E2"/>
    <w:rsid w:val="00A976F1"/>
    <w:rsid w:val="00A9775F"/>
    <w:rsid w:val="00A97A08"/>
    <w:rsid w:val="00A97CE6"/>
    <w:rsid w:val="00AA02CB"/>
    <w:rsid w:val="00AA05DF"/>
    <w:rsid w:val="00AA0AC1"/>
    <w:rsid w:val="00AA0B79"/>
    <w:rsid w:val="00AA0FAA"/>
    <w:rsid w:val="00AA0FDB"/>
    <w:rsid w:val="00AA1092"/>
    <w:rsid w:val="00AA13DA"/>
    <w:rsid w:val="00AA1532"/>
    <w:rsid w:val="00AA181B"/>
    <w:rsid w:val="00AA1907"/>
    <w:rsid w:val="00AA1B55"/>
    <w:rsid w:val="00AA2221"/>
    <w:rsid w:val="00AA2801"/>
    <w:rsid w:val="00AA29BD"/>
    <w:rsid w:val="00AA2BE2"/>
    <w:rsid w:val="00AA32B9"/>
    <w:rsid w:val="00AA3671"/>
    <w:rsid w:val="00AA3A33"/>
    <w:rsid w:val="00AA3AFC"/>
    <w:rsid w:val="00AA3CC0"/>
    <w:rsid w:val="00AA3EF2"/>
    <w:rsid w:val="00AA42AC"/>
    <w:rsid w:val="00AA450F"/>
    <w:rsid w:val="00AA467D"/>
    <w:rsid w:val="00AA47BA"/>
    <w:rsid w:val="00AA4802"/>
    <w:rsid w:val="00AA4A95"/>
    <w:rsid w:val="00AA4BF2"/>
    <w:rsid w:val="00AA4C11"/>
    <w:rsid w:val="00AA4C22"/>
    <w:rsid w:val="00AA4D65"/>
    <w:rsid w:val="00AA4DF6"/>
    <w:rsid w:val="00AA5118"/>
    <w:rsid w:val="00AA54C6"/>
    <w:rsid w:val="00AA56B0"/>
    <w:rsid w:val="00AA575C"/>
    <w:rsid w:val="00AA5A3C"/>
    <w:rsid w:val="00AA5BC6"/>
    <w:rsid w:val="00AA5D47"/>
    <w:rsid w:val="00AA6163"/>
    <w:rsid w:val="00AA61F2"/>
    <w:rsid w:val="00AA6616"/>
    <w:rsid w:val="00AA667E"/>
    <w:rsid w:val="00AA68D2"/>
    <w:rsid w:val="00AA6AC1"/>
    <w:rsid w:val="00AA6AE7"/>
    <w:rsid w:val="00AA6B65"/>
    <w:rsid w:val="00AA6DD4"/>
    <w:rsid w:val="00AA7090"/>
    <w:rsid w:val="00AA73FF"/>
    <w:rsid w:val="00AA7751"/>
    <w:rsid w:val="00AA77EF"/>
    <w:rsid w:val="00AA7D2E"/>
    <w:rsid w:val="00AB01F2"/>
    <w:rsid w:val="00AB0274"/>
    <w:rsid w:val="00AB036B"/>
    <w:rsid w:val="00AB039D"/>
    <w:rsid w:val="00AB03F7"/>
    <w:rsid w:val="00AB0436"/>
    <w:rsid w:val="00AB0D3A"/>
    <w:rsid w:val="00AB1027"/>
    <w:rsid w:val="00AB1196"/>
    <w:rsid w:val="00AB11AB"/>
    <w:rsid w:val="00AB14CC"/>
    <w:rsid w:val="00AB1738"/>
    <w:rsid w:val="00AB173C"/>
    <w:rsid w:val="00AB1950"/>
    <w:rsid w:val="00AB1AD7"/>
    <w:rsid w:val="00AB1D8F"/>
    <w:rsid w:val="00AB1DC2"/>
    <w:rsid w:val="00AB1EF6"/>
    <w:rsid w:val="00AB2207"/>
    <w:rsid w:val="00AB221A"/>
    <w:rsid w:val="00AB2456"/>
    <w:rsid w:val="00AB2569"/>
    <w:rsid w:val="00AB261F"/>
    <w:rsid w:val="00AB289F"/>
    <w:rsid w:val="00AB2DC1"/>
    <w:rsid w:val="00AB2EC2"/>
    <w:rsid w:val="00AB2EEB"/>
    <w:rsid w:val="00AB2F7D"/>
    <w:rsid w:val="00AB3292"/>
    <w:rsid w:val="00AB33E3"/>
    <w:rsid w:val="00AB361A"/>
    <w:rsid w:val="00AB3657"/>
    <w:rsid w:val="00AB38C6"/>
    <w:rsid w:val="00AB39B3"/>
    <w:rsid w:val="00AB3A69"/>
    <w:rsid w:val="00AB3B56"/>
    <w:rsid w:val="00AB3E86"/>
    <w:rsid w:val="00AB4245"/>
    <w:rsid w:val="00AB4299"/>
    <w:rsid w:val="00AB44AC"/>
    <w:rsid w:val="00AB4865"/>
    <w:rsid w:val="00AB4D93"/>
    <w:rsid w:val="00AB4DA2"/>
    <w:rsid w:val="00AB52DD"/>
    <w:rsid w:val="00AB55E2"/>
    <w:rsid w:val="00AB56A2"/>
    <w:rsid w:val="00AB58D2"/>
    <w:rsid w:val="00AB5DE5"/>
    <w:rsid w:val="00AB5E40"/>
    <w:rsid w:val="00AB5F98"/>
    <w:rsid w:val="00AB608D"/>
    <w:rsid w:val="00AB61FB"/>
    <w:rsid w:val="00AB63A6"/>
    <w:rsid w:val="00AB650D"/>
    <w:rsid w:val="00AB688C"/>
    <w:rsid w:val="00AB6D49"/>
    <w:rsid w:val="00AB6F6C"/>
    <w:rsid w:val="00AB70BE"/>
    <w:rsid w:val="00AB7255"/>
    <w:rsid w:val="00AB7787"/>
    <w:rsid w:val="00AB77E5"/>
    <w:rsid w:val="00AB78D9"/>
    <w:rsid w:val="00AB7DC2"/>
    <w:rsid w:val="00AB7E74"/>
    <w:rsid w:val="00AB7FD0"/>
    <w:rsid w:val="00AC00F3"/>
    <w:rsid w:val="00AC0222"/>
    <w:rsid w:val="00AC046F"/>
    <w:rsid w:val="00AC04C8"/>
    <w:rsid w:val="00AC0AB1"/>
    <w:rsid w:val="00AC1217"/>
    <w:rsid w:val="00AC1346"/>
    <w:rsid w:val="00AC18D9"/>
    <w:rsid w:val="00AC2487"/>
    <w:rsid w:val="00AC27FF"/>
    <w:rsid w:val="00AC2A2F"/>
    <w:rsid w:val="00AC2C04"/>
    <w:rsid w:val="00AC2C70"/>
    <w:rsid w:val="00AC31EC"/>
    <w:rsid w:val="00AC31FD"/>
    <w:rsid w:val="00AC3293"/>
    <w:rsid w:val="00AC3624"/>
    <w:rsid w:val="00AC39FE"/>
    <w:rsid w:val="00AC3B0B"/>
    <w:rsid w:val="00AC3B27"/>
    <w:rsid w:val="00AC410C"/>
    <w:rsid w:val="00AC429F"/>
    <w:rsid w:val="00AC4321"/>
    <w:rsid w:val="00AC4557"/>
    <w:rsid w:val="00AC49CF"/>
    <w:rsid w:val="00AC4B2B"/>
    <w:rsid w:val="00AC527B"/>
    <w:rsid w:val="00AC53F6"/>
    <w:rsid w:val="00AC542C"/>
    <w:rsid w:val="00AC59A7"/>
    <w:rsid w:val="00AC5B6C"/>
    <w:rsid w:val="00AC5BE8"/>
    <w:rsid w:val="00AC5C06"/>
    <w:rsid w:val="00AC5EFE"/>
    <w:rsid w:val="00AC68C8"/>
    <w:rsid w:val="00AC6955"/>
    <w:rsid w:val="00AC6AFA"/>
    <w:rsid w:val="00AC6F35"/>
    <w:rsid w:val="00AC717A"/>
    <w:rsid w:val="00AC77CB"/>
    <w:rsid w:val="00AC782D"/>
    <w:rsid w:val="00AC79A0"/>
    <w:rsid w:val="00AC7A16"/>
    <w:rsid w:val="00AC7B50"/>
    <w:rsid w:val="00AC7C5A"/>
    <w:rsid w:val="00AC7E54"/>
    <w:rsid w:val="00AD0009"/>
    <w:rsid w:val="00AD012E"/>
    <w:rsid w:val="00AD069D"/>
    <w:rsid w:val="00AD081B"/>
    <w:rsid w:val="00AD084B"/>
    <w:rsid w:val="00AD0A55"/>
    <w:rsid w:val="00AD101C"/>
    <w:rsid w:val="00AD1295"/>
    <w:rsid w:val="00AD14C1"/>
    <w:rsid w:val="00AD16FC"/>
    <w:rsid w:val="00AD1A5C"/>
    <w:rsid w:val="00AD1A5D"/>
    <w:rsid w:val="00AD1C9D"/>
    <w:rsid w:val="00AD1E58"/>
    <w:rsid w:val="00AD1F54"/>
    <w:rsid w:val="00AD2058"/>
    <w:rsid w:val="00AD2113"/>
    <w:rsid w:val="00AD212F"/>
    <w:rsid w:val="00AD22EF"/>
    <w:rsid w:val="00AD2DAC"/>
    <w:rsid w:val="00AD2E1C"/>
    <w:rsid w:val="00AD2E79"/>
    <w:rsid w:val="00AD2EC5"/>
    <w:rsid w:val="00AD323C"/>
    <w:rsid w:val="00AD36E0"/>
    <w:rsid w:val="00AD38A2"/>
    <w:rsid w:val="00AD38EF"/>
    <w:rsid w:val="00AD3A52"/>
    <w:rsid w:val="00AD3A59"/>
    <w:rsid w:val="00AD3F62"/>
    <w:rsid w:val="00AD4035"/>
    <w:rsid w:val="00AD44DE"/>
    <w:rsid w:val="00AD4872"/>
    <w:rsid w:val="00AD4DB2"/>
    <w:rsid w:val="00AD500B"/>
    <w:rsid w:val="00AD51AB"/>
    <w:rsid w:val="00AD5205"/>
    <w:rsid w:val="00AD5708"/>
    <w:rsid w:val="00AD5852"/>
    <w:rsid w:val="00AD598B"/>
    <w:rsid w:val="00AD5E0C"/>
    <w:rsid w:val="00AD6123"/>
    <w:rsid w:val="00AD65F2"/>
    <w:rsid w:val="00AD6845"/>
    <w:rsid w:val="00AD68C1"/>
    <w:rsid w:val="00AD6C00"/>
    <w:rsid w:val="00AD6C74"/>
    <w:rsid w:val="00AD7053"/>
    <w:rsid w:val="00AD748B"/>
    <w:rsid w:val="00AD7659"/>
    <w:rsid w:val="00AD7895"/>
    <w:rsid w:val="00AD79F1"/>
    <w:rsid w:val="00AD79F4"/>
    <w:rsid w:val="00AD7B8E"/>
    <w:rsid w:val="00AE00E2"/>
    <w:rsid w:val="00AE01CF"/>
    <w:rsid w:val="00AE01E4"/>
    <w:rsid w:val="00AE0677"/>
    <w:rsid w:val="00AE0A3A"/>
    <w:rsid w:val="00AE0C87"/>
    <w:rsid w:val="00AE0DCC"/>
    <w:rsid w:val="00AE1315"/>
    <w:rsid w:val="00AE1646"/>
    <w:rsid w:val="00AE1842"/>
    <w:rsid w:val="00AE1C39"/>
    <w:rsid w:val="00AE2025"/>
    <w:rsid w:val="00AE2421"/>
    <w:rsid w:val="00AE26DD"/>
    <w:rsid w:val="00AE2A19"/>
    <w:rsid w:val="00AE2E4E"/>
    <w:rsid w:val="00AE2EA0"/>
    <w:rsid w:val="00AE368F"/>
    <w:rsid w:val="00AE386E"/>
    <w:rsid w:val="00AE41B1"/>
    <w:rsid w:val="00AE4240"/>
    <w:rsid w:val="00AE43E9"/>
    <w:rsid w:val="00AE45D5"/>
    <w:rsid w:val="00AE46C8"/>
    <w:rsid w:val="00AE4955"/>
    <w:rsid w:val="00AE4C04"/>
    <w:rsid w:val="00AE4E68"/>
    <w:rsid w:val="00AE4E9D"/>
    <w:rsid w:val="00AE527A"/>
    <w:rsid w:val="00AE5404"/>
    <w:rsid w:val="00AE5422"/>
    <w:rsid w:val="00AE5791"/>
    <w:rsid w:val="00AE579B"/>
    <w:rsid w:val="00AE57BB"/>
    <w:rsid w:val="00AE59A6"/>
    <w:rsid w:val="00AE6AAA"/>
    <w:rsid w:val="00AE6BE3"/>
    <w:rsid w:val="00AE6F13"/>
    <w:rsid w:val="00AE7068"/>
    <w:rsid w:val="00AE7321"/>
    <w:rsid w:val="00AE73D7"/>
    <w:rsid w:val="00AE75C1"/>
    <w:rsid w:val="00AE76FD"/>
    <w:rsid w:val="00AE7841"/>
    <w:rsid w:val="00AE7B30"/>
    <w:rsid w:val="00AE7C82"/>
    <w:rsid w:val="00AE7D10"/>
    <w:rsid w:val="00AF025C"/>
    <w:rsid w:val="00AF043A"/>
    <w:rsid w:val="00AF05B0"/>
    <w:rsid w:val="00AF0E17"/>
    <w:rsid w:val="00AF10B2"/>
    <w:rsid w:val="00AF112A"/>
    <w:rsid w:val="00AF11C4"/>
    <w:rsid w:val="00AF120A"/>
    <w:rsid w:val="00AF12A8"/>
    <w:rsid w:val="00AF18E7"/>
    <w:rsid w:val="00AF1BE6"/>
    <w:rsid w:val="00AF1C90"/>
    <w:rsid w:val="00AF1D41"/>
    <w:rsid w:val="00AF1F1A"/>
    <w:rsid w:val="00AF2181"/>
    <w:rsid w:val="00AF24DF"/>
    <w:rsid w:val="00AF263B"/>
    <w:rsid w:val="00AF29F6"/>
    <w:rsid w:val="00AF2A7B"/>
    <w:rsid w:val="00AF2C75"/>
    <w:rsid w:val="00AF2CCD"/>
    <w:rsid w:val="00AF34A0"/>
    <w:rsid w:val="00AF3903"/>
    <w:rsid w:val="00AF3B34"/>
    <w:rsid w:val="00AF3C5C"/>
    <w:rsid w:val="00AF3D83"/>
    <w:rsid w:val="00AF3DCD"/>
    <w:rsid w:val="00AF427C"/>
    <w:rsid w:val="00AF45D7"/>
    <w:rsid w:val="00AF47D4"/>
    <w:rsid w:val="00AF48C4"/>
    <w:rsid w:val="00AF495B"/>
    <w:rsid w:val="00AF49DD"/>
    <w:rsid w:val="00AF4F9C"/>
    <w:rsid w:val="00AF52BC"/>
    <w:rsid w:val="00AF5327"/>
    <w:rsid w:val="00AF5337"/>
    <w:rsid w:val="00AF540E"/>
    <w:rsid w:val="00AF57F7"/>
    <w:rsid w:val="00AF5C5D"/>
    <w:rsid w:val="00AF64B6"/>
    <w:rsid w:val="00AF64C5"/>
    <w:rsid w:val="00AF659E"/>
    <w:rsid w:val="00AF6681"/>
    <w:rsid w:val="00AF66A9"/>
    <w:rsid w:val="00AF67DD"/>
    <w:rsid w:val="00AF692A"/>
    <w:rsid w:val="00AF6CF2"/>
    <w:rsid w:val="00AF744E"/>
    <w:rsid w:val="00AF74C2"/>
    <w:rsid w:val="00AF79DA"/>
    <w:rsid w:val="00AF79E5"/>
    <w:rsid w:val="00AF7A9B"/>
    <w:rsid w:val="00AF7E92"/>
    <w:rsid w:val="00B00018"/>
    <w:rsid w:val="00B000BE"/>
    <w:rsid w:val="00B0030E"/>
    <w:rsid w:val="00B00879"/>
    <w:rsid w:val="00B00938"/>
    <w:rsid w:val="00B00C29"/>
    <w:rsid w:val="00B00C69"/>
    <w:rsid w:val="00B00D80"/>
    <w:rsid w:val="00B012CA"/>
    <w:rsid w:val="00B01369"/>
    <w:rsid w:val="00B01D56"/>
    <w:rsid w:val="00B01E3F"/>
    <w:rsid w:val="00B023FD"/>
    <w:rsid w:val="00B0249F"/>
    <w:rsid w:val="00B02584"/>
    <w:rsid w:val="00B02C47"/>
    <w:rsid w:val="00B035D9"/>
    <w:rsid w:val="00B03AAB"/>
    <w:rsid w:val="00B03AC1"/>
    <w:rsid w:val="00B03BF2"/>
    <w:rsid w:val="00B04024"/>
    <w:rsid w:val="00B042BF"/>
    <w:rsid w:val="00B04410"/>
    <w:rsid w:val="00B044CA"/>
    <w:rsid w:val="00B044E2"/>
    <w:rsid w:val="00B0470A"/>
    <w:rsid w:val="00B04734"/>
    <w:rsid w:val="00B0479B"/>
    <w:rsid w:val="00B048F0"/>
    <w:rsid w:val="00B04D56"/>
    <w:rsid w:val="00B04EA7"/>
    <w:rsid w:val="00B0510E"/>
    <w:rsid w:val="00B05139"/>
    <w:rsid w:val="00B052F6"/>
    <w:rsid w:val="00B05423"/>
    <w:rsid w:val="00B05D68"/>
    <w:rsid w:val="00B05FEC"/>
    <w:rsid w:val="00B06248"/>
    <w:rsid w:val="00B0627F"/>
    <w:rsid w:val="00B062B1"/>
    <w:rsid w:val="00B064DB"/>
    <w:rsid w:val="00B066FD"/>
    <w:rsid w:val="00B06898"/>
    <w:rsid w:val="00B0726C"/>
    <w:rsid w:val="00B073B7"/>
    <w:rsid w:val="00B073DD"/>
    <w:rsid w:val="00B07491"/>
    <w:rsid w:val="00B07527"/>
    <w:rsid w:val="00B07569"/>
    <w:rsid w:val="00B07601"/>
    <w:rsid w:val="00B076A4"/>
    <w:rsid w:val="00B079BF"/>
    <w:rsid w:val="00B07AC0"/>
    <w:rsid w:val="00B07BA0"/>
    <w:rsid w:val="00B07C18"/>
    <w:rsid w:val="00B07D12"/>
    <w:rsid w:val="00B07F3D"/>
    <w:rsid w:val="00B1019C"/>
    <w:rsid w:val="00B101CD"/>
    <w:rsid w:val="00B10463"/>
    <w:rsid w:val="00B105C4"/>
    <w:rsid w:val="00B1068B"/>
    <w:rsid w:val="00B10790"/>
    <w:rsid w:val="00B10A48"/>
    <w:rsid w:val="00B10B1E"/>
    <w:rsid w:val="00B10B4E"/>
    <w:rsid w:val="00B10CD5"/>
    <w:rsid w:val="00B110CA"/>
    <w:rsid w:val="00B110F5"/>
    <w:rsid w:val="00B1119D"/>
    <w:rsid w:val="00B11322"/>
    <w:rsid w:val="00B11430"/>
    <w:rsid w:val="00B118D1"/>
    <w:rsid w:val="00B11B5F"/>
    <w:rsid w:val="00B11BD3"/>
    <w:rsid w:val="00B11F81"/>
    <w:rsid w:val="00B121CA"/>
    <w:rsid w:val="00B12319"/>
    <w:rsid w:val="00B1265F"/>
    <w:rsid w:val="00B127A9"/>
    <w:rsid w:val="00B129F3"/>
    <w:rsid w:val="00B12B3E"/>
    <w:rsid w:val="00B12F0E"/>
    <w:rsid w:val="00B12F3B"/>
    <w:rsid w:val="00B13015"/>
    <w:rsid w:val="00B13206"/>
    <w:rsid w:val="00B13405"/>
    <w:rsid w:val="00B136FB"/>
    <w:rsid w:val="00B13794"/>
    <w:rsid w:val="00B1382F"/>
    <w:rsid w:val="00B13921"/>
    <w:rsid w:val="00B13A33"/>
    <w:rsid w:val="00B13A9F"/>
    <w:rsid w:val="00B13B99"/>
    <w:rsid w:val="00B13CD1"/>
    <w:rsid w:val="00B1412C"/>
    <w:rsid w:val="00B144A8"/>
    <w:rsid w:val="00B14578"/>
    <w:rsid w:val="00B14A35"/>
    <w:rsid w:val="00B14F54"/>
    <w:rsid w:val="00B15302"/>
    <w:rsid w:val="00B1535C"/>
    <w:rsid w:val="00B1536C"/>
    <w:rsid w:val="00B15397"/>
    <w:rsid w:val="00B15581"/>
    <w:rsid w:val="00B155AE"/>
    <w:rsid w:val="00B15A59"/>
    <w:rsid w:val="00B161E9"/>
    <w:rsid w:val="00B16354"/>
    <w:rsid w:val="00B164F0"/>
    <w:rsid w:val="00B16548"/>
    <w:rsid w:val="00B169DB"/>
    <w:rsid w:val="00B169F0"/>
    <w:rsid w:val="00B16AEC"/>
    <w:rsid w:val="00B16C7D"/>
    <w:rsid w:val="00B16EFC"/>
    <w:rsid w:val="00B17232"/>
    <w:rsid w:val="00B17491"/>
    <w:rsid w:val="00B17792"/>
    <w:rsid w:val="00B17AFB"/>
    <w:rsid w:val="00B17F37"/>
    <w:rsid w:val="00B17F6C"/>
    <w:rsid w:val="00B20090"/>
    <w:rsid w:val="00B202D4"/>
    <w:rsid w:val="00B20515"/>
    <w:rsid w:val="00B20E42"/>
    <w:rsid w:val="00B20E6A"/>
    <w:rsid w:val="00B20E83"/>
    <w:rsid w:val="00B21057"/>
    <w:rsid w:val="00B2112B"/>
    <w:rsid w:val="00B216EC"/>
    <w:rsid w:val="00B21868"/>
    <w:rsid w:val="00B21A36"/>
    <w:rsid w:val="00B21A6C"/>
    <w:rsid w:val="00B21B7A"/>
    <w:rsid w:val="00B21CBC"/>
    <w:rsid w:val="00B21CF3"/>
    <w:rsid w:val="00B21D69"/>
    <w:rsid w:val="00B21F61"/>
    <w:rsid w:val="00B21F71"/>
    <w:rsid w:val="00B220CC"/>
    <w:rsid w:val="00B2217D"/>
    <w:rsid w:val="00B22760"/>
    <w:rsid w:val="00B2295C"/>
    <w:rsid w:val="00B22A4E"/>
    <w:rsid w:val="00B22AC9"/>
    <w:rsid w:val="00B22CEE"/>
    <w:rsid w:val="00B22E39"/>
    <w:rsid w:val="00B2319A"/>
    <w:rsid w:val="00B234C3"/>
    <w:rsid w:val="00B235E1"/>
    <w:rsid w:val="00B2377F"/>
    <w:rsid w:val="00B237DE"/>
    <w:rsid w:val="00B23887"/>
    <w:rsid w:val="00B23950"/>
    <w:rsid w:val="00B23DBD"/>
    <w:rsid w:val="00B24082"/>
    <w:rsid w:val="00B241F9"/>
    <w:rsid w:val="00B24238"/>
    <w:rsid w:val="00B24CD7"/>
    <w:rsid w:val="00B24F22"/>
    <w:rsid w:val="00B24F96"/>
    <w:rsid w:val="00B25579"/>
    <w:rsid w:val="00B25994"/>
    <w:rsid w:val="00B259BD"/>
    <w:rsid w:val="00B259CD"/>
    <w:rsid w:val="00B25F06"/>
    <w:rsid w:val="00B25F50"/>
    <w:rsid w:val="00B25F52"/>
    <w:rsid w:val="00B261AA"/>
    <w:rsid w:val="00B261DE"/>
    <w:rsid w:val="00B2621B"/>
    <w:rsid w:val="00B2623A"/>
    <w:rsid w:val="00B263D0"/>
    <w:rsid w:val="00B266A0"/>
    <w:rsid w:val="00B266C8"/>
    <w:rsid w:val="00B26A1F"/>
    <w:rsid w:val="00B26A5D"/>
    <w:rsid w:val="00B26B55"/>
    <w:rsid w:val="00B27104"/>
    <w:rsid w:val="00B2748A"/>
    <w:rsid w:val="00B27560"/>
    <w:rsid w:val="00B275FA"/>
    <w:rsid w:val="00B276E7"/>
    <w:rsid w:val="00B2779E"/>
    <w:rsid w:val="00B27937"/>
    <w:rsid w:val="00B27B06"/>
    <w:rsid w:val="00B27BC2"/>
    <w:rsid w:val="00B27BD5"/>
    <w:rsid w:val="00B27D92"/>
    <w:rsid w:val="00B27EAF"/>
    <w:rsid w:val="00B302ED"/>
    <w:rsid w:val="00B305A8"/>
    <w:rsid w:val="00B3087F"/>
    <w:rsid w:val="00B30929"/>
    <w:rsid w:val="00B3114C"/>
    <w:rsid w:val="00B31308"/>
    <w:rsid w:val="00B31441"/>
    <w:rsid w:val="00B31560"/>
    <w:rsid w:val="00B31669"/>
    <w:rsid w:val="00B317FA"/>
    <w:rsid w:val="00B3191D"/>
    <w:rsid w:val="00B32343"/>
    <w:rsid w:val="00B3274B"/>
    <w:rsid w:val="00B32D73"/>
    <w:rsid w:val="00B32F05"/>
    <w:rsid w:val="00B32FAD"/>
    <w:rsid w:val="00B330EE"/>
    <w:rsid w:val="00B331E1"/>
    <w:rsid w:val="00B332CB"/>
    <w:rsid w:val="00B33494"/>
    <w:rsid w:val="00B336BF"/>
    <w:rsid w:val="00B33C54"/>
    <w:rsid w:val="00B33E67"/>
    <w:rsid w:val="00B33F8B"/>
    <w:rsid w:val="00B3400C"/>
    <w:rsid w:val="00B34194"/>
    <w:rsid w:val="00B3452F"/>
    <w:rsid w:val="00B34564"/>
    <w:rsid w:val="00B34AF9"/>
    <w:rsid w:val="00B34F0D"/>
    <w:rsid w:val="00B34F20"/>
    <w:rsid w:val="00B352C0"/>
    <w:rsid w:val="00B3533D"/>
    <w:rsid w:val="00B35523"/>
    <w:rsid w:val="00B35BF4"/>
    <w:rsid w:val="00B35E70"/>
    <w:rsid w:val="00B3614B"/>
    <w:rsid w:val="00B36749"/>
    <w:rsid w:val="00B36803"/>
    <w:rsid w:val="00B36921"/>
    <w:rsid w:val="00B36DE3"/>
    <w:rsid w:val="00B37757"/>
    <w:rsid w:val="00B37DE1"/>
    <w:rsid w:val="00B37DFC"/>
    <w:rsid w:val="00B37EA2"/>
    <w:rsid w:val="00B37EF4"/>
    <w:rsid w:val="00B40760"/>
    <w:rsid w:val="00B409C0"/>
    <w:rsid w:val="00B409F4"/>
    <w:rsid w:val="00B40CD0"/>
    <w:rsid w:val="00B40E39"/>
    <w:rsid w:val="00B4135A"/>
    <w:rsid w:val="00B4141A"/>
    <w:rsid w:val="00B41471"/>
    <w:rsid w:val="00B414BD"/>
    <w:rsid w:val="00B4159C"/>
    <w:rsid w:val="00B41749"/>
    <w:rsid w:val="00B417DF"/>
    <w:rsid w:val="00B4197F"/>
    <w:rsid w:val="00B41AD3"/>
    <w:rsid w:val="00B42146"/>
    <w:rsid w:val="00B42270"/>
    <w:rsid w:val="00B426F8"/>
    <w:rsid w:val="00B42D23"/>
    <w:rsid w:val="00B42FC1"/>
    <w:rsid w:val="00B432AA"/>
    <w:rsid w:val="00B4361C"/>
    <w:rsid w:val="00B4387A"/>
    <w:rsid w:val="00B43A66"/>
    <w:rsid w:val="00B43B10"/>
    <w:rsid w:val="00B43D20"/>
    <w:rsid w:val="00B43D9C"/>
    <w:rsid w:val="00B441DB"/>
    <w:rsid w:val="00B443C1"/>
    <w:rsid w:val="00B44422"/>
    <w:rsid w:val="00B44674"/>
    <w:rsid w:val="00B44915"/>
    <w:rsid w:val="00B44C24"/>
    <w:rsid w:val="00B45079"/>
    <w:rsid w:val="00B452C2"/>
    <w:rsid w:val="00B4556A"/>
    <w:rsid w:val="00B45626"/>
    <w:rsid w:val="00B45AF9"/>
    <w:rsid w:val="00B45B79"/>
    <w:rsid w:val="00B45B7A"/>
    <w:rsid w:val="00B46B64"/>
    <w:rsid w:val="00B46BDD"/>
    <w:rsid w:val="00B46CC1"/>
    <w:rsid w:val="00B46DBE"/>
    <w:rsid w:val="00B470EA"/>
    <w:rsid w:val="00B47394"/>
    <w:rsid w:val="00B475A9"/>
    <w:rsid w:val="00B4799D"/>
    <w:rsid w:val="00B47A89"/>
    <w:rsid w:val="00B47D66"/>
    <w:rsid w:val="00B47E4F"/>
    <w:rsid w:val="00B47F0C"/>
    <w:rsid w:val="00B50331"/>
    <w:rsid w:val="00B50334"/>
    <w:rsid w:val="00B50C5A"/>
    <w:rsid w:val="00B50D1D"/>
    <w:rsid w:val="00B50DBD"/>
    <w:rsid w:val="00B50EB7"/>
    <w:rsid w:val="00B50EBE"/>
    <w:rsid w:val="00B5135D"/>
    <w:rsid w:val="00B5160C"/>
    <w:rsid w:val="00B51A16"/>
    <w:rsid w:val="00B51BFA"/>
    <w:rsid w:val="00B51E10"/>
    <w:rsid w:val="00B51E46"/>
    <w:rsid w:val="00B51EB4"/>
    <w:rsid w:val="00B52323"/>
    <w:rsid w:val="00B5274E"/>
    <w:rsid w:val="00B52B71"/>
    <w:rsid w:val="00B52B80"/>
    <w:rsid w:val="00B52CCA"/>
    <w:rsid w:val="00B52D3E"/>
    <w:rsid w:val="00B52DCB"/>
    <w:rsid w:val="00B52E0E"/>
    <w:rsid w:val="00B530DC"/>
    <w:rsid w:val="00B5313E"/>
    <w:rsid w:val="00B53267"/>
    <w:rsid w:val="00B532E7"/>
    <w:rsid w:val="00B53387"/>
    <w:rsid w:val="00B534F0"/>
    <w:rsid w:val="00B53AEF"/>
    <w:rsid w:val="00B53BC9"/>
    <w:rsid w:val="00B53D03"/>
    <w:rsid w:val="00B53E86"/>
    <w:rsid w:val="00B5417C"/>
    <w:rsid w:val="00B546E2"/>
    <w:rsid w:val="00B55292"/>
    <w:rsid w:val="00B5548E"/>
    <w:rsid w:val="00B55AC6"/>
    <w:rsid w:val="00B55D56"/>
    <w:rsid w:val="00B55F9E"/>
    <w:rsid w:val="00B55FBA"/>
    <w:rsid w:val="00B560F0"/>
    <w:rsid w:val="00B56134"/>
    <w:rsid w:val="00B5626A"/>
    <w:rsid w:val="00B566BA"/>
    <w:rsid w:val="00B569A4"/>
    <w:rsid w:val="00B569B8"/>
    <w:rsid w:val="00B570F1"/>
    <w:rsid w:val="00B57DC9"/>
    <w:rsid w:val="00B57E2F"/>
    <w:rsid w:val="00B601AA"/>
    <w:rsid w:val="00B6050E"/>
    <w:rsid w:val="00B60670"/>
    <w:rsid w:val="00B60689"/>
    <w:rsid w:val="00B60950"/>
    <w:rsid w:val="00B609BB"/>
    <w:rsid w:val="00B60D86"/>
    <w:rsid w:val="00B60DEB"/>
    <w:rsid w:val="00B6114D"/>
    <w:rsid w:val="00B6132E"/>
    <w:rsid w:val="00B613EC"/>
    <w:rsid w:val="00B615D3"/>
    <w:rsid w:val="00B61650"/>
    <w:rsid w:val="00B61EB6"/>
    <w:rsid w:val="00B62148"/>
    <w:rsid w:val="00B62226"/>
    <w:rsid w:val="00B626A3"/>
    <w:rsid w:val="00B62746"/>
    <w:rsid w:val="00B62954"/>
    <w:rsid w:val="00B62DAF"/>
    <w:rsid w:val="00B62E1E"/>
    <w:rsid w:val="00B62FE1"/>
    <w:rsid w:val="00B6392E"/>
    <w:rsid w:val="00B63BA9"/>
    <w:rsid w:val="00B63C03"/>
    <w:rsid w:val="00B640D5"/>
    <w:rsid w:val="00B64103"/>
    <w:rsid w:val="00B641A2"/>
    <w:rsid w:val="00B6429C"/>
    <w:rsid w:val="00B6490F"/>
    <w:rsid w:val="00B64AB2"/>
    <w:rsid w:val="00B651B0"/>
    <w:rsid w:val="00B651FC"/>
    <w:rsid w:val="00B65207"/>
    <w:rsid w:val="00B6522F"/>
    <w:rsid w:val="00B65343"/>
    <w:rsid w:val="00B654FC"/>
    <w:rsid w:val="00B65BE6"/>
    <w:rsid w:val="00B65C8F"/>
    <w:rsid w:val="00B65EDD"/>
    <w:rsid w:val="00B65FEF"/>
    <w:rsid w:val="00B6648B"/>
    <w:rsid w:val="00B665B6"/>
    <w:rsid w:val="00B66615"/>
    <w:rsid w:val="00B667B3"/>
    <w:rsid w:val="00B66D07"/>
    <w:rsid w:val="00B66D23"/>
    <w:rsid w:val="00B66E04"/>
    <w:rsid w:val="00B67104"/>
    <w:rsid w:val="00B672A1"/>
    <w:rsid w:val="00B67333"/>
    <w:rsid w:val="00B673C4"/>
    <w:rsid w:val="00B67518"/>
    <w:rsid w:val="00B678D5"/>
    <w:rsid w:val="00B678D9"/>
    <w:rsid w:val="00B67CB0"/>
    <w:rsid w:val="00B67DB4"/>
    <w:rsid w:val="00B67DB7"/>
    <w:rsid w:val="00B67DC3"/>
    <w:rsid w:val="00B67E5F"/>
    <w:rsid w:val="00B70554"/>
    <w:rsid w:val="00B706D1"/>
    <w:rsid w:val="00B71015"/>
    <w:rsid w:val="00B71248"/>
    <w:rsid w:val="00B7127C"/>
    <w:rsid w:val="00B71B61"/>
    <w:rsid w:val="00B72018"/>
    <w:rsid w:val="00B72633"/>
    <w:rsid w:val="00B72965"/>
    <w:rsid w:val="00B72A38"/>
    <w:rsid w:val="00B72A3E"/>
    <w:rsid w:val="00B72DF7"/>
    <w:rsid w:val="00B72E6C"/>
    <w:rsid w:val="00B72F50"/>
    <w:rsid w:val="00B731DE"/>
    <w:rsid w:val="00B731EC"/>
    <w:rsid w:val="00B732C5"/>
    <w:rsid w:val="00B7354A"/>
    <w:rsid w:val="00B739B0"/>
    <w:rsid w:val="00B73A00"/>
    <w:rsid w:val="00B73AAF"/>
    <w:rsid w:val="00B73D41"/>
    <w:rsid w:val="00B73DE6"/>
    <w:rsid w:val="00B73DF3"/>
    <w:rsid w:val="00B73F25"/>
    <w:rsid w:val="00B741AF"/>
    <w:rsid w:val="00B7439A"/>
    <w:rsid w:val="00B74454"/>
    <w:rsid w:val="00B7465C"/>
    <w:rsid w:val="00B748CC"/>
    <w:rsid w:val="00B74A97"/>
    <w:rsid w:val="00B74B49"/>
    <w:rsid w:val="00B74B4A"/>
    <w:rsid w:val="00B74B7D"/>
    <w:rsid w:val="00B74FAA"/>
    <w:rsid w:val="00B75285"/>
    <w:rsid w:val="00B75485"/>
    <w:rsid w:val="00B75488"/>
    <w:rsid w:val="00B7555F"/>
    <w:rsid w:val="00B757AA"/>
    <w:rsid w:val="00B758A5"/>
    <w:rsid w:val="00B75A8C"/>
    <w:rsid w:val="00B75E18"/>
    <w:rsid w:val="00B76067"/>
    <w:rsid w:val="00B76260"/>
    <w:rsid w:val="00B76399"/>
    <w:rsid w:val="00B76706"/>
    <w:rsid w:val="00B768A5"/>
    <w:rsid w:val="00B76E0E"/>
    <w:rsid w:val="00B76EBD"/>
    <w:rsid w:val="00B76ECE"/>
    <w:rsid w:val="00B77545"/>
    <w:rsid w:val="00B775BE"/>
    <w:rsid w:val="00B776CD"/>
    <w:rsid w:val="00B77801"/>
    <w:rsid w:val="00B80197"/>
    <w:rsid w:val="00B801A8"/>
    <w:rsid w:val="00B80214"/>
    <w:rsid w:val="00B80476"/>
    <w:rsid w:val="00B804E8"/>
    <w:rsid w:val="00B8064C"/>
    <w:rsid w:val="00B806CB"/>
    <w:rsid w:val="00B808E4"/>
    <w:rsid w:val="00B80A92"/>
    <w:rsid w:val="00B80C40"/>
    <w:rsid w:val="00B80E47"/>
    <w:rsid w:val="00B81052"/>
    <w:rsid w:val="00B81156"/>
    <w:rsid w:val="00B812BD"/>
    <w:rsid w:val="00B815B0"/>
    <w:rsid w:val="00B81879"/>
    <w:rsid w:val="00B81A78"/>
    <w:rsid w:val="00B81B6B"/>
    <w:rsid w:val="00B81C89"/>
    <w:rsid w:val="00B81E3E"/>
    <w:rsid w:val="00B82082"/>
    <w:rsid w:val="00B82321"/>
    <w:rsid w:val="00B8255F"/>
    <w:rsid w:val="00B825B0"/>
    <w:rsid w:val="00B82A7D"/>
    <w:rsid w:val="00B82C01"/>
    <w:rsid w:val="00B82C1F"/>
    <w:rsid w:val="00B82E52"/>
    <w:rsid w:val="00B8304C"/>
    <w:rsid w:val="00B83381"/>
    <w:rsid w:val="00B835A3"/>
    <w:rsid w:val="00B83E46"/>
    <w:rsid w:val="00B843B6"/>
    <w:rsid w:val="00B84689"/>
    <w:rsid w:val="00B849C9"/>
    <w:rsid w:val="00B84A62"/>
    <w:rsid w:val="00B84ED3"/>
    <w:rsid w:val="00B84F34"/>
    <w:rsid w:val="00B84F7F"/>
    <w:rsid w:val="00B853C7"/>
    <w:rsid w:val="00B85414"/>
    <w:rsid w:val="00B85465"/>
    <w:rsid w:val="00B85747"/>
    <w:rsid w:val="00B85D09"/>
    <w:rsid w:val="00B8645C"/>
    <w:rsid w:val="00B86801"/>
    <w:rsid w:val="00B86933"/>
    <w:rsid w:val="00B86BB1"/>
    <w:rsid w:val="00B86C48"/>
    <w:rsid w:val="00B87258"/>
    <w:rsid w:val="00B87688"/>
    <w:rsid w:val="00B8777E"/>
    <w:rsid w:val="00B87D7A"/>
    <w:rsid w:val="00B908F8"/>
    <w:rsid w:val="00B90B26"/>
    <w:rsid w:val="00B90D71"/>
    <w:rsid w:val="00B90DBE"/>
    <w:rsid w:val="00B90DC1"/>
    <w:rsid w:val="00B9101E"/>
    <w:rsid w:val="00B91027"/>
    <w:rsid w:val="00B9111B"/>
    <w:rsid w:val="00B911E7"/>
    <w:rsid w:val="00B91223"/>
    <w:rsid w:val="00B9141B"/>
    <w:rsid w:val="00B91487"/>
    <w:rsid w:val="00B917C1"/>
    <w:rsid w:val="00B91D5A"/>
    <w:rsid w:val="00B91F97"/>
    <w:rsid w:val="00B921B0"/>
    <w:rsid w:val="00B9259E"/>
    <w:rsid w:val="00B927CB"/>
    <w:rsid w:val="00B92CB2"/>
    <w:rsid w:val="00B92DCC"/>
    <w:rsid w:val="00B92FE6"/>
    <w:rsid w:val="00B93044"/>
    <w:rsid w:val="00B935F8"/>
    <w:rsid w:val="00B93D0B"/>
    <w:rsid w:val="00B93D3B"/>
    <w:rsid w:val="00B93E98"/>
    <w:rsid w:val="00B943FB"/>
    <w:rsid w:val="00B94914"/>
    <w:rsid w:val="00B94A79"/>
    <w:rsid w:val="00B94ADD"/>
    <w:rsid w:val="00B94C87"/>
    <w:rsid w:val="00B94D17"/>
    <w:rsid w:val="00B950CA"/>
    <w:rsid w:val="00B952F6"/>
    <w:rsid w:val="00B953B9"/>
    <w:rsid w:val="00B95491"/>
    <w:rsid w:val="00B95568"/>
    <w:rsid w:val="00B9557F"/>
    <w:rsid w:val="00B95AB2"/>
    <w:rsid w:val="00B95D4B"/>
    <w:rsid w:val="00B95D73"/>
    <w:rsid w:val="00B96316"/>
    <w:rsid w:val="00B963DB"/>
    <w:rsid w:val="00B964E1"/>
    <w:rsid w:val="00B9652D"/>
    <w:rsid w:val="00B965FD"/>
    <w:rsid w:val="00B96766"/>
    <w:rsid w:val="00B96C7F"/>
    <w:rsid w:val="00B96E51"/>
    <w:rsid w:val="00B970A0"/>
    <w:rsid w:val="00B97189"/>
    <w:rsid w:val="00B972E1"/>
    <w:rsid w:val="00B972F6"/>
    <w:rsid w:val="00B973EA"/>
    <w:rsid w:val="00B97429"/>
    <w:rsid w:val="00B977E4"/>
    <w:rsid w:val="00B97A18"/>
    <w:rsid w:val="00B97B3D"/>
    <w:rsid w:val="00BA015D"/>
    <w:rsid w:val="00BA0229"/>
    <w:rsid w:val="00BA0860"/>
    <w:rsid w:val="00BA0A8E"/>
    <w:rsid w:val="00BA0ECC"/>
    <w:rsid w:val="00BA108D"/>
    <w:rsid w:val="00BA139E"/>
    <w:rsid w:val="00BA17E4"/>
    <w:rsid w:val="00BA1A10"/>
    <w:rsid w:val="00BA1B35"/>
    <w:rsid w:val="00BA1B99"/>
    <w:rsid w:val="00BA1C72"/>
    <w:rsid w:val="00BA2337"/>
    <w:rsid w:val="00BA2652"/>
    <w:rsid w:val="00BA2914"/>
    <w:rsid w:val="00BA2B6F"/>
    <w:rsid w:val="00BA2DD7"/>
    <w:rsid w:val="00BA3072"/>
    <w:rsid w:val="00BA30C7"/>
    <w:rsid w:val="00BA35C5"/>
    <w:rsid w:val="00BA3857"/>
    <w:rsid w:val="00BA3A00"/>
    <w:rsid w:val="00BA3CB8"/>
    <w:rsid w:val="00BA3CFD"/>
    <w:rsid w:val="00BA3D55"/>
    <w:rsid w:val="00BA4183"/>
    <w:rsid w:val="00BA449D"/>
    <w:rsid w:val="00BA45D8"/>
    <w:rsid w:val="00BA52B6"/>
    <w:rsid w:val="00BA5320"/>
    <w:rsid w:val="00BA532E"/>
    <w:rsid w:val="00BA5982"/>
    <w:rsid w:val="00BA5B32"/>
    <w:rsid w:val="00BA5B52"/>
    <w:rsid w:val="00BA5B9A"/>
    <w:rsid w:val="00BA5E53"/>
    <w:rsid w:val="00BA5ED7"/>
    <w:rsid w:val="00BA613A"/>
    <w:rsid w:val="00BA6226"/>
    <w:rsid w:val="00BA6510"/>
    <w:rsid w:val="00BA65AB"/>
    <w:rsid w:val="00BA688B"/>
    <w:rsid w:val="00BA6C06"/>
    <w:rsid w:val="00BA6DF7"/>
    <w:rsid w:val="00BA6F40"/>
    <w:rsid w:val="00BA7246"/>
    <w:rsid w:val="00BA7262"/>
    <w:rsid w:val="00BA7269"/>
    <w:rsid w:val="00BA757B"/>
    <w:rsid w:val="00BA7A42"/>
    <w:rsid w:val="00BA7AAD"/>
    <w:rsid w:val="00BA7AB6"/>
    <w:rsid w:val="00BA7B74"/>
    <w:rsid w:val="00BA7D3A"/>
    <w:rsid w:val="00BB0E11"/>
    <w:rsid w:val="00BB0F25"/>
    <w:rsid w:val="00BB0F4D"/>
    <w:rsid w:val="00BB1628"/>
    <w:rsid w:val="00BB1803"/>
    <w:rsid w:val="00BB1837"/>
    <w:rsid w:val="00BB1857"/>
    <w:rsid w:val="00BB18C4"/>
    <w:rsid w:val="00BB1C14"/>
    <w:rsid w:val="00BB1CBA"/>
    <w:rsid w:val="00BB25A9"/>
    <w:rsid w:val="00BB27DE"/>
    <w:rsid w:val="00BB298C"/>
    <w:rsid w:val="00BB29AF"/>
    <w:rsid w:val="00BB2ABC"/>
    <w:rsid w:val="00BB2D92"/>
    <w:rsid w:val="00BB3461"/>
    <w:rsid w:val="00BB3619"/>
    <w:rsid w:val="00BB36B1"/>
    <w:rsid w:val="00BB372A"/>
    <w:rsid w:val="00BB3895"/>
    <w:rsid w:val="00BB3990"/>
    <w:rsid w:val="00BB3D72"/>
    <w:rsid w:val="00BB3F05"/>
    <w:rsid w:val="00BB4035"/>
    <w:rsid w:val="00BB434B"/>
    <w:rsid w:val="00BB4485"/>
    <w:rsid w:val="00BB46BC"/>
    <w:rsid w:val="00BB4AEA"/>
    <w:rsid w:val="00BB4B7E"/>
    <w:rsid w:val="00BB4F35"/>
    <w:rsid w:val="00BB50CC"/>
    <w:rsid w:val="00BB5673"/>
    <w:rsid w:val="00BB5AAA"/>
    <w:rsid w:val="00BB5B80"/>
    <w:rsid w:val="00BB5EEC"/>
    <w:rsid w:val="00BB617F"/>
    <w:rsid w:val="00BB67F4"/>
    <w:rsid w:val="00BB68FD"/>
    <w:rsid w:val="00BB6C69"/>
    <w:rsid w:val="00BB70C8"/>
    <w:rsid w:val="00BB7218"/>
    <w:rsid w:val="00BB7227"/>
    <w:rsid w:val="00BB7410"/>
    <w:rsid w:val="00BB761A"/>
    <w:rsid w:val="00BB788E"/>
    <w:rsid w:val="00BB78D1"/>
    <w:rsid w:val="00BC0455"/>
    <w:rsid w:val="00BC0974"/>
    <w:rsid w:val="00BC0C75"/>
    <w:rsid w:val="00BC0E32"/>
    <w:rsid w:val="00BC0E33"/>
    <w:rsid w:val="00BC0F7E"/>
    <w:rsid w:val="00BC126B"/>
    <w:rsid w:val="00BC130F"/>
    <w:rsid w:val="00BC18C9"/>
    <w:rsid w:val="00BC1918"/>
    <w:rsid w:val="00BC1A76"/>
    <w:rsid w:val="00BC1AB4"/>
    <w:rsid w:val="00BC1B77"/>
    <w:rsid w:val="00BC1FFB"/>
    <w:rsid w:val="00BC2122"/>
    <w:rsid w:val="00BC23A5"/>
    <w:rsid w:val="00BC265E"/>
    <w:rsid w:val="00BC269F"/>
    <w:rsid w:val="00BC29C7"/>
    <w:rsid w:val="00BC2BC9"/>
    <w:rsid w:val="00BC2BE0"/>
    <w:rsid w:val="00BC2D2B"/>
    <w:rsid w:val="00BC2DB1"/>
    <w:rsid w:val="00BC2DD0"/>
    <w:rsid w:val="00BC33CF"/>
    <w:rsid w:val="00BC35A6"/>
    <w:rsid w:val="00BC38CE"/>
    <w:rsid w:val="00BC3991"/>
    <w:rsid w:val="00BC3FD0"/>
    <w:rsid w:val="00BC44C8"/>
    <w:rsid w:val="00BC4609"/>
    <w:rsid w:val="00BC473C"/>
    <w:rsid w:val="00BC4B45"/>
    <w:rsid w:val="00BC4B70"/>
    <w:rsid w:val="00BC555E"/>
    <w:rsid w:val="00BC575C"/>
    <w:rsid w:val="00BC5923"/>
    <w:rsid w:val="00BC5A95"/>
    <w:rsid w:val="00BC5AD6"/>
    <w:rsid w:val="00BC61C4"/>
    <w:rsid w:val="00BC65D9"/>
    <w:rsid w:val="00BC683D"/>
    <w:rsid w:val="00BC69AA"/>
    <w:rsid w:val="00BC6B48"/>
    <w:rsid w:val="00BC6CC5"/>
    <w:rsid w:val="00BC6D68"/>
    <w:rsid w:val="00BC6DC4"/>
    <w:rsid w:val="00BC7240"/>
    <w:rsid w:val="00BC74D6"/>
    <w:rsid w:val="00BC76EA"/>
    <w:rsid w:val="00BC77EF"/>
    <w:rsid w:val="00BC79A6"/>
    <w:rsid w:val="00BC79B3"/>
    <w:rsid w:val="00BC7C7C"/>
    <w:rsid w:val="00BD0322"/>
    <w:rsid w:val="00BD05D8"/>
    <w:rsid w:val="00BD06E7"/>
    <w:rsid w:val="00BD0A2B"/>
    <w:rsid w:val="00BD0C7F"/>
    <w:rsid w:val="00BD0CAD"/>
    <w:rsid w:val="00BD1838"/>
    <w:rsid w:val="00BD1BAB"/>
    <w:rsid w:val="00BD1CFD"/>
    <w:rsid w:val="00BD20C3"/>
    <w:rsid w:val="00BD216D"/>
    <w:rsid w:val="00BD2415"/>
    <w:rsid w:val="00BD2C72"/>
    <w:rsid w:val="00BD2CF3"/>
    <w:rsid w:val="00BD3003"/>
    <w:rsid w:val="00BD30D1"/>
    <w:rsid w:val="00BD33D9"/>
    <w:rsid w:val="00BD36DF"/>
    <w:rsid w:val="00BD3886"/>
    <w:rsid w:val="00BD3A20"/>
    <w:rsid w:val="00BD3C13"/>
    <w:rsid w:val="00BD3D49"/>
    <w:rsid w:val="00BD3E51"/>
    <w:rsid w:val="00BD3E6C"/>
    <w:rsid w:val="00BD3EC7"/>
    <w:rsid w:val="00BD3F08"/>
    <w:rsid w:val="00BD3F85"/>
    <w:rsid w:val="00BD4202"/>
    <w:rsid w:val="00BD4222"/>
    <w:rsid w:val="00BD446A"/>
    <w:rsid w:val="00BD460A"/>
    <w:rsid w:val="00BD47E4"/>
    <w:rsid w:val="00BD4D9A"/>
    <w:rsid w:val="00BD4FEC"/>
    <w:rsid w:val="00BD503E"/>
    <w:rsid w:val="00BD5550"/>
    <w:rsid w:val="00BD559C"/>
    <w:rsid w:val="00BD56B8"/>
    <w:rsid w:val="00BD5802"/>
    <w:rsid w:val="00BD618C"/>
    <w:rsid w:val="00BD6441"/>
    <w:rsid w:val="00BD64BE"/>
    <w:rsid w:val="00BD6593"/>
    <w:rsid w:val="00BD6630"/>
    <w:rsid w:val="00BD6C37"/>
    <w:rsid w:val="00BD6DFD"/>
    <w:rsid w:val="00BD6FDD"/>
    <w:rsid w:val="00BD7460"/>
    <w:rsid w:val="00BD74BF"/>
    <w:rsid w:val="00BD7D72"/>
    <w:rsid w:val="00BE0156"/>
    <w:rsid w:val="00BE05B9"/>
    <w:rsid w:val="00BE0AC6"/>
    <w:rsid w:val="00BE0F8B"/>
    <w:rsid w:val="00BE0F99"/>
    <w:rsid w:val="00BE101D"/>
    <w:rsid w:val="00BE1176"/>
    <w:rsid w:val="00BE12C9"/>
    <w:rsid w:val="00BE140E"/>
    <w:rsid w:val="00BE1529"/>
    <w:rsid w:val="00BE16AB"/>
    <w:rsid w:val="00BE1CB8"/>
    <w:rsid w:val="00BE1EB7"/>
    <w:rsid w:val="00BE2334"/>
    <w:rsid w:val="00BE2550"/>
    <w:rsid w:val="00BE2748"/>
    <w:rsid w:val="00BE2A26"/>
    <w:rsid w:val="00BE2A83"/>
    <w:rsid w:val="00BE2A90"/>
    <w:rsid w:val="00BE2B6A"/>
    <w:rsid w:val="00BE2C59"/>
    <w:rsid w:val="00BE3137"/>
    <w:rsid w:val="00BE3459"/>
    <w:rsid w:val="00BE3651"/>
    <w:rsid w:val="00BE37FF"/>
    <w:rsid w:val="00BE39B4"/>
    <w:rsid w:val="00BE39DE"/>
    <w:rsid w:val="00BE3AD1"/>
    <w:rsid w:val="00BE3D57"/>
    <w:rsid w:val="00BE3DBE"/>
    <w:rsid w:val="00BE3E6B"/>
    <w:rsid w:val="00BE410A"/>
    <w:rsid w:val="00BE47DD"/>
    <w:rsid w:val="00BE48E6"/>
    <w:rsid w:val="00BE4DC7"/>
    <w:rsid w:val="00BE4DFE"/>
    <w:rsid w:val="00BE5116"/>
    <w:rsid w:val="00BE534A"/>
    <w:rsid w:val="00BE5ACB"/>
    <w:rsid w:val="00BE5B67"/>
    <w:rsid w:val="00BE5DD0"/>
    <w:rsid w:val="00BE5E4E"/>
    <w:rsid w:val="00BE5FB1"/>
    <w:rsid w:val="00BE6458"/>
    <w:rsid w:val="00BE6628"/>
    <w:rsid w:val="00BE6C18"/>
    <w:rsid w:val="00BE6CE4"/>
    <w:rsid w:val="00BE74FD"/>
    <w:rsid w:val="00BE7598"/>
    <w:rsid w:val="00BE78AF"/>
    <w:rsid w:val="00BE7912"/>
    <w:rsid w:val="00BE7CF2"/>
    <w:rsid w:val="00BE7DC5"/>
    <w:rsid w:val="00BF000B"/>
    <w:rsid w:val="00BF0046"/>
    <w:rsid w:val="00BF0052"/>
    <w:rsid w:val="00BF026E"/>
    <w:rsid w:val="00BF044C"/>
    <w:rsid w:val="00BF0757"/>
    <w:rsid w:val="00BF0A16"/>
    <w:rsid w:val="00BF0BA0"/>
    <w:rsid w:val="00BF0E35"/>
    <w:rsid w:val="00BF0F26"/>
    <w:rsid w:val="00BF0F33"/>
    <w:rsid w:val="00BF132A"/>
    <w:rsid w:val="00BF16CF"/>
    <w:rsid w:val="00BF198A"/>
    <w:rsid w:val="00BF19BB"/>
    <w:rsid w:val="00BF1AF8"/>
    <w:rsid w:val="00BF24D5"/>
    <w:rsid w:val="00BF2509"/>
    <w:rsid w:val="00BF260B"/>
    <w:rsid w:val="00BF2632"/>
    <w:rsid w:val="00BF27F2"/>
    <w:rsid w:val="00BF2B0D"/>
    <w:rsid w:val="00BF2C55"/>
    <w:rsid w:val="00BF3073"/>
    <w:rsid w:val="00BF322D"/>
    <w:rsid w:val="00BF325C"/>
    <w:rsid w:val="00BF32B7"/>
    <w:rsid w:val="00BF330A"/>
    <w:rsid w:val="00BF3715"/>
    <w:rsid w:val="00BF38CD"/>
    <w:rsid w:val="00BF3B82"/>
    <w:rsid w:val="00BF3E3F"/>
    <w:rsid w:val="00BF4775"/>
    <w:rsid w:val="00BF4860"/>
    <w:rsid w:val="00BF48E2"/>
    <w:rsid w:val="00BF4BF3"/>
    <w:rsid w:val="00BF4ED5"/>
    <w:rsid w:val="00BF4EE4"/>
    <w:rsid w:val="00BF4F5D"/>
    <w:rsid w:val="00BF5122"/>
    <w:rsid w:val="00BF51AC"/>
    <w:rsid w:val="00BF5455"/>
    <w:rsid w:val="00BF5B8E"/>
    <w:rsid w:val="00BF62E6"/>
    <w:rsid w:val="00BF63B6"/>
    <w:rsid w:val="00BF653F"/>
    <w:rsid w:val="00BF65A5"/>
    <w:rsid w:val="00BF676E"/>
    <w:rsid w:val="00BF6A44"/>
    <w:rsid w:val="00BF6B2D"/>
    <w:rsid w:val="00BF6E21"/>
    <w:rsid w:val="00BF6FD1"/>
    <w:rsid w:val="00BF73DC"/>
    <w:rsid w:val="00BF7598"/>
    <w:rsid w:val="00BF7886"/>
    <w:rsid w:val="00C000A3"/>
    <w:rsid w:val="00C0042E"/>
    <w:rsid w:val="00C006A0"/>
    <w:rsid w:val="00C00700"/>
    <w:rsid w:val="00C008E5"/>
    <w:rsid w:val="00C00E0A"/>
    <w:rsid w:val="00C00EDF"/>
    <w:rsid w:val="00C01169"/>
    <w:rsid w:val="00C012AF"/>
    <w:rsid w:val="00C01844"/>
    <w:rsid w:val="00C01876"/>
    <w:rsid w:val="00C018AE"/>
    <w:rsid w:val="00C01B16"/>
    <w:rsid w:val="00C024A0"/>
    <w:rsid w:val="00C0297F"/>
    <w:rsid w:val="00C029D7"/>
    <w:rsid w:val="00C02BD0"/>
    <w:rsid w:val="00C02D1E"/>
    <w:rsid w:val="00C030FE"/>
    <w:rsid w:val="00C03530"/>
    <w:rsid w:val="00C0366F"/>
    <w:rsid w:val="00C036B9"/>
    <w:rsid w:val="00C0370B"/>
    <w:rsid w:val="00C03C18"/>
    <w:rsid w:val="00C03F43"/>
    <w:rsid w:val="00C03F48"/>
    <w:rsid w:val="00C03FD8"/>
    <w:rsid w:val="00C04513"/>
    <w:rsid w:val="00C04557"/>
    <w:rsid w:val="00C04AF1"/>
    <w:rsid w:val="00C04DD1"/>
    <w:rsid w:val="00C0502A"/>
    <w:rsid w:val="00C05121"/>
    <w:rsid w:val="00C05248"/>
    <w:rsid w:val="00C056C9"/>
    <w:rsid w:val="00C057EB"/>
    <w:rsid w:val="00C05900"/>
    <w:rsid w:val="00C05AE7"/>
    <w:rsid w:val="00C05EFF"/>
    <w:rsid w:val="00C05FFB"/>
    <w:rsid w:val="00C06179"/>
    <w:rsid w:val="00C06186"/>
    <w:rsid w:val="00C0645D"/>
    <w:rsid w:val="00C0691E"/>
    <w:rsid w:val="00C069F1"/>
    <w:rsid w:val="00C06BCE"/>
    <w:rsid w:val="00C06DB4"/>
    <w:rsid w:val="00C06F28"/>
    <w:rsid w:val="00C06FD0"/>
    <w:rsid w:val="00C0707C"/>
    <w:rsid w:val="00C07267"/>
    <w:rsid w:val="00C0747B"/>
    <w:rsid w:val="00C076C2"/>
    <w:rsid w:val="00C07972"/>
    <w:rsid w:val="00C07E81"/>
    <w:rsid w:val="00C07ED2"/>
    <w:rsid w:val="00C10448"/>
    <w:rsid w:val="00C105C2"/>
    <w:rsid w:val="00C109CB"/>
    <w:rsid w:val="00C10C9B"/>
    <w:rsid w:val="00C10CC1"/>
    <w:rsid w:val="00C10F6E"/>
    <w:rsid w:val="00C10F78"/>
    <w:rsid w:val="00C11561"/>
    <w:rsid w:val="00C117BA"/>
    <w:rsid w:val="00C1200C"/>
    <w:rsid w:val="00C1249E"/>
    <w:rsid w:val="00C124C9"/>
    <w:rsid w:val="00C12554"/>
    <w:rsid w:val="00C1256A"/>
    <w:rsid w:val="00C127B6"/>
    <w:rsid w:val="00C12A64"/>
    <w:rsid w:val="00C12DD6"/>
    <w:rsid w:val="00C138AF"/>
    <w:rsid w:val="00C13C42"/>
    <w:rsid w:val="00C14C63"/>
    <w:rsid w:val="00C14F48"/>
    <w:rsid w:val="00C151E3"/>
    <w:rsid w:val="00C152E3"/>
    <w:rsid w:val="00C154CD"/>
    <w:rsid w:val="00C15507"/>
    <w:rsid w:val="00C15671"/>
    <w:rsid w:val="00C158D3"/>
    <w:rsid w:val="00C158DA"/>
    <w:rsid w:val="00C160CD"/>
    <w:rsid w:val="00C165B2"/>
    <w:rsid w:val="00C16703"/>
    <w:rsid w:val="00C16A3C"/>
    <w:rsid w:val="00C16AB2"/>
    <w:rsid w:val="00C16C05"/>
    <w:rsid w:val="00C17036"/>
    <w:rsid w:val="00C17215"/>
    <w:rsid w:val="00C173AD"/>
    <w:rsid w:val="00C1758F"/>
    <w:rsid w:val="00C176CB"/>
    <w:rsid w:val="00C17B66"/>
    <w:rsid w:val="00C17DE5"/>
    <w:rsid w:val="00C17E68"/>
    <w:rsid w:val="00C17F3E"/>
    <w:rsid w:val="00C208D5"/>
    <w:rsid w:val="00C20B43"/>
    <w:rsid w:val="00C20CAB"/>
    <w:rsid w:val="00C20F7A"/>
    <w:rsid w:val="00C21163"/>
    <w:rsid w:val="00C2128A"/>
    <w:rsid w:val="00C214C5"/>
    <w:rsid w:val="00C214E6"/>
    <w:rsid w:val="00C2151A"/>
    <w:rsid w:val="00C219FD"/>
    <w:rsid w:val="00C21A38"/>
    <w:rsid w:val="00C21EAB"/>
    <w:rsid w:val="00C21F8F"/>
    <w:rsid w:val="00C220D3"/>
    <w:rsid w:val="00C224F6"/>
    <w:rsid w:val="00C2251E"/>
    <w:rsid w:val="00C225D6"/>
    <w:rsid w:val="00C22D7F"/>
    <w:rsid w:val="00C22EDF"/>
    <w:rsid w:val="00C23005"/>
    <w:rsid w:val="00C230B7"/>
    <w:rsid w:val="00C2346D"/>
    <w:rsid w:val="00C236F1"/>
    <w:rsid w:val="00C2374B"/>
    <w:rsid w:val="00C23C8C"/>
    <w:rsid w:val="00C23EC1"/>
    <w:rsid w:val="00C240BF"/>
    <w:rsid w:val="00C24245"/>
    <w:rsid w:val="00C24621"/>
    <w:rsid w:val="00C2479D"/>
    <w:rsid w:val="00C247BF"/>
    <w:rsid w:val="00C24BE2"/>
    <w:rsid w:val="00C24ED1"/>
    <w:rsid w:val="00C24F1D"/>
    <w:rsid w:val="00C24F6C"/>
    <w:rsid w:val="00C25159"/>
    <w:rsid w:val="00C253E2"/>
    <w:rsid w:val="00C255F2"/>
    <w:rsid w:val="00C25D5F"/>
    <w:rsid w:val="00C26040"/>
    <w:rsid w:val="00C26383"/>
    <w:rsid w:val="00C2662E"/>
    <w:rsid w:val="00C267C6"/>
    <w:rsid w:val="00C26CC7"/>
    <w:rsid w:val="00C27030"/>
    <w:rsid w:val="00C271E2"/>
    <w:rsid w:val="00C27518"/>
    <w:rsid w:val="00C2784F"/>
    <w:rsid w:val="00C27D1D"/>
    <w:rsid w:val="00C27F24"/>
    <w:rsid w:val="00C301B8"/>
    <w:rsid w:val="00C3023F"/>
    <w:rsid w:val="00C30438"/>
    <w:rsid w:val="00C304C5"/>
    <w:rsid w:val="00C30873"/>
    <w:rsid w:val="00C30902"/>
    <w:rsid w:val="00C30E82"/>
    <w:rsid w:val="00C3105A"/>
    <w:rsid w:val="00C31313"/>
    <w:rsid w:val="00C313F4"/>
    <w:rsid w:val="00C3143C"/>
    <w:rsid w:val="00C31610"/>
    <w:rsid w:val="00C31810"/>
    <w:rsid w:val="00C3184B"/>
    <w:rsid w:val="00C318E5"/>
    <w:rsid w:val="00C31C10"/>
    <w:rsid w:val="00C31D95"/>
    <w:rsid w:val="00C31DE4"/>
    <w:rsid w:val="00C31FBA"/>
    <w:rsid w:val="00C323D1"/>
    <w:rsid w:val="00C32553"/>
    <w:rsid w:val="00C32576"/>
    <w:rsid w:val="00C325F9"/>
    <w:rsid w:val="00C32AFA"/>
    <w:rsid w:val="00C32C12"/>
    <w:rsid w:val="00C32C39"/>
    <w:rsid w:val="00C32E32"/>
    <w:rsid w:val="00C33DAD"/>
    <w:rsid w:val="00C348C9"/>
    <w:rsid w:val="00C34A49"/>
    <w:rsid w:val="00C34BAA"/>
    <w:rsid w:val="00C34F1C"/>
    <w:rsid w:val="00C35415"/>
    <w:rsid w:val="00C354E3"/>
    <w:rsid w:val="00C355EB"/>
    <w:rsid w:val="00C35967"/>
    <w:rsid w:val="00C359A9"/>
    <w:rsid w:val="00C35D6A"/>
    <w:rsid w:val="00C35E06"/>
    <w:rsid w:val="00C35FB5"/>
    <w:rsid w:val="00C36132"/>
    <w:rsid w:val="00C36168"/>
    <w:rsid w:val="00C362BB"/>
    <w:rsid w:val="00C36535"/>
    <w:rsid w:val="00C3665A"/>
    <w:rsid w:val="00C367B2"/>
    <w:rsid w:val="00C36B06"/>
    <w:rsid w:val="00C36C89"/>
    <w:rsid w:val="00C36FA9"/>
    <w:rsid w:val="00C3708F"/>
    <w:rsid w:val="00C3728B"/>
    <w:rsid w:val="00C373CB"/>
    <w:rsid w:val="00C378EA"/>
    <w:rsid w:val="00C37BC1"/>
    <w:rsid w:val="00C37C88"/>
    <w:rsid w:val="00C37DE9"/>
    <w:rsid w:val="00C37FB8"/>
    <w:rsid w:val="00C401D1"/>
    <w:rsid w:val="00C40483"/>
    <w:rsid w:val="00C407AB"/>
    <w:rsid w:val="00C40AAF"/>
    <w:rsid w:val="00C40C50"/>
    <w:rsid w:val="00C40CDB"/>
    <w:rsid w:val="00C40F89"/>
    <w:rsid w:val="00C41695"/>
    <w:rsid w:val="00C4197B"/>
    <w:rsid w:val="00C41B04"/>
    <w:rsid w:val="00C41D69"/>
    <w:rsid w:val="00C41F7A"/>
    <w:rsid w:val="00C42042"/>
    <w:rsid w:val="00C423DB"/>
    <w:rsid w:val="00C4265D"/>
    <w:rsid w:val="00C42674"/>
    <w:rsid w:val="00C428A6"/>
    <w:rsid w:val="00C42D3F"/>
    <w:rsid w:val="00C430DF"/>
    <w:rsid w:val="00C43908"/>
    <w:rsid w:val="00C43B4A"/>
    <w:rsid w:val="00C43C91"/>
    <w:rsid w:val="00C44069"/>
    <w:rsid w:val="00C443DF"/>
    <w:rsid w:val="00C44476"/>
    <w:rsid w:val="00C44933"/>
    <w:rsid w:val="00C4500C"/>
    <w:rsid w:val="00C4504E"/>
    <w:rsid w:val="00C45414"/>
    <w:rsid w:val="00C4545E"/>
    <w:rsid w:val="00C4574A"/>
    <w:rsid w:val="00C458FE"/>
    <w:rsid w:val="00C45A54"/>
    <w:rsid w:val="00C45C73"/>
    <w:rsid w:val="00C4629F"/>
    <w:rsid w:val="00C463D5"/>
    <w:rsid w:val="00C4644A"/>
    <w:rsid w:val="00C464FE"/>
    <w:rsid w:val="00C465E1"/>
    <w:rsid w:val="00C467FD"/>
    <w:rsid w:val="00C46812"/>
    <w:rsid w:val="00C46AA1"/>
    <w:rsid w:val="00C472B8"/>
    <w:rsid w:val="00C472DF"/>
    <w:rsid w:val="00C4730A"/>
    <w:rsid w:val="00C4751E"/>
    <w:rsid w:val="00C4751F"/>
    <w:rsid w:val="00C47594"/>
    <w:rsid w:val="00C47A2C"/>
    <w:rsid w:val="00C47AA1"/>
    <w:rsid w:val="00C47C2D"/>
    <w:rsid w:val="00C50676"/>
    <w:rsid w:val="00C50A03"/>
    <w:rsid w:val="00C5100D"/>
    <w:rsid w:val="00C51307"/>
    <w:rsid w:val="00C51415"/>
    <w:rsid w:val="00C5156D"/>
    <w:rsid w:val="00C517CA"/>
    <w:rsid w:val="00C51864"/>
    <w:rsid w:val="00C51878"/>
    <w:rsid w:val="00C51A6C"/>
    <w:rsid w:val="00C523B3"/>
    <w:rsid w:val="00C524BE"/>
    <w:rsid w:val="00C5277B"/>
    <w:rsid w:val="00C52BF3"/>
    <w:rsid w:val="00C52DED"/>
    <w:rsid w:val="00C52F8C"/>
    <w:rsid w:val="00C531B8"/>
    <w:rsid w:val="00C53708"/>
    <w:rsid w:val="00C53728"/>
    <w:rsid w:val="00C53919"/>
    <w:rsid w:val="00C53955"/>
    <w:rsid w:val="00C53A76"/>
    <w:rsid w:val="00C53BAC"/>
    <w:rsid w:val="00C53ED9"/>
    <w:rsid w:val="00C53F6B"/>
    <w:rsid w:val="00C540EA"/>
    <w:rsid w:val="00C54667"/>
    <w:rsid w:val="00C54668"/>
    <w:rsid w:val="00C546C6"/>
    <w:rsid w:val="00C5472E"/>
    <w:rsid w:val="00C548E5"/>
    <w:rsid w:val="00C54BD9"/>
    <w:rsid w:val="00C54C19"/>
    <w:rsid w:val="00C54DFB"/>
    <w:rsid w:val="00C55124"/>
    <w:rsid w:val="00C552C8"/>
    <w:rsid w:val="00C5537A"/>
    <w:rsid w:val="00C55395"/>
    <w:rsid w:val="00C55402"/>
    <w:rsid w:val="00C5552B"/>
    <w:rsid w:val="00C5579F"/>
    <w:rsid w:val="00C5599F"/>
    <w:rsid w:val="00C55A42"/>
    <w:rsid w:val="00C55BED"/>
    <w:rsid w:val="00C55D4D"/>
    <w:rsid w:val="00C56A0D"/>
    <w:rsid w:val="00C56E99"/>
    <w:rsid w:val="00C5700F"/>
    <w:rsid w:val="00C5723C"/>
    <w:rsid w:val="00C576C3"/>
    <w:rsid w:val="00C576E5"/>
    <w:rsid w:val="00C57ADB"/>
    <w:rsid w:val="00C57B31"/>
    <w:rsid w:val="00C57BC4"/>
    <w:rsid w:val="00C57C19"/>
    <w:rsid w:val="00C60337"/>
    <w:rsid w:val="00C60372"/>
    <w:rsid w:val="00C6054F"/>
    <w:rsid w:val="00C60659"/>
    <w:rsid w:val="00C6066C"/>
    <w:rsid w:val="00C606D0"/>
    <w:rsid w:val="00C606E8"/>
    <w:rsid w:val="00C607C3"/>
    <w:rsid w:val="00C60A55"/>
    <w:rsid w:val="00C60C67"/>
    <w:rsid w:val="00C60C90"/>
    <w:rsid w:val="00C612E0"/>
    <w:rsid w:val="00C61516"/>
    <w:rsid w:val="00C61646"/>
    <w:rsid w:val="00C616E3"/>
    <w:rsid w:val="00C61856"/>
    <w:rsid w:val="00C618C3"/>
    <w:rsid w:val="00C61916"/>
    <w:rsid w:val="00C619ED"/>
    <w:rsid w:val="00C61E6A"/>
    <w:rsid w:val="00C62091"/>
    <w:rsid w:val="00C62171"/>
    <w:rsid w:val="00C62699"/>
    <w:rsid w:val="00C626A2"/>
    <w:rsid w:val="00C62853"/>
    <w:rsid w:val="00C62975"/>
    <w:rsid w:val="00C629C6"/>
    <w:rsid w:val="00C62E15"/>
    <w:rsid w:val="00C62E42"/>
    <w:rsid w:val="00C62F90"/>
    <w:rsid w:val="00C63051"/>
    <w:rsid w:val="00C630A4"/>
    <w:rsid w:val="00C632C3"/>
    <w:rsid w:val="00C636CC"/>
    <w:rsid w:val="00C636F5"/>
    <w:rsid w:val="00C6371E"/>
    <w:rsid w:val="00C6376F"/>
    <w:rsid w:val="00C6386F"/>
    <w:rsid w:val="00C63F0A"/>
    <w:rsid w:val="00C641E9"/>
    <w:rsid w:val="00C646E0"/>
    <w:rsid w:val="00C646F0"/>
    <w:rsid w:val="00C647CC"/>
    <w:rsid w:val="00C6492D"/>
    <w:rsid w:val="00C64AF1"/>
    <w:rsid w:val="00C64B75"/>
    <w:rsid w:val="00C64CA8"/>
    <w:rsid w:val="00C64E07"/>
    <w:rsid w:val="00C652DA"/>
    <w:rsid w:val="00C65572"/>
    <w:rsid w:val="00C65655"/>
    <w:rsid w:val="00C657DD"/>
    <w:rsid w:val="00C65A5E"/>
    <w:rsid w:val="00C65A69"/>
    <w:rsid w:val="00C65A6A"/>
    <w:rsid w:val="00C65D4F"/>
    <w:rsid w:val="00C6607F"/>
    <w:rsid w:val="00C66083"/>
    <w:rsid w:val="00C66225"/>
    <w:rsid w:val="00C662B0"/>
    <w:rsid w:val="00C663FE"/>
    <w:rsid w:val="00C6645A"/>
    <w:rsid w:val="00C66482"/>
    <w:rsid w:val="00C66878"/>
    <w:rsid w:val="00C66ABC"/>
    <w:rsid w:val="00C66B3A"/>
    <w:rsid w:val="00C66C0D"/>
    <w:rsid w:val="00C66F28"/>
    <w:rsid w:val="00C67001"/>
    <w:rsid w:val="00C67495"/>
    <w:rsid w:val="00C67507"/>
    <w:rsid w:val="00C6787B"/>
    <w:rsid w:val="00C70017"/>
    <w:rsid w:val="00C7026C"/>
    <w:rsid w:val="00C7031D"/>
    <w:rsid w:val="00C704C0"/>
    <w:rsid w:val="00C704C9"/>
    <w:rsid w:val="00C70720"/>
    <w:rsid w:val="00C70A1C"/>
    <w:rsid w:val="00C70BC1"/>
    <w:rsid w:val="00C70ED2"/>
    <w:rsid w:val="00C71189"/>
    <w:rsid w:val="00C71824"/>
    <w:rsid w:val="00C71889"/>
    <w:rsid w:val="00C7198A"/>
    <w:rsid w:val="00C72074"/>
    <w:rsid w:val="00C7217C"/>
    <w:rsid w:val="00C7233C"/>
    <w:rsid w:val="00C72406"/>
    <w:rsid w:val="00C7288A"/>
    <w:rsid w:val="00C72BA9"/>
    <w:rsid w:val="00C72C42"/>
    <w:rsid w:val="00C732CF"/>
    <w:rsid w:val="00C737F5"/>
    <w:rsid w:val="00C73805"/>
    <w:rsid w:val="00C738CF"/>
    <w:rsid w:val="00C73A42"/>
    <w:rsid w:val="00C73DD4"/>
    <w:rsid w:val="00C73F37"/>
    <w:rsid w:val="00C74147"/>
    <w:rsid w:val="00C74327"/>
    <w:rsid w:val="00C75517"/>
    <w:rsid w:val="00C75619"/>
    <w:rsid w:val="00C75861"/>
    <w:rsid w:val="00C75A74"/>
    <w:rsid w:val="00C75C38"/>
    <w:rsid w:val="00C75FB2"/>
    <w:rsid w:val="00C76077"/>
    <w:rsid w:val="00C76228"/>
    <w:rsid w:val="00C764E4"/>
    <w:rsid w:val="00C76BB9"/>
    <w:rsid w:val="00C76C31"/>
    <w:rsid w:val="00C76E57"/>
    <w:rsid w:val="00C770CE"/>
    <w:rsid w:val="00C7724F"/>
    <w:rsid w:val="00C77281"/>
    <w:rsid w:val="00C777A7"/>
    <w:rsid w:val="00C777E9"/>
    <w:rsid w:val="00C77804"/>
    <w:rsid w:val="00C805D9"/>
    <w:rsid w:val="00C80950"/>
    <w:rsid w:val="00C80A72"/>
    <w:rsid w:val="00C80AF3"/>
    <w:rsid w:val="00C8110D"/>
    <w:rsid w:val="00C81331"/>
    <w:rsid w:val="00C81975"/>
    <w:rsid w:val="00C81BF0"/>
    <w:rsid w:val="00C82166"/>
    <w:rsid w:val="00C82540"/>
    <w:rsid w:val="00C82624"/>
    <w:rsid w:val="00C82EBF"/>
    <w:rsid w:val="00C82ED3"/>
    <w:rsid w:val="00C82FB5"/>
    <w:rsid w:val="00C83405"/>
    <w:rsid w:val="00C83613"/>
    <w:rsid w:val="00C83958"/>
    <w:rsid w:val="00C83F9A"/>
    <w:rsid w:val="00C83FEA"/>
    <w:rsid w:val="00C84324"/>
    <w:rsid w:val="00C8434D"/>
    <w:rsid w:val="00C84898"/>
    <w:rsid w:val="00C848A0"/>
    <w:rsid w:val="00C84A98"/>
    <w:rsid w:val="00C84AE5"/>
    <w:rsid w:val="00C84D61"/>
    <w:rsid w:val="00C850F8"/>
    <w:rsid w:val="00C85145"/>
    <w:rsid w:val="00C8518B"/>
    <w:rsid w:val="00C85608"/>
    <w:rsid w:val="00C859B5"/>
    <w:rsid w:val="00C85B6F"/>
    <w:rsid w:val="00C86183"/>
    <w:rsid w:val="00C86245"/>
    <w:rsid w:val="00C86370"/>
    <w:rsid w:val="00C867AE"/>
    <w:rsid w:val="00C867E1"/>
    <w:rsid w:val="00C86D7B"/>
    <w:rsid w:val="00C86EEC"/>
    <w:rsid w:val="00C87318"/>
    <w:rsid w:val="00C875F0"/>
    <w:rsid w:val="00C8771A"/>
    <w:rsid w:val="00C904A8"/>
    <w:rsid w:val="00C90603"/>
    <w:rsid w:val="00C90DA1"/>
    <w:rsid w:val="00C90F11"/>
    <w:rsid w:val="00C9131E"/>
    <w:rsid w:val="00C915A0"/>
    <w:rsid w:val="00C9185A"/>
    <w:rsid w:val="00C919DA"/>
    <w:rsid w:val="00C91A1D"/>
    <w:rsid w:val="00C91AB0"/>
    <w:rsid w:val="00C91BE3"/>
    <w:rsid w:val="00C91E07"/>
    <w:rsid w:val="00C91E8F"/>
    <w:rsid w:val="00C91F7A"/>
    <w:rsid w:val="00C9215C"/>
    <w:rsid w:val="00C92222"/>
    <w:rsid w:val="00C9268B"/>
    <w:rsid w:val="00C9268C"/>
    <w:rsid w:val="00C9268D"/>
    <w:rsid w:val="00C92957"/>
    <w:rsid w:val="00C92C0C"/>
    <w:rsid w:val="00C92CFA"/>
    <w:rsid w:val="00C92F0A"/>
    <w:rsid w:val="00C92F77"/>
    <w:rsid w:val="00C93579"/>
    <w:rsid w:val="00C937E9"/>
    <w:rsid w:val="00C93A91"/>
    <w:rsid w:val="00C93CB0"/>
    <w:rsid w:val="00C941E2"/>
    <w:rsid w:val="00C942CD"/>
    <w:rsid w:val="00C945E1"/>
    <w:rsid w:val="00C95083"/>
    <w:rsid w:val="00C953CB"/>
    <w:rsid w:val="00C95639"/>
    <w:rsid w:val="00C95761"/>
    <w:rsid w:val="00C95ED5"/>
    <w:rsid w:val="00C9653E"/>
    <w:rsid w:val="00C966AC"/>
    <w:rsid w:val="00C969DE"/>
    <w:rsid w:val="00C96B91"/>
    <w:rsid w:val="00C96E6A"/>
    <w:rsid w:val="00C96FEF"/>
    <w:rsid w:val="00C97969"/>
    <w:rsid w:val="00C97AB4"/>
    <w:rsid w:val="00C97ADC"/>
    <w:rsid w:val="00C97BE8"/>
    <w:rsid w:val="00C97D4F"/>
    <w:rsid w:val="00C97E64"/>
    <w:rsid w:val="00C97F96"/>
    <w:rsid w:val="00CA0104"/>
    <w:rsid w:val="00CA0188"/>
    <w:rsid w:val="00CA03B4"/>
    <w:rsid w:val="00CA0416"/>
    <w:rsid w:val="00CA04BA"/>
    <w:rsid w:val="00CA0576"/>
    <w:rsid w:val="00CA05D1"/>
    <w:rsid w:val="00CA0719"/>
    <w:rsid w:val="00CA07B2"/>
    <w:rsid w:val="00CA09D3"/>
    <w:rsid w:val="00CA0C34"/>
    <w:rsid w:val="00CA0D7E"/>
    <w:rsid w:val="00CA0E1E"/>
    <w:rsid w:val="00CA0FA1"/>
    <w:rsid w:val="00CA114E"/>
    <w:rsid w:val="00CA19B2"/>
    <w:rsid w:val="00CA1B6B"/>
    <w:rsid w:val="00CA1C6C"/>
    <w:rsid w:val="00CA1C94"/>
    <w:rsid w:val="00CA1DE7"/>
    <w:rsid w:val="00CA23ED"/>
    <w:rsid w:val="00CA24D9"/>
    <w:rsid w:val="00CA2EE2"/>
    <w:rsid w:val="00CA326D"/>
    <w:rsid w:val="00CA3332"/>
    <w:rsid w:val="00CA3AD1"/>
    <w:rsid w:val="00CA3CDD"/>
    <w:rsid w:val="00CA3DCC"/>
    <w:rsid w:val="00CA404F"/>
    <w:rsid w:val="00CA463C"/>
    <w:rsid w:val="00CA474B"/>
    <w:rsid w:val="00CA4760"/>
    <w:rsid w:val="00CA4863"/>
    <w:rsid w:val="00CA4C2D"/>
    <w:rsid w:val="00CA4C6A"/>
    <w:rsid w:val="00CA51C3"/>
    <w:rsid w:val="00CA5B28"/>
    <w:rsid w:val="00CA5CEA"/>
    <w:rsid w:val="00CA5D19"/>
    <w:rsid w:val="00CA633D"/>
    <w:rsid w:val="00CA63D9"/>
    <w:rsid w:val="00CA6759"/>
    <w:rsid w:val="00CA6CB0"/>
    <w:rsid w:val="00CA76F9"/>
    <w:rsid w:val="00CA7700"/>
    <w:rsid w:val="00CA7755"/>
    <w:rsid w:val="00CA776B"/>
    <w:rsid w:val="00CA7A40"/>
    <w:rsid w:val="00CA7AA0"/>
    <w:rsid w:val="00CA7BAC"/>
    <w:rsid w:val="00CB0237"/>
    <w:rsid w:val="00CB0447"/>
    <w:rsid w:val="00CB053B"/>
    <w:rsid w:val="00CB06B9"/>
    <w:rsid w:val="00CB0729"/>
    <w:rsid w:val="00CB074A"/>
    <w:rsid w:val="00CB07D9"/>
    <w:rsid w:val="00CB08CA"/>
    <w:rsid w:val="00CB09B7"/>
    <w:rsid w:val="00CB0F1F"/>
    <w:rsid w:val="00CB0F7E"/>
    <w:rsid w:val="00CB102A"/>
    <w:rsid w:val="00CB1792"/>
    <w:rsid w:val="00CB184E"/>
    <w:rsid w:val="00CB202F"/>
    <w:rsid w:val="00CB224B"/>
    <w:rsid w:val="00CB23F7"/>
    <w:rsid w:val="00CB257A"/>
    <w:rsid w:val="00CB2643"/>
    <w:rsid w:val="00CB2775"/>
    <w:rsid w:val="00CB2EB3"/>
    <w:rsid w:val="00CB346D"/>
    <w:rsid w:val="00CB34E4"/>
    <w:rsid w:val="00CB3621"/>
    <w:rsid w:val="00CB373A"/>
    <w:rsid w:val="00CB38DE"/>
    <w:rsid w:val="00CB400B"/>
    <w:rsid w:val="00CB4184"/>
    <w:rsid w:val="00CB41DB"/>
    <w:rsid w:val="00CB421E"/>
    <w:rsid w:val="00CB469E"/>
    <w:rsid w:val="00CB486E"/>
    <w:rsid w:val="00CB494A"/>
    <w:rsid w:val="00CB4995"/>
    <w:rsid w:val="00CB4D0B"/>
    <w:rsid w:val="00CB50D9"/>
    <w:rsid w:val="00CB52FD"/>
    <w:rsid w:val="00CB5470"/>
    <w:rsid w:val="00CB56EC"/>
    <w:rsid w:val="00CB56F2"/>
    <w:rsid w:val="00CB5A25"/>
    <w:rsid w:val="00CB5B93"/>
    <w:rsid w:val="00CB5E6C"/>
    <w:rsid w:val="00CB5F55"/>
    <w:rsid w:val="00CB623C"/>
    <w:rsid w:val="00CB6733"/>
    <w:rsid w:val="00CB6737"/>
    <w:rsid w:val="00CB6A01"/>
    <w:rsid w:val="00CB6FA6"/>
    <w:rsid w:val="00CB7274"/>
    <w:rsid w:val="00CB72C9"/>
    <w:rsid w:val="00CB740D"/>
    <w:rsid w:val="00CB7483"/>
    <w:rsid w:val="00CB78B6"/>
    <w:rsid w:val="00CB7B22"/>
    <w:rsid w:val="00CB7C5C"/>
    <w:rsid w:val="00CB7DE0"/>
    <w:rsid w:val="00CC0543"/>
    <w:rsid w:val="00CC05D3"/>
    <w:rsid w:val="00CC0609"/>
    <w:rsid w:val="00CC071E"/>
    <w:rsid w:val="00CC083E"/>
    <w:rsid w:val="00CC1463"/>
    <w:rsid w:val="00CC158D"/>
    <w:rsid w:val="00CC168E"/>
    <w:rsid w:val="00CC1C59"/>
    <w:rsid w:val="00CC1D4B"/>
    <w:rsid w:val="00CC1E96"/>
    <w:rsid w:val="00CC20BF"/>
    <w:rsid w:val="00CC2255"/>
    <w:rsid w:val="00CC237C"/>
    <w:rsid w:val="00CC246F"/>
    <w:rsid w:val="00CC25A8"/>
    <w:rsid w:val="00CC263C"/>
    <w:rsid w:val="00CC2E07"/>
    <w:rsid w:val="00CC31E7"/>
    <w:rsid w:val="00CC3491"/>
    <w:rsid w:val="00CC3A21"/>
    <w:rsid w:val="00CC3A34"/>
    <w:rsid w:val="00CC3CEC"/>
    <w:rsid w:val="00CC3DC2"/>
    <w:rsid w:val="00CC40EB"/>
    <w:rsid w:val="00CC4179"/>
    <w:rsid w:val="00CC4314"/>
    <w:rsid w:val="00CC4522"/>
    <w:rsid w:val="00CC474D"/>
    <w:rsid w:val="00CC4818"/>
    <w:rsid w:val="00CC49F5"/>
    <w:rsid w:val="00CC4B9D"/>
    <w:rsid w:val="00CC4FFC"/>
    <w:rsid w:val="00CC50F1"/>
    <w:rsid w:val="00CC5105"/>
    <w:rsid w:val="00CC5180"/>
    <w:rsid w:val="00CC51D6"/>
    <w:rsid w:val="00CC5280"/>
    <w:rsid w:val="00CC52A6"/>
    <w:rsid w:val="00CC554A"/>
    <w:rsid w:val="00CC5C70"/>
    <w:rsid w:val="00CC5DBC"/>
    <w:rsid w:val="00CC6139"/>
    <w:rsid w:val="00CC6282"/>
    <w:rsid w:val="00CC67AF"/>
    <w:rsid w:val="00CC6897"/>
    <w:rsid w:val="00CC68DC"/>
    <w:rsid w:val="00CC6A7E"/>
    <w:rsid w:val="00CC6F8F"/>
    <w:rsid w:val="00CC745A"/>
    <w:rsid w:val="00CC7832"/>
    <w:rsid w:val="00CC783C"/>
    <w:rsid w:val="00CC7E1E"/>
    <w:rsid w:val="00CC7E5C"/>
    <w:rsid w:val="00CC7FD7"/>
    <w:rsid w:val="00CD0113"/>
    <w:rsid w:val="00CD0127"/>
    <w:rsid w:val="00CD028A"/>
    <w:rsid w:val="00CD052F"/>
    <w:rsid w:val="00CD05A1"/>
    <w:rsid w:val="00CD0667"/>
    <w:rsid w:val="00CD06E4"/>
    <w:rsid w:val="00CD076C"/>
    <w:rsid w:val="00CD07A1"/>
    <w:rsid w:val="00CD087F"/>
    <w:rsid w:val="00CD0AD1"/>
    <w:rsid w:val="00CD0E95"/>
    <w:rsid w:val="00CD13A4"/>
    <w:rsid w:val="00CD18D9"/>
    <w:rsid w:val="00CD19EB"/>
    <w:rsid w:val="00CD1B28"/>
    <w:rsid w:val="00CD1B29"/>
    <w:rsid w:val="00CD1C40"/>
    <w:rsid w:val="00CD1E87"/>
    <w:rsid w:val="00CD2013"/>
    <w:rsid w:val="00CD208C"/>
    <w:rsid w:val="00CD2242"/>
    <w:rsid w:val="00CD22BE"/>
    <w:rsid w:val="00CD249B"/>
    <w:rsid w:val="00CD2523"/>
    <w:rsid w:val="00CD2912"/>
    <w:rsid w:val="00CD291D"/>
    <w:rsid w:val="00CD2E1F"/>
    <w:rsid w:val="00CD2EB3"/>
    <w:rsid w:val="00CD30ED"/>
    <w:rsid w:val="00CD3197"/>
    <w:rsid w:val="00CD34DD"/>
    <w:rsid w:val="00CD34FA"/>
    <w:rsid w:val="00CD3544"/>
    <w:rsid w:val="00CD3E8B"/>
    <w:rsid w:val="00CD41DD"/>
    <w:rsid w:val="00CD47F2"/>
    <w:rsid w:val="00CD489B"/>
    <w:rsid w:val="00CD4E1C"/>
    <w:rsid w:val="00CD4EBB"/>
    <w:rsid w:val="00CD5571"/>
    <w:rsid w:val="00CD5991"/>
    <w:rsid w:val="00CD5AC0"/>
    <w:rsid w:val="00CD5DA8"/>
    <w:rsid w:val="00CD5DAA"/>
    <w:rsid w:val="00CD5F0A"/>
    <w:rsid w:val="00CD5F4D"/>
    <w:rsid w:val="00CD6331"/>
    <w:rsid w:val="00CD64C9"/>
    <w:rsid w:val="00CD6540"/>
    <w:rsid w:val="00CD6703"/>
    <w:rsid w:val="00CD6A12"/>
    <w:rsid w:val="00CD6DD4"/>
    <w:rsid w:val="00CD730B"/>
    <w:rsid w:val="00CD7314"/>
    <w:rsid w:val="00CD7479"/>
    <w:rsid w:val="00CD756A"/>
    <w:rsid w:val="00CD7AB0"/>
    <w:rsid w:val="00CD7C05"/>
    <w:rsid w:val="00CD7C10"/>
    <w:rsid w:val="00CD7D8D"/>
    <w:rsid w:val="00CD7EA8"/>
    <w:rsid w:val="00CE00CD"/>
    <w:rsid w:val="00CE014C"/>
    <w:rsid w:val="00CE03B9"/>
    <w:rsid w:val="00CE0627"/>
    <w:rsid w:val="00CE091F"/>
    <w:rsid w:val="00CE09C2"/>
    <w:rsid w:val="00CE0A3E"/>
    <w:rsid w:val="00CE0BE4"/>
    <w:rsid w:val="00CE1128"/>
    <w:rsid w:val="00CE1253"/>
    <w:rsid w:val="00CE1636"/>
    <w:rsid w:val="00CE185B"/>
    <w:rsid w:val="00CE19D8"/>
    <w:rsid w:val="00CE1A6A"/>
    <w:rsid w:val="00CE1BFB"/>
    <w:rsid w:val="00CE1EF2"/>
    <w:rsid w:val="00CE1FA2"/>
    <w:rsid w:val="00CE1FBD"/>
    <w:rsid w:val="00CE2001"/>
    <w:rsid w:val="00CE20D4"/>
    <w:rsid w:val="00CE2C4C"/>
    <w:rsid w:val="00CE2FEC"/>
    <w:rsid w:val="00CE3343"/>
    <w:rsid w:val="00CE3589"/>
    <w:rsid w:val="00CE3C8A"/>
    <w:rsid w:val="00CE3D2A"/>
    <w:rsid w:val="00CE436D"/>
    <w:rsid w:val="00CE44A8"/>
    <w:rsid w:val="00CE48FA"/>
    <w:rsid w:val="00CE495C"/>
    <w:rsid w:val="00CE5216"/>
    <w:rsid w:val="00CE52E3"/>
    <w:rsid w:val="00CE5986"/>
    <w:rsid w:val="00CE5DD1"/>
    <w:rsid w:val="00CE5E30"/>
    <w:rsid w:val="00CE5E85"/>
    <w:rsid w:val="00CE5FAA"/>
    <w:rsid w:val="00CE63FA"/>
    <w:rsid w:val="00CE6EC3"/>
    <w:rsid w:val="00CE6EEE"/>
    <w:rsid w:val="00CE7412"/>
    <w:rsid w:val="00CE7572"/>
    <w:rsid w:val="00CE76EE"/>
    <w:rsid w:val="00CE7B52"/>
    <w:rsid w:val="00CE7E70"/>
    <w:rsid w:val="00CF0243"/>
    <w:rsid w:val="00CF02A7"/>
    <w:rsid w:val="00CF02FB"/>
    <w:rsid w:val="00CF0607"/>
    <w:rsid w:val="00CF0E85"/>
    <w:rsid w:val="00CF0FAC"/>
    <w:rsid w:val="00CF0FFE"/>
    <w:rsid w:val="00CF101F"/>
    <w:rsid w:val="00CF132F"/>
    <w:rsid w:val="00CF1390"/>
    <w:rsid w:val="00CF1558"/>
    <w:rsid w:val="00CF1565"/>
    <w:rsid w:val="00CF162A"/>
    <w:rsid w:val="00CF177B"/>
    <w:rsid w:val="00CF192F"/>
    <w:rsid w:val="00CF1A06"/>
    <w:rsid w:val="00CF1B11"/>
    <w:rsid w:val="00CF1DF8"/>
    <w:rsid w:val="00CF1F60"/>
    <w:rsid w:val="00CF1FD6"/>
    <w:rsid w:val="00CF203C"/>
    <w:rsid w:val="00CF2145"/>
    <w:rsid w:val="00CF2348"/>
    <w:rsid w:val="00CF2501"/>
    <w:rsid w:val="00CF255C"/>
    <w:rsid w:val="00CF2631"/>
    <w:rsid w:val="00CF27A9"/>
    <w:rsid w:val="00CF27DB"/>
    <w:rsid w:val="00CF29EB"/>
    <w:rsid w:val="00CF2D06"/>
    <w:rsid w:val="00CF3014"/>
    <w:rsid w:val="00CF36BD"/>
    <w:rsid w:val="00CF3769"/>
    <w:rsid w:val="00CF3C30"/>
    <w:rsid w:val="00CF5003"/>
    <w:rsid w:val="00CF547E"/>
    <w:rsid w:val="00CF5895"/>
    <w:rsid w:val="00CF5954"/>
    <w:rsid w:val="00CF5A41"/>
    <w:rsid w:val="00CF5B65"/>
    <w:rsid w:val="00CF5BD9"/>
    <w:rsid w:val="00CF5D8A"/>
    <w:rsid w:val="00CF5D99"/>
    <w:rsid w:val="00CF5F23"/>
    <w:rsid w:val="00CF6013"/>
    <w:rsid w:val="00CF62EA"/>
    <w:rsid w:val="00CF64BB"/>
    <w:rsid w:val="00CF650A"/>
    <w:rsid w:val="00CF6BE8"/>
    <w:rsid w:val="00CF6D16"/>
    <w:rsid w:val="00CF6DBF"/>
    <w:rsid w:val="00CF6E1E"/>
    <w:rsid w:val="00CF6F7C"/>
    <w:rsid w:val="00CF6FF5"/>
    <w:rsid w:val="00CF703E"/>
    <w:rsid w:val="00CF7345"/>
    <w:rsid w:val="00CF741D"/>
    <w:rsid w:val="00CF7BFD"/>
    <w:rsid w:val="00CF7D09"/>
    <w:rsid w:val="00CF7E82"/>
    <w:rsid w:val="00D00051"/>
    <w:rsid w:val="00D00195"/>
    <w:rsid w:val="00D00243"/>
    <w:rsid w:val="00D0064D"/>
    <w:rsid w:val="00D00664"/>
    <w:rsid w:val="00D0075D"/>
    <w:rsid w:val="00D007E4"/>
    <w:rsid w:val="00D008E3"/>
    <w:rsid w:val="00D00993"/>
    <w:rsid w:val="00D0099E"/>
    <w:rsid w:val="00D009AA"/>
    <w:rsid w:val="00D009BA"/>
    <w:rsid w:val="00D00C3D"/>
    <w:rsid w:val="00D00CA9"/>
    <w:rsid w:val="00D00DC1"/>
    <w:rsid w:val="00D0114A"/>
    <w:rsid w:val="00D015EF"/>
    <w:rsid w:val="00D01688"/>
    <w:rsid w:val="00D016DD"/>
    <w:rsid w:val="00D01865"/>
    <w:rsid w:val="00D01AD7"/>
    <w:rsid w:val="00D01DEF"/>
    <w:rsid w:val="00D01E2C"/>
    <w:rsid w:val="00D01E95"/>
    <w:rsid w:val="00D01F9A"/>
    <w:rsid w:val="00D02198"/>
    <w:rsid w:val="00D0238E"/>
    <w:rsid w:val="00D0239F"/>
    <w:rsid w:val="00D0325B"/>
    <w:rsid w:val="00D0354E"/>
    <w:rsid w:val="00D03C56"/>
    <w:rsid w:val="00D03E40"/>
    <w:rsid w:val="00D04064"/>
    <w:rsid w:val="00D04154"/>
    <w:rsid w:val="00D04509"/>
    <w:rsid w:val="00D04ABA"/>
    <w:rsid w:val="00D04AEC"/>
    <w:rsid w:val="00D05038"/>
    <w:rsid w:val="00D050ED"/>
    <w:rsid w:val="00D05236"/>
    <w:rsid w:val="00D05591"/>
    <w:rsid w:val="00D055E1"/>
    <w:rsid w:val="00D0579D"/>
    <w:rsid w:val="00D057AE"/>
    <w:rsid w:val="00D05F13"/>
    <w:rsid w:val="00D05F34"/>
    <w:rsid w:val="00D062BC"/>
    <w:rsid w:val="00D0659A"/>
    <w:rsid w:val="00D065A0"/>
    <w:rsid w:val="00D0712F"/>
    <w:rsid w:val="00D07276"/>
    <w:rsid w:val="00D0742A"/>
    <w:rsid w:val="00D07497"/>
    <w:rsid w:val="00D07682"/>
    <w:rsid w:val="00D0779C"/>
    <w:rsid w:val="00D077B3"/>
    <w:rsid w:val="00D07841"/>
    <w:rsid w:val="00D07984"/>
    <w:rsid w:val="00D07D37"/>
    <w:rsid w:val="00D07D5C"/>
    <w:rsid w:val="00D07F1F"/>
    <w:rsid w:val="00D10049"/>
    <w:rsid w:val="00D1010F"/>
    <w:rsid w:val="00D102D3"/>
    <w:rsid w:val="00D102E3"/>
    <w:rsid w:val="00D1065D"/>
    <w:rsid w:val="00D1082E"/>
    <w:rsid w:val="00D10D79"/>
    <w:rsid w:val="00D10E13"/>
    <w:rsid w:val="00D110A2"/>
    <w:rsid w:val="00D1136C"/>
    <w:rsid w:val="00D115F6"/>
    <w:rsid w:val="00D118DD"/>
    <w:rsid w:val="00D11A1C"/>
    <w:rsid w:val="00D11BF4"/>
    <w:rsid w:val="00D11F64"/>
    <w:rsid w:val="00D12070"/>
    <w:rsid w:val="00D1221A"/>
    <w:rsid w:val="00D1221D"/>
    <w:rsid w:val="00D123A9"/>
    <w:rsid w:val="00D123EC"/>
    <w:rsid w:val="00D12697"/>
    <w:rsid w:val="00D127AE"/>
    <w:rsid w:val="00D12B64"/>
    <w:rsid w:val="00D12B78"/>
    <w:rsid w:val="00D13416"/>
    <w:rsid w:val="00D1366E"/>
    <w:rsid w:val="00D13839"/>
    <w:rsid w:val="00D13B8E"/>
    <w:rsid w:val="00D13CA8"/>
    <w:rsid w:val="00D13D6E"/>
    <w:rsid w:val="00D13FA5"/>
    <w:rsid w:val="00D14003"/>
    <w:rsid w:val="00D14040"/>
    <w:rsid w:val="00D14131"/>
    <w:rsid w:val="00D1414C"/>
    <w:rsid w:val="00D142FA"/>
    <w:rsid w:val="00D148DD"/>
    <w:rsid w:val="00D14E4A"/>
    <w:rsid w:val="00D1520E"/>
    <w:rsid w:val="00D154B4"/>
    <w:rsid w:val="00D15578"/>
    <w:rsid w:val="00D158A2"/>
    <w:rsid w:val="00D15E75"/>
    <w:rsid w:val="00D160C6"/>
    <w:rsid w:val="00D161AB"/>
    <w:rsid w:val="00D161E6"/>
    <w:rsid w:val="00D16440"/>
    <w:rsid w:val="00D166A4"/>
    <w:rsid w:val="00D16B2F"/>
    <w:rsid w:val="00D16C40"/>
    <w:rsid w:val="00D16E07"/>
    <w:rsid w:val="00D17555"/>
    <w:rsid w:val="00D1788B"/>
    <w:rsid w:val="00D178EB"/>
    <w:rsid w:val="00D17923"/>
    <w:rsid w:val="00D179CA"/>
    <w:rsid w:val="00D17DB7"/>
    <w:rsid w:val="00D202EB"/>
    <w:rsid w:val="00D20878"/>
    <w:rsid w:val="00D2089A"/>
    <w:rsid w:val="00D208BA"/>
    <w:rsid w:val="00D20933"/>
    <w:rsid w:val="00D209FF"/>
    <w:rsid w:val="00D20C9E"/>
    <w:rsid w:val="00D21913"/>
    <w:rsid w:val="00D2193A"/>
    <w:rsid w:val="00D2196A"/>
    <w:rsid w:val="00D21B70"/>
    <w:rsid w:val="00D21C40"/>
    <w:rsid w:val="00D21C72"/>
    <w:rsid w:val="00D21F3F"/>
    <w:rsid w:val="00D220C7"/>
    <w:rsid w:val="00D221FA"/>
    <w:rsid w:val="00D22533"/>
    <w:rsid w:val="00D225E7"/>
    <w:rsid w:val="00D229C9"/>
    <w:rsid w:val="00D22D1B"/>
    <w:rsid w:val="00D22DEE"/>
    <w:rsid w:val="00D22E7A"/>
    <w:rsid w:val="00D22FAE"/>
    <w:rsid w:val="00D23458"/>
    <w:rsid w:val="00D234CA"/>
    <w:rsid w:val="00D23750"/>
    <w:rsid w:val="00D23769"/>
    <w:rsid w:val="00D2381F"/>
    <w:rsid w:val="00D23A25"/>
    <w:rsid w:val="00D241EF"/>
    <w:rsid w:val="00D24287"/>
    <w:rsid w:val="00D2434F"/>
    <w:rsid w:val="00D24364"/>
    <w:rsid w:val="00D244FC"/>
    <w:rsid w:val="00D24586"/>
    <w:rsid w:val="00D2475A"/>
    <w:rsid w:val="00D24874"/>
    <w:rsid w:val="00D24920"/>
    <w:rsid w:val="00D24D69"/>
    <w:rsid w:val="00D24F74"/>
    <w:rsid w:val="00D25094"/>
    <w:rsid w:val="00D250D2"/>
    <w:rsid w:val="00D250E9"/>
    <w:rsid w:val="00D250EF"/>
    <w:rsid w:val="00D25168"/>
    <w:rsid w:val="00D251BF"/>
    <w:rsid w:val="00D256E6"/>
    <w:rsid w:val="00D25773"/>
    <w:rsid w:val="00D257D5"/>
    <w:rsid w:val="00D25CBB"/>
    <w:rsid w:val="00D25CCA"/>
    <w:rsid w:val="00D26150"/>
    <w:rsid w:val="00D265C6"/>
    <w:rsid w:val="00D268BE"/>
    <w:rsid w:val="00D2691A"/>
    <w:rsid w:val="00D26C51"/>
    <w:rsid w:val="00D26D09"/>
    <w:rsid w:val="00D271AC"/>
    <w:rsid w:val="00D27609"/>
    <w:rsid w:val="00D27950"/>
    <w:rsid w:val="00D279BB"/>
    <w:rsid w:val="00D27AAA"/>
    <w:rsid w:val="00D27C35"/>
    <w:rsid w:val="00D300DA"/>
    <w:rsid w:val="00D30132"/>
    <w:rsid w:val="00D303EE"/>
    <w:rsid w:val="00D306B6"/>
    <w:rsid w:val="00D307D9"/>
    <w:rsid w:val="00D30DEE"/>
    <w:rsid w:val="00D30E78"/>
    <w:rsid w:val="00D31170"/>
    <w:rsid w:val="00D311E7"/>
    <w:rsid w:val="00D31348"/>
    <w:rsid w:val="00D314AD"/>
    <w:rsid w:val="00D31582"/>
    <w:rsid w:val="00D31BDD"/>
    <w:rsid w:val="00D32151"/>
    <w:rsid w:val="00D324FC"/>
    <w:rsid w:val="00D32558"/>
    <w:rsid w:val="00D326B3"/>
    <w:rsid w:val="00D32912"/>
    <w:rsid w:val="00D32A27"/>
    <w:rsid w:val="00D32BBE"/>
    <w:rsid w:val="00D32F54"/>
    <w:rsid w:val="00D3320F"/>
    <w:rsid w:val="00D3343E"/>
    <w:rsid w:val="00D334D5"/>
    <w:rsid w:val="00D33919"/>
    <w:rsid w:val="00D33AAD"/>
    <w:rsid w:val="00D33B8B"/>
    <w:rsid w:val="00D34189"/>
    <w:rsid w:val="00D343D7"/>
    <w:rsid w:val="00D34589"/>
    <w:rsid w:val="00D34757"/>
    <w:rsid w:val="00D349D7"/>
    <w:rsid w:val="00D34CAB"/>
    <w:rsid w:val="00D34FE4"/>
    <w:rsid w:val="00D35223"/>
    <w:rsid w:val="00D3540D"/>
    <w:rsid w:val="00D3552E"/>
    <w:rsid w:val="00D3553D"/>
    <w:rsid w:val="00D3576B"/>
    <w:rsid w:val="00D35B03"/>
    <w:rsid w:val="00D35C4C"/>
    <w:rsid w:val="00D35FD5"/>
    <w:rsid w:val="00D361A7"/>
    <w:rsid w:val="00D36A01"/>
    <w:rsid w:val="00D36A0C"/>
    <w:rsid w:val="00D36ADA"/>
    <w:rsid w:val="00D36E44"/>
    <w:rsid w:val="00D36F14"/>
    <w:rsid w:val="00D3736D"/>
    <w:rsid w:val="00D37550"/>
    <w:rsid w:val="00D376ED"/>
    <w:rsid w:val="00D37715"/>
    <w:rsid w:val="00D37B46"/>
    <w:rsid w:val="00D400B0"/>
    <w:rsid w:val="00D403C0"/>
    <w:rsid w:val="00D4075C"/>
    <w:rsid w:val="00D40CD6"/>
    <w:rsid w:val="00D40CE6"/>
    <w:rsid w:val="00D40E31"/>
    <w:rsid w:val="00D40F7B"/>
    <w:rsid w:val="00D412B0"/>
    <w:rsid w:val="00D417F7"/>
    <w:rsid w:val="00D41A0D"/>
    <w:rsid w:val="00D41BC7"/>
    <w:rsid w:val="00D41BE4"/>
    <w:rsid w:val="00D41C06"/>
    <w:rsid w:val="00D41C33"/>
    <w:rsid w:val="00D41D0D"/>
    <w:rsid w:val="00D41FF4"/>
    <w:rsid w:val="00D42017"/>
    <w:rsid w:val="00D42531"/>
    <w:rsid w:val="00D42928"/>
    <w:rsid w:val="00D42AB7"/>
    <w:rsid w:val="00D42D74"/>
    <w:rsid w:val="00D42FF7"/>
    <w:rsid w:val="00D43376"/>
    <w:rsid w:val="00D43385"/>
    <w:rsid w:val="00D4340D"/>
    <w:rsid w:val="00D435F9"/>
    <w:rsid w:val="00D43693"/>
    <w:rsid w:val="00D43856"/>
    <w:rsid w:val="00D438FB"/>
    <w:rsid w:val="00D43EFA"/>
    <w:rsid w:val="00D44230"/>
    <w:rsid w:val="00D442C7"/>
    <w:rsid w:val="00D446BC"/>
    <w:rsid w:val="00D44B15"/>
    <w:rsid w:val="00D44B2B"/>
    <w:rsid w:val="00D44B5D"/>
    <w:rsid w:val="00D4517E"/>
    <w:rsid w:val="00D4543F"/>
    <w:rsid w:val="00D45502"/>
    <w:rsid w:val="00D45508"/>
    <w:rsid w:val="00D4589B"/>
    <w:rsid w:val="00D45EFB"/>
    <w:rsid w:val="00D460EB"/>
    <w:rsid w:val="00D463E2"/>
    <w:rsid w:val="00D4659C"/>
    <w:rsid w:val="00D46635"/>
    <w:rsid w:val="00D468D0"/>
    <w:rsid w:val="00D46AE2"/>
    <w:rsid w:val="00D46C8F"/>
    <w:rsid w:val="00D47073"/>
    <w:rsid w:val="00D479E4"/>
    <w:rsid w:val="00D47AEB"/>
    <w:rsid w:val="00D47CBD"/>
    <w:rsid w:val="00D47FFE"/>
    <w:rsid w:val="00D502A6"/>
    <w:rsid w:val="00D502C1"/>
    <w:rsid w:val="00D502DD"/>
    <w:rsid w:val="00D503A9"/>
    <w:rsid w:val="00D503FC"/>
    <w:rsid w:val="00D50674"/>
    <w:rsid w:val="00D506D1"/>
    <w:rsid w:val="00D506F5"/>
    <w:rsid w:val="00D50B35"/>
    <w:rsid w:val="00D50CCE"/>
    <w:rsid w:val="00D50F49"/>
    <w:rsid w:val="00D50FEC"/>
    <w:rsid w:val="00D51AB2"/>
    <w:rsid w:val="00D51D3E"/>
    <w:rsid w:val="00D51D9F"/>
    <w:rsid w:val="00D51ED2"/>
    <w:rsid w:val="00D51F0A"/>
    <w:rsid w:val="00D5200B"/>
    <w:rsid w:val="00D52478"/>
    <w:rsid w:val="00D524BE"/>
    <w:rsid w:val="00D528A5"/>
    <w:rsid w:val="00D52956"/>
    <w:rsid w:val="00D52BBC"/>
    <w:rsid w:val="00D52C38"/>
    <w:rsid w:val="00D52CE1"/>
    <w:rsid w:val="00D52CE3"/>
    <w:rsid w:val="00D53235"/>
    <w:rsid w:val="00D5369B"/>
    <w:rsid w:val="00D536A4"/>
    <w:rsid w:val="00D5392B"/>
    <w:rsid w:val="00D53980"/>
    <w:rsid w:val="00D53989"/>
    <w:rsid w:val="00D5399E"/>
    <w:rsid w:val="00D539DD"/>
    <w:rsid w:val="00D53E5D"/>
    <w:rsid w:val="00D53FF4"/>
    <w:rsid w:val="00D5468E"/>
    <w:rsid w:val="00D5468F"/>
    <w:rsid w:val="00D54BF9"/>
    <w:rsid w:val="00D54E5B"/>
    <w:rsid w:val="00D5500B"/>
    <w:rsid w:val="00D5547D"/>
    <w:rsid w:val="00D55572"/>
    <w:rsid w:val="00D5560D"/>
    <w:rsid w:val="00D557C6"/>
    <w:rsid w:val="00D557EE"/>
    <w:rsid w:val="00D5583B"/>
    <w:rsid w:val="00D55AA4"/>
    <w:rsid w:val="00D55AB3"/>
    <w:rsid w:val="00D5640B"/>
    <w:rsid w:val="00D56C12"/>
    <w:rsid w:val="00D57040"/>
    <w:rsid w:val="00D57446"/>
    <w:rsid w:val="00D57696"/>
    <w:rsid w:val="00D576BC"/>
    <w:rsid w:val="00D579A6"/>
    <w:rsid w:val="00D579CC"/>
    <w:rsid w:val="00D57A73"/>
    <w:rsid w:val="00D57D22"/>
    <w:rsid w:val="00D60235"/>
    <w:rsid w:val="00D60339"/>
    <w:rsid w:val="00D6035A"/>
    <w:rsid w:val="00D6053E"/>
    <w:rsid w:val="00D60564"/>
    <w:rsid w:val="00D6083C"/>
    <w:rsid w:val="00D60870"/>
    <w:rsid w:val="00D6088B"/>
    <w:rsid w:val="00D60C5B"/>
    <w:rsid w:val="00D60EED"/>
    <w:rsid w:val="00D60F21"/>
    <w:rsid w:val="00D615AD"/>
    <w:rsid w:val="00D617CC"/>
    <w:rsid w:val="00D6183D"/>
    <w:rsid w:val="00D61A02"/>
    <w:rsid w:val="00D62208"/>
    <w:rsid w:val="00D625F2"/>
    <w:rsid w:val="00D627A5"/>
    <w:rsid w:val="00D62AAF"/>
    <w:rsid w:val="00D62B8A"/>
    <w:rsid w:val="00D634A7"/>
    <w:rsid w:val="00D634E9"/>
    <w:rsid w:val="00D636AA"/>
    <w:rsid w:val="00D63CDA"/>
    <w:rsid w:val="00D643C5"/>
    <w:rsid w:val="00D64791"/>
    <w:rsid w:val="00D64A46"/>
    <w:rsid w:val="00D64B5A"/>
    <w:rsid w:val="00D64CE8"/>
    <w:rsid w:val="00D64F53"/>
    <w:rsid w:val="00D65064"/>
    <w:rsid w:val="00D6563A"/>
    <w:rsid w:val="00D656B9"/>
    <w:rsid w:val="00D65BA6"/>
    <w:rsid w:val="00D65E4D"/>
    <w:rsid w:val="00D66132"/>
    <w:rsid w:val="00D66287"/>
    <w:rsid w:val="00D662C9"/>
    <w:rsid w:val="00D665A3"/>
    <w:rsid w:val="00D66C87"/>
    <w:rsid w:val="00D66CDA"/>
    <w:rsid w:val="00D66CDB"/>
    <w:rsid w:val="00D66EFF"/>
    <w:rsid w:val="00D66F39"/>
    <w:rsid w:val="00D67710"/>
    <w:rsid w:val="00D677CA"/>
    <w:rsid w:val="00D67C18"/>
    <w:rsid w:val="00D70039"/>
    <w:rsid w:val="00D70174"/>
    <w:rsid w:val="00D70318"/>
    <w:rsid w:val="00D70604"/>
    <w:rsid w:val="00D70631"/>
    <w:rsid w:val="00D708BC"/>
    <w:rsid w:val="00D709D6"/>
    <w:rsid w:val="00D70B9C"/>
    <w:rsid w:val="00D70C68"/>
    <w:rsid w:val="00D70C6E"/>
    <w:rsid w:val="00D70E1F"/>
    <w:rsid w:val="00D70EFA"/>
    <w:rsid w:val="00D711FF"/>
    <w:rsid w:val="00D714AE"/>
    <w:rsid w:val="00D7165F"/>
    <w:rsid w:val="00D717C5"/>
    <w:rsid w:val="00D724E2"/>
    <w:rsid w:val="00D72500"/>
    <w:rsid w:val="00D72826"/>
    <w:rsid w:val="00D728E2"/>
    <w:rsid w:val="00D729DC"/>
    <w:rsid w:val="00D72B1F"/>
    <w:rsid w:val="00D72D1D"/>
    <w:rsid w:val="00D73108"/>
    <w:rsid w:val="00D731EB"/>
    <w:rsid w:val="00D7358E"/>
    <w:rsid w:val="00D7392E"/>
    <w:rsid w:val="00D740D6"/>
    <w:rsid w:val="00D740DB"/>
    <w:rsid w:val="00D7476D"/>
    <w:rsid w:val="00D74933"/>
    <w:rsid w:val="00D749DD"/>
    <w:rsid w:val="00D74A63"/>
    <w:rsid w:val="00D74AF0"/>
    <w:rsid w:val="00D74BDE"/>
    <w:rsid w:val="00D74D0C"/>
    <w:rsid w:val="00D750BA"/>
    <w:rsid w:val="00D75160"/>
    <w:rsid w:val="00D755E7"/>
    <w:rsid w:val="00D756AA"/>
    <w:rsid w:val="00D757BD"/>
    <w:rsid w:val="00D75843"/>
    <w:rsid w:val="00D75DE5"/>
    <w:rsid w:val="00D75FA2"/>
    <w:rsid w:val="00D76097"/>
    <w:rsid w:val="00D765A0"/>
    <w:rsid w:val="00D765D0"/>
    <w:rsid w:val="00D76709"/>
    <w:rsid w:val="00D767A0"/>
    <w:rsid w:val="00D7682A"/>
    <w:rsid w:val="00D76E51"/>
    <w:rsid w:val="00D7703D"/>
    <w:rsid w:val="00D776D4"/>
    <w:rsid w:val="00D77800"/>
    <w:rsid w:val="00D779F9"/>
    <w:rsid w:val="00D77BBF"/>
    <w:rsid w:val="00D8040B"/>
    <w:rsid w:val="00D80567"/>
    <w:rsid w:val="00D80889"/>
    <w:rsid w:val="00D80912"/>
    <w:rsid w:val="00D809AE"/>
    <w:rsid w:val="00D80A4D"/>
    <w:rsid w:val="00D80AF6"/>
    <w:rsid w:val="00D80C3D"/>
    <w:rsid w:val="00D80FB0"/>
    <w:rsid w:val="00D812B7"/>
    <w:rsid w:val="00D8130D"/>
    <w:rsid w:val="00D81550"/>
    <w:rsid w:val="00D818DD"/>
    <w:rsid w:val="00D81DF1"/>
    <w:rsid w:val="00D820EF"/>
    <w:rsid w:val="00D8231D"/>
    <w:rsid w:val="00D82569"/>
    <w:rsid w:val="00D825DD"/>
    <w:rsid w:val="00D82658"/>
    <w:rsid w:val="00D8297C"/>
    <w:rsid w:val="00D82A80"/>
    <w:rsid w:val="00D831DD"/>
    <w:rsid w:val="00D832A1"/>
    <w:rsid w:val="00D832D6"/>
    <w:rsid w:val="00D83420"/>
    <w:rsid w:val="00D834ED"/>
    <w:rsid w:val="00D83753"/>
    <w:rsid w:val="00D83BC6"/>
    <w:rsid w:val="00D84463"/>
    <w:rsid w:val="00D8455B"/>
    <w:rsid w:val="00D845B3"/>
    <w:rsid w:val="00D849DC"/>
    <w:rsid w:val="00D84A7E"/>
    <w:rsid w:val="00D84C1F"/>
    <w:rsid w:val="00D84E7E"/>
    <w:rsid w:val="00D850FE"/>
    <w:rsid w:val="00D85500"/>
    <w:rsid w:val="00D8562E"/>
    <w:rsid w:val="00D85B61"/>
    <w:rsid w:val="00D85FDD"/>
    <w:rsid w:val="00D862D7"/>
    <w:rsid w:val="00D866CC"/>
    <w:rsid w:val="00D86929"/>
    <w:rsid w:val="00D869CB"/>
    <w:rsid w:val="00D86AF6"/>
    <w:rsid w:val="00D86CDC"/>
    <w:rsid w:val="00D86D0A"/>
    <w:rsid w:val="00D870FF"/>
    <w:rsid w:val="00D874B9"/>
    <w:rsid w:val="00D879F1"/>
    <w:rsid w:val="00D87A6E"/>
    <w:rsid w:val="00D87EAA"/>
    <w:rsid w:val="00D900EF"/>
    <w:rsid w:val="00D90555"/>
    <w:rsid w:val="00D907B3"/>
    <w:rsid w:val="00D9089A"/>
    <w:rsid w:val="00D90932"/>
    <w:rsid w:val="00D90C91"/>
    <w:rsid w:val="00D90CD2"/>
    <w:rsid w:val="00D912E6"/>
    <w:rsid w:val="00D913F5"/>
    <w:rsid w:val="00D915EE"/>
    <w:rsid w:val="00D91D74"/>
    <w:rsid w:val="00D91E68"/>
    <w:rsid w:val="00D9201D"/>
    <w:rsid w:val="00D925AB"/>
    <w:rsid w:val="00D92877"/>
    <w:rsid w:val="00D9294C"/>
    <w:rsid w:val="00D92A24"/>
    <w:rsid w:val="00D92AB6"/>
    <w:rsid w:val="00D92BFF"/>
    <w:rsid w:val="00D92DE5"/>
    <w:rsid w:val="00D92F09"/>
    <w:rsid w:val="00D930B9"/>
    <w:rsid w:val="00D93630"/>
    <w:rsid w:val="00D937F1"/>
    <w:rsid w:val="00D93FD0"/>
    <w:rsid w:val="00D940D6"/>
    <w:rsid w:val="00D941A4"/>
    <w:rsid w:val="00D942BE"/>
    <w:rsid w:val="00D944F1"/>
    <w:rsid w:val="00D9471D"/>
    <w:rsid w:val="00D94A2A"/>
    <w:rsid w:val="00D94A4A"/>
    <w:rsid w:val="00D94A8C"/>
    <w:rsid w:val="00D94BA6"/>
    <w:rsid w:val="00D94C8A"/>
    <w:rsid w:val="00D94E8F"/>
    <w:rsid w:val="00D94F9F"/>
    <w:rsid w:val="00D95051"/>
    <w:rsid w:val="00D9508E"/>
    <w:rsid w:val="00D95460"/>
    <w:rsid w:val="00D95963"/>
    <w:rsid w:val="00D95B84"/>
    <w:rsid w:val="00D95CB4"/>
    <w:rsid w:val="00D95E94"/>
    <w:rsid w:val="00D95F9E"/>
    <w:rsid w:val="00D96231"/>
    <w:rsid w:val="00D96714"/>
    <w:rsid w:val="00D969F4"/>
    <w:rsid w:val="00D96AFE"/>
    <w:rsid w:val="00D96EA9"/>
    <w:rsid w:val="00D97320"/>
    <w:rsid w:val="00D9784A"/>
    <w:rsid w:val="00D978E5"/>
    <w:rsid w:val="00D97D00"/>
    <w:rsid w:val="00D97EFE"/>
    <w:rsid w:val="00DA008F"/>
    <w:rsid w:val="00DA01BF"/>
    <w:rsid w:val="00DA0815"/>
    <w:rsid w:val="00DA08BB"/>
    <w:rsid w:val="00DA09AF"/>
    <w:rsid w:val="00DA09D2"/>
    <w:rsid w:val="00DA0B44"/>
    <w:rsid w:val="00DA10CD"/>
    <w:rsid w:val="00DA14F6"/>
    <w:rsid w:val="00DA1801"/>
    <w:rsid w:val="00DA1803"/>
    <w:rsid w:val="00DA1F2D"/>
    <w:rsid w:val="00DA1F83"/>
    <w:rsid w:val="00DA2176"/>
    <w:rsid w:val="00DA2223"/>
    <w:rsid w:val="00DA22ED"/>
    <w:rsid w:val="00DA26FA"/>
    <w:rsid w:val="00DA2720"/>
    <w:rsid w:val="00DA2838"/>
    <w:rsid w:val="00DA2885"/>
    <w:rsid w:val="00DA3167"/>
    <w:rsid w:val="00DA31B5"/>
    <w:rsid w:val="00DA3497"/>
    <w:rsid w:val="00DA3767"/>
    <w:rsid w:val="00DA385D"/>
    <w:rsid w:val="00DA39FF"/>
    <w:rsid w:val="00DA3A17"/>
    <w:rsid w:val="00DA3D62"/>
    <w:rsid w:val="00DA3DE7"/>
    <w:rsid w:val="00DA4049"/>
    <w:rsid w:val="00DA43F1"/>
    <w:rsid w:val="00DA4549"/>
    <w:rsid w:val="00DA455E"/>
    <w:rsid w:val="00DA48EF"/>
    <w:rsid w:val="00DA49CA"/>
    <w:rsid w:val="00DA49CF"/>
    <w:rsid w:val="00DA5446"/>
    <w:rsid w:val="00DA5E4B"/>
    <w:rsid w:val="00DA6189"/>
    <w:rsid w:val="00DA639B"/>
    <w:rsid w:val="00DA6A3D"/>
    <w:rsid w:val="00DA7613"/>
    <w:rsid w:val="00DA7622"/>
    <w:rsid w:val="00DA7637"/>
    <w:rsid w:val="00DA77EB"/>
    <w:rsid w:val="00DA7BE9"/>
    <w:rsid w:val="00DA7C43"/>
    <w:rsid w:val="00DA7D70"/>
    <w:rsid w:val="00DA7E37"/>
    <w:rsid w:val="00DA7FD7"/>
    <w:rsid w:val="00DB0259"/>
    <w:rsid w:val="00DB02C3"/>
    <w:rsid w:val="00DB072F"/>
    <w:rsid w:val="00DB0B99"/>
    <w:rsid w:val="00DB0CC9"/>
    <w:rsid w:val="00DB0D3F"/>
    <w:rsid w:val="00DB0DAC"/>
    <w:rsid w:val="00DB124D"/>
    <w:rsid w:val="00DB17CA"/>
    <w:rsid w:val="00DB18D5"/>
    <w:rsid w:val="00DB18EE"/>
    <w:rsid w:val="00DB1A21"/>
    <w:rsid w:val="00DB1A4C"/>
    <w:rsid w:val="00DB1C33"/>
    <w:rsid w:val="00DB1D3E"/>
    <w:rsid w:val="00DB1EF5"/>
    <w:rsid w:val="00DB1F51"/>
    <w:rsid w:val="00DB1FE2"/>
    <w:rsid w:val="00DB2327"/>
    <w:rsid w:val="00DB24BC"/>
    <w:rsid w:val="00DB256C"/>
    <w:rsid w:val="00DB27C6"/>
    <w:rsid w:val="00DB28E3"/>
    <w:rsid w:val="00DB3507"/>
    <w:rsid w:val="00DB37CD"/>
    <w:rsid w:val="00DB39D1"/>
    <w:rsid w:val="00DB3F0A"/>
    <w:rsid w:val="00DB41CC"/>
    <w:rsid w:val="00DB4665"/>
    <w:rsid w:val="00DB46B9"/>
    <w:rsid w:val="00DB49E5"/>
    <w:rsid w:val="00DB4AFF"/>
    <w:rsid w:val="00DB4B12"/>
    <w:rsid w:val="00DB4B7C"/>
    <w:rsid w:val="00DB4C97"/>
    <w:rsid w:val="00DB52BA"/>
    <w:rsid w:val="00DB53FD"/>
    <w:rsid w:val="00DB54EB"/>
    <w:rsid w:val="00DB5A4C"/>
    <w:rsid w:val="00DB5AA2"/>
    <w:rsid w:val="00DB5B85"/>
    <w:rsid w:val="00DB5E56"/>
    <w:rsid w:val="00DB6066"/>
    <w:rsid w:val="00DB6115"/>
    <w:rsid w:val="00DB61F1"/>
    <w:rsid w:val="00DB6850"/>
    <w:rsid w:val="00DB68DD"/>
    <w:rsid w:val="00DB6958"/>
    <w:rsid w:val="00DB6B9B"/>
    <w:rsid w:val="00DB6BDA"/>
    <w:rsid w:val="00DB6E0A"/>
    <w:rsid w:val="00DB6F45"/>
    <w:rsid w:val="00DB7168"/>
    <w:rsid w:val="00DB76E4"/>
    <w:rsid w:val="00DB7A6D"/>
    <w:rsid w:val="00DB7C25"/>
    <w:rsid w:val="00DB7FA0"/>
    <w:rsid w:val="00DB7FF4"/>
    <w:rsid w:val="00DC00FF"/>
    <w:rsid w:val="00DC0129"/>
    <w:rsid w:val="00DC0191"/>
    <w:rsid w:val="00DC02B3"/>
    <w:rsid w:val="00DC0441"/>
    <w:rsid w:val="00DC0646"/>
    <w:rsid w:val="00DC07AC"/>
    <w:rsid w:val="00DC07F1"/>
    <w:rsid w:val="00DC0A11"/>
    <w:rsid w:val="00DC0AA5"/>
    <w:rsid w:val="00DC0F1F"/>
    <w:rsid w:val="00DC12EB"/>
    <w:rsid w:val="00DC16EC"/>
    <w:rsid w:val="00DC1B38"/>
    <w:rsid w:val="00DC1BA2"/>
    <w:rsid w:val="00DC1BD3"/>
    <w:rsid w:val="00DC1C8D"/>
    <w:rsid w:val="00DC21FC"/>
    <w:rsid w:val="00DC22CF"/>
    <w:rsid w:val="00DC2492"/>
    <w:rsid w:val="00DC252C"/>
    <w:rsid w:val="00DC25B5"/>
    <w:rsid w:val="00DC26F6"/>
    <w:rsid w:val="00DC27BC"/>
    <w:rsid w:val="00DC2904"/>
    <w:rsid w:val="00DC2926"/>
    <w:rsid w:val="00DC2DC7"/>
    <w:rsid w:val="00DC2E42"/>
    <w:rsid w:val="00DC31C7"/>
    <w:rsid w:val="00DC3405"/>
    <w:rsid w:val="00DC358D"/>
    <w:rsid w:val="00DC35AC"/>
    <w:rsid w:val="00DC3776"/>
    <w:rsid w:val="00DC39F8"/>
    <w:rsid w:val="00DC3A72"/>
    <w:rsid w:val="00DC3C0D"/>
    <w:rsid w:val="00DC3C85"/>
    <w:rsid w:val="00DC3CEC"/>
    <w:rsid w:val="00DC3E91"/>
    <w:rsid w:val="00DC4063"/>
    <w:rsid w:val="00DC409B"/>
    <w:rsid w:val="00DC4401"/>
    <w:rsid w:val="00DC4502"/>
    <w:rsid w:val="00DC479B"/>
    <w:rsid w:val="00DC4BFC"/>
    <w:rsid w:val="00DC4C60"/>
    <w:rsid w:val="00DC4CB7"/>
    <w:rsid w:val="00DC511F"/>
    <w:rsid w:val="00DC551C"/>
    <w:rsid w:val="00DC58BD"/>
    <w:rsid w:val="00DC5931"/>
    <w:rsid w:val="00DC5A0D"/>
    <w:rsid w:val="00DC5C6C"/>
    <w:rsid w:val="00DC5E12"/>
    <w:rsid w:val="00DC5F93"/>
    <w:rsid w:val="00DC6203"/>
    <w:rsid w:val="00DC6387"/>
    <w:rsid w:val="00DC6685"/>
    <w:rsid w:val="00DC6868"/>
    <w:rsid w:val="00DC6B52"/>
    <w:rsid w:val="00DC6DCC"/>
    <w:rsid w:val="00DC6F0E"/>
    <w:rsid w:val="00DC7000"/>
    <w:rsid w:val="00DC722A"/>
    <w:rsid w:val="00DC742E"/>
    <w:rsid w:val="00DC78B7"/>
    <w:rsid w:val="00DC7FD6"/>
    <w:rsid w:val="00DD0135"/>
    <w:rsid w:val="00DD0249"/>
    <w:rsid w:val="00DD042F"/>
    <w:rsid w:val="00DD05DC"/>
    <w:rsid w:val="00DD061A"/>
    <w:rsid w:val="00DD0948"/>
    <w:rsid w:val="00DD0A7A"/>
    <w:rsid w:val="00DD0B37"/>
    <w:rsid w:val="00DD1017"/>
    <w:rsid w:val="00DD1042"/>
    <w:rsid w:val="00DD1105"/>
    <w:rsid w:val="00DD1213"/>
    <w:rsid w:val="00DD12B1"/>
    <w:rsid w:val="00DD14EB"/>
    <w:rsid w:val="00DD1511"/>
    <w:rsid w:val="00DD168F"/>
    <w:rsid w:val="00DD16DB"/>
    <w:rsid w:val="00DD17AC"/>
    <w:rsid w:val="00DD1B07"/>
    <w:rsid w:val="00DD1CDB"/>
    <w:rsid w:val="00DD247B"/>
    <w:rsid w:val="00DD255F"/>
    <w:rsid w:val="00DD270C"/>
    <w:rsid w:val="00DD274B"/>
    <w:rsid w:val="00DD277A"/>
    <w:rsid w:val="00DD2A72"/>
    <w:rsid w:val="00DD2AAB"/>
    <w:rsid w:val="00DD2F61"/>
    <w:rsid w:val="00DD30B6"/>
    <w:rsid w:val="00DD3386"/>
    <w:rsid w:val="00DD3534"/>
    <w:rsid w:val="00DD38C7"/>
    <w:rsid w:val="00DD3AB4"/>
    <w:rsid w:val="00DD3AEB"/>
    <w:rsid w:val="00DD3C15"/>
    <w:rsid w:val="00DD3C23"/>
    <w:rsid w:val="00DD4022"/>
    <w:rsid w:val="00DD419B"/>
    <w:rsid w:val="00DD42BA"/>
    <w:rsid w:val="00DD453D"/>
    <w:rsid w:val="00DD4556"/>
    <w:rsid w:val="00DD473F"/>
    <w:rsid w:val="00DD478F"/>
    <w:rsid w:val="00DD47F4"/>
    <w:rsid w:val="00DD4901"/>
    <w:rsid w:val="00DD49C0"/>
    <w:rsid w:val="00DD49E2"/>
    <w:rsid w:val="00DD4BE6"/>
    <w:rsid w:val="00DD513E"/>
    <w:rsid w:val="00DD5458"/>
    <w:rsid w:val="00DD55DE"/>
    <w:rsid w:val="00DD577E"/>
    <w:rsid w:val="00DD5812"/>
    <w:rsid w:val="00DD58DE"/>
    <w:rsid w:val="00DD59C0"/>
    <w:rsid w:val="00DD5ABC"/>
    <w:rsid w:val="00DD60CD"/>
    <w:rsid w:val="00DD6C24"/>
    <w:rsid w:val="00DD70F4"/>
    <w:rsid w:val="00DD786C"/>
    <w:rsid w:val="00DE0556"/>
    <w:rsid w:val="00DE074F"/>
    <w:rsid w:val="00DE0B91"/>
    <w:rsid w:val="00DE0CD8"/>
    <w:rsid w:val="00DE0EA8"/>
    <w:rsid w:val="00DE110E"/>
    <w:rsid w:val="00DE12F3"/>
    <w:rsid w:val="00DE1911"/>
    <w:rsid w:val="00DE1B4F"/>
    <w:rsid w:val="00DE1D2D"/>
    <w:rsid w:val="00DE1D7C"/>
    <w:rsid w:val="00DE2066"/>
    <w:rsid w:val="00DE28F2"/>
    <w:rsid w:val="00DE291A"/>
    <w:rsid w:val="00DE2C38"/>
    <w:rsid w:val="00DE305A"/>
    <w:rsid w:val="00DE30C2"/>
    <w:rsid w:val="00DE33E1"/>
    <w:rsid w:val="00DE352E"/>
    <w:rsid w:val="00DE354E"/>
    <w:rsid w:val="00DE35B6"/>
    <w:rsid w:val="00DE3600"/>
    <w:rsid w:val="00DE3658"/>
    <w:rsid w:val="00DE3660"/>
    <w:rsid w:val="00DE3740"/>
    <w:rsid w:val="00DE3825"/>
    <w:rsid w:val="00DE4462"/>
    <w:rsid w:val="00DE4561"/>
    <w:rsid w:val="00DE4976"/>
    <w:rsid w:val="00DE4C64"/>
    <w:rsid w:val="00DE4ED8"/>
    <w:rsid w:val="00DE5337"/>
    <w:rsid w:val="00DE534B"/>
    <w:rsid w:val="00DE5DAE"/>
    <w:rsid w:val="00DE5F9A"/>
    <w:rsid w:val="00DE6364"/>
    <w:rsid w:val="00DE63B4"/>
    <w:rsid w:val="00DE6412"/>
    <w:rsid w:val="00DE6922"/>
    <w:rsid w:val="00DE6CE1"/>
    <w:rsid w:val="00DE72D8"/>
    <w:rsid w:val="00DE72E1"/>
    <w:rsid w:val="00DE740C"/>
    <w:rsid w:val="00DE7586"/>
    <w:rsid w:val="00DE75B9"/>
    <w:rsid w:val="00DE76BC"/>
    <w:rsid w:val="00DE7729"/>
    <w:rsid w:val="00DE7F68"/>
    <w:rsid w:val="00DF0007"/>
    <w:rsid w:val="00DF0008"/>
    <w:rsid w:val="00DF00A2"/>
    <w:rsid w:val="00DF0387"/>
    <w:rsid w:val="00DF06D1"/>
    <w:rsid w:val="00DF08F5"/>
    <w:rsid w:val="00DF0AC7"/>
    <w:rsid w:val="00DF0BC6"/>
    <w:rsid w:val="00DF0D75"/>
    <w:rsid w:val="00DF1197"/>
    <w:rsid w:val="00DF1548"/>
    <w:rsid w:val="00DF16FA"/>
    <w:rsid w:val="00DF17C5"/>
    <w:rsid w:val="00DF1B32"/>
    <w:rsid w:val="00DF1D3D"/>
    <w:rsid w:val="00DF1F3B"/>
    <w:rsid w:val="00DF2199"/>
    <w:rsid w:val="00DF24D4"/>
    <w:rsid w:val="00DF24D5"/>
    <w:rsid w:val="00DF2741"/>
    <w:rsid w:val="00DF28C3"/>
    <w:rsid w:val="00DF28CB"/>
    <w:rsid w:val="00DF2983"/>
    <w:rsid w:val="00DF2E58"/>
    <w:rsid w:val="00DF3087"/>
    <w:rsid w:val="00DF35EF"/>
    <w:rsid w:val="00DF3705"/>
    <w:rsid w:val="00DF3D7C"/>
    <w:rsid w:val="00DF3FB0"/>
    <w:rsid w:val="00DF40BD"/>
    <w:rsid w:val="00DF462E"/>
    <w:rsid w:val="00DF4758"/>
    <w:rsid w:val="00DF48F5"/>
    <w:rsid w:val="00DF4927"/>
    <w:rsid w:val="00DF4F79"/>
    <w:rsid w:val="00DF507F"/>
    <w:rsid w:val="00DF554D"/>
    <w:rsid w:val="00DF576F"/>
    <w:rsid w:val="00DF58BC"/>
    <w:rsid w:val="00DF5BE3"/>
    <w:rsid w:val="00DF5D06"/>
    <w:rsid w:val="00DF5F70"/>
    <w:rsid w:val="00DF6122"/>
    <w:rsid w:val="00DF62DB"/>
    <w:rsid w:val="00DF6667"/>
    <w:rsid w:val="00DF66B7"/>
    <w:rsid w:val="00DF68C4"/>
    <w:rsid w:val="00DF6C35"/>
    <w:rsid w:val="00DF6DD9"/>
    <w:rsid w:val="00DF7124"/>
    <w:rsid w:val="00DF7320"/>
    <w:rsid w:val="00DF7433"/>
    <w:rsid w:val="00DF7465"/>
    <w:rsid w:val="00DF7560"/>
    <w:rsid w:val="00DF7682"/>
    <w:rsid w:val="00DF78DE"/>
    <w:rsid w:val="00DF7CA7"/>
    <w:rsid w:val="00DF7D59"/>
    <w:rsid w:val="00DF7F6D"/>
    <w:rsid w:val="00DF7F9B"/>
    <w:rsid w:val="00E003DE"/>
    <w:rsid w:val="00E00427"/>
    <w:rsid w:val="00E005AA"/>
    <w:rsid w:val="00E0095A"/>
    <w:rsid w:val="00E00A7F"/>
    <w:rsid w:val="00E00BAB"/>
    <w:rsid w:val="00E00CA8"/>
    <w:rsid w:val="00E01174"/>
    <w:rsid w:val="00E01404"/>
    <w:rsid w:val="00E017F5"/>
    <w:rsid w:val="00E019FC"/>
    <w:rsid w:val="00E01A90"/>
    <w:rsid w:val="00E0209A"/>
    <w:rsid w:val="00E02147"/>
    <w:rsid w:val="00E02795"/>
    <w:rsid w:val="00E02815"/>
    <w:rsid w:val="00E0316F"/>
    <w:rsid w:val="00E03549"/>
    <w:rsid w:val="00E03709"/>
    <w:rsid w:val="00E0370A"/>
    <w:rsid w:val="00E03898"/>
    <w:rsid w:val="00E038F6"/>
    <w:rsid w:val="00E03AC2"/>
    <w:rsid w:val="00E04144"/>
    <w:rsid w:val="00E044A6"/>
    <w:rsid w:val="00E0470E"/>
    <w:rsid w:val="00E04B9E"/>
    <w:rsid w:val="00E04B9F"/>
    <w:rsid w:val="00E04E00"/>
    <w:rsid w:val="00E04FAA"/>
    <w:rsid w:val="00E05046"/>
    <w:rsid w:val="00E05097"/>
    <w:rsid w:val="00E05165"/>
    <w:rsid w:val="00E051C8"/>
    <w:rsid w:val="00E051EE"/>
    <w:rsid w:val="00E05317"/>
    <w:rsid w:val="00E0534C"/>
    <w:rsid w:val="00E05402"/>
    <w:rsid w:val="00E05443"/>
    <w:rsid w:val="00E05514"/>
    <w:rsid w:val="00E05751"/>
    <w:rsid w:val="00E057C1"/>
    <w:rsid w:val="00E05968"/>
    <w:rsid w:val="00E05B55"/>
    <w:rsid w:val="00E05B8F"/>
    <w:rsid w:val="00E05F66"/>
    <w:rsid w:val="00E063E2"/>
    <w:rsid w:val="00E06454"/>
    <w:rsid w:val="00E06E26"/>
    <w:rsid w:val="00E0712A"/>
    <w:rsid w:val="00E07179"/>
    <w:rsid w:val="00E07511"/>
    <w:rsid w:val="00E07955"/>
    <w:rsid w:val="00E07B62"/>
    <w:rsid w:val="00E07C2D"/>
    <w:rsid w:val="00E07DD8"/>
    <w:rsid w:val="00E07E9C"/>
    <w:rsid w:val="00E07EB8"/>
    <w:rsid w:val="00E07F78"/>
    <w:rsid w:val="00E1015B"/>
    <w:rsid w:val="00E10385"/>
    <w:rsid w:val="00E103F8"/>
    <w:rsid w:val="00E10DDF"/>
    <w:rsid w:val="00E114E8"/>
    <w:rsid w:val="00E11A5E"/>
    <w:rsid w:val="00E11A99"/>
    <w:rsid w:val="00E11B19"/>
    <w:rsid w:val="00E11BAF"/>
    <w:rsid w:val="00E11BE3"/>
    <w:rsid w:val="00E11E7E"/>
    <w:rsid w:val="00E12054"/>
    <w:rsid w:val="00E12088"/>
    <w:rsid w:val="00E120CF"/>
    <w:rsid w:val="00E121DE"/>
    <w:rsid w:val="00E122A5"/>
    <w:rsid w:val="00E1247E"/>
    <w:rsid w:val="00E125FB"/>
    <w:rsid w:val="00E129D0"/>
    <w:rsid w:val="00E12A19"/>
    <w:rsid w:val="00E12B44"/>
    <w:rsid w:val="00E12D6F"/>
    <w:rsid w:val="00E12FDB"/>
    <w:rsid w:val="00E13074"/>
    <w:rsid w:val="00E13076"/>
    <w:rsid w:val="00E130F9"/>
    <w:rsid w:val="00E13188"/>
    <w:rsid w:val="00E131C3"/>
    <w:rsid w:val="00E1320F"/>
    <w:rsid w:val="00E13319"/>
    <w:rsid w:val="00E133C5"/>
    <w:rsid w:val="00E13455"/>
    <w:rsid w:val="00E1360C"/>
    <w:rsid w:val="00E136BE"/>
    <w:rsid w:val="00E139C9"/>
    <w:rsid w:val="00E13D6C"/>
    <w:rsid w:val="00E13EF6"/>
    <w:rsid w:val="00E14731"/>
    <w:rsid w:val="00E14759"/>
    <w:rsid w:val="00E148D1"/>
    <w:rsid w:val="00E149FB"/>
    <w:rsid w:val="00E14A5F"/>
    <w:rsid w:val="00E14E2B"/>
    <w:rsid w:val="00E1524E"/>
    <w:rsid w:val="00E152EE"/>
    <w:rsid w:val="00E15474"/>
    <w:rsid w:val="00E15572"/>
    <w:rsid w:val="00E159CE"/>
    <w:rsid w:val="00E15A95"/>
    <w:rsid w:val="00E15B88"/>
    <w:rsid w:val="00E15E01"/>
    <w:rsid w:val="00E15FE0"/>
    <w:rsid w:val="00E163A6"/>
    <w:rsid w:val="00E16E02"/>
    <w:rsid w:val="00E16EA2"/>
    <w:rsid w:val="00E16F85"/>
    <w:rsid w:val="00E17117"/>
    <w:rsid w:val="00E172CA"/>
    <w:rsid w:val="00E1738E"/>
    <w:rsid w:val="00E174D6"/>
    <w:rsid w:val="00E17545"/>
    <w:rsid w:val="00E17A6E"/>
    <w:rsid w:val="00E20190"/>
    <w:rsid w:val="00E2034C"/>
    <w:rsid w:val="00E20392"/>
    <w:rsid w:val="00E20402"/>
    <w:rsid w:val="00E204FE"/>
    <w:rsid w:val="00E206C3"/>
    <w:rsid w:val="00E20AA7"/>
    <w:rsid w:val="00E20B39"/>
    <w:rsid w:val="00E20DF1"/>
    <w:rsid w:val="00E20E9D"/>
    <w:rsid w:val="00E20FCC"/>
    <w:rsid w:val="00E211C5"/>
    <w:rsid w:val="00E21364"/>
    <w:rsid w:val="00E21697"/>
    <w:rsid w:val="00E21823"/>
    <w:rsid w:val="00E21A01"/>
    <w:rsid w:val="00E21BC5"/>
    <w:rsid w:val="00E21E37"/>
    <w:rsid w:val="00E21E5E"/>
    <w:rsid w:val="00E22096"/>
    <w:rsid w:val="00E221B9"/>
    <w:rsid w:val="00E22335"/>
    <w:rsid w:val="00E2251F"/>
    <w:rsid w:val="00E228E5"/>
    <w:rsid w:val="00E22B6E"/>
    <w:rsid w:val="00E22C48"/>
    <w:rsid w:val="00E22C52"/>
    <w:rsid w:val="00E22D99"/>
    <w:rsid w:val="00E23159"/>
    <w:rsid w:val="00E23263"/>
    <w:rsid w:val="00E23366"/>
    <w:rsid w:val="00E236C6"/>
    <w:rsid w:val="00E23885"/>
    <w:rsid w:val="00E238B8"/>
    <w:rsid w:val="00E239C3"/>
    <w:rsid w:val="00E23ABC"/>
    <w:rsid w:val="00E23AE2"/>
    <w:rsid w:val="00E23B6E"/>
    <w:rsid w:val="00E23B9A"/>
    <w:rsid w:val="00E23BBD"/>
    <w:rsid w:val="00E23E77"/>
    <w:rsid w:val="00E24102"/>
    <w:rsid w:val="00E24196"/>
    <w:rsid w:val="00E242C9"/>
    <w:rsid w:val="00E243FC"/>
    <w:rsid w:val="00E24559"/>
    <w:rsid w:val="00E24633"/>
    <w:rsid w:val="00E247A6"/>
    <w:rsid w:val="00E24BC9"/>
    <w:rsid w:val="00E24DE0"/>
    <w:rsid w:val="00E24ED2"/>
    <w:rsid w:val="00E25A72"/>
    <w:rsid w:val="00E25B4C"/>
    <w:rsid w:val="00E25CCF"/>
    <w:rsid w:val="00E25D73"/>
    <w:rsid w:val="00E25F74"/>
    <w:rsid w:val="00E25FD4"/>
    <w:rsid w:val="00E26300"/>
    <w:rsid w:val="00E263D8"/>
    <w:rsid w:val="00E26692"/>
    <w:rsid w:val="00E26852"/>
    <w:rsid w:val="00E269D7"/>
    <w:rsid w:val="00E26D53"/>
    <w:rsid w:val="00E26E81"/>
    <w:rsid w:val="00E2716E"/>
    <w:rsid w:val="00E27435"/>
    <w:rsid w:val="00E2767F"/>
    <w:rsid w:val="00E276DE"/>
    <w:rsid w:val="00E27A53"/>
    <w:rsid w:val="00E27C79"/>
    <w:rsid w:val="00E27D41"/>
    <w:rsid w:val="00E300BD"/>
    <w:rsid w:val="00E3083D"/>
    <w:rsid w:val="00E30897"/>
    <w:rsid w:val="00E309D2"/>
    <w:rsid w:val="00E30ACA"/>
    <w:rsid w:val="00E30DFF"/>
    <w:rsid w:val="00E30E94"/>
    <w:rsid w:val="00E31064"/>
    <w:rsid w:val="00E311E3"/>
    <w:rsid w:val="00E317EA"/>
    <w:rsid w:val="00E318E0"/>
    <w:rsid w:val="00E31E9C"/>
    <w:rsid w:val="00E31EC3"/>
    <w:rsid w:val="00E32127"/>
    <w:rsid w:val="00E322B5"/>
    <w:rsid w:val="00E3250E"/>
    <w:rsid w:val="00E326B6"/>
    <w:rsid w:val="00E3296B"/>
    <w:rsid w:val="00E32985"/>
    <w:rsid w:val="00E32CE4"/>
    <w:rsid w:val="00E32EF3"/>
    <w:rsid w:val="00E32F68"/>
    <w:rsid w:val="00E33491"/>
    <w:rsid w:val="00E335D5"/>
    <w:rsid w:val="00E3365E"/>
    <w:rsid w:val="00E33A4C"/>
    <w:rsid w:val="00E33A50"/>
    <w:rsid w:val="00E33BD0"/>
    <w:rsid w:val="00E33C5E"/>
    <w:rsid w:val="00E33CEC"/>
    <w:rsid w:val="00E33DE9"/>
    <w:rsid w:val="00E33E62"/>
    <w:rsid w:val="00E33F98"/>
    <w:rsid w:val="00E34156"/>
    <w:rsid w:val="00E3507E"/>
    <w:rsid w:val="00E350FC"/>
    <w:rsid w:val="00E351A5"/>
    <w:rsid w:val="00E351F9"/>
    <w:rsid w:val="00E35384"/>
    <w:rsid w:val="00E35390"/>
    <w:rsid w:val="00E3556F"/>
    <w:rsid w:val="00E3557A"/>
    <w:rsid w:val="00E3564F"/>
    <w:rsid w:val="00E35717"/>
    <w:rsid w:val="00E35871"/>
    <w:rsid w:val="00E35AA6"/>
    <w:rsid w:val="00E35AC5"/>
    <w:rsid w:val="00E35EEE"/>
    <w:rsid w:val="00E36196"/>
    <w:rsid w:val="00E36483"/>
    <w:rsid w:val="00E364E8"/>
    <w:rsid w:val="00E36D4D"/>
    <w:rsid w:val="00E36EE5"/>
    <w:rsid w:val="00E36FD9"/>
    <w:rsid w:val="00E3769A"/>
    <w:rsid w:val="00E378C4"/>
    <w:rsid w:val="00E378EC"/>
    <w:rsid w:val="00E379F2"/>
    <w:rsid w:val="00E37B9B"/>
    <w:rsid w:val="00E37BA8"/>
    <w:rsid w:val="00E37F75"/>
    <w:rsid w:val="00E37FD7"/>
    <w:rsid w:val="00E4019B"/>
    <w:rsid w:val="00E4081E"/>
    <w:rsid w:val="00E40AEB"/>
    <w:rsid w:val="00E40F6D"/>
    <w:rsid w:val="00E410A5"/>
    <w:rsid w:val="00E413E9"/>
    <w:rsid w:val="00E41728"/>
    <w:rsid w:val="00E418F5"/>
    <w:rsid w:val="00E4198A"/>
    <w:rsid w:val="00E42218"/>
    <w:rsid w:val="00E422FC"/>
    <w:rsid w:val="00E42357"/>
    <w:rsid w:val="00E424A4"/>
    <w:rsid w:val="00E42525"/>
    <w:rsid w:val="00E4269E"/>
    <w:rsid w:val="00E426F9"/>
    <w:rsid w:val="00E427CE"/>
    <w:rsid w:val="00E429DB"/>
    <w:rsid w:val="00E42D92"/>
    <w:rsid w:val="00E42D96"/>
    <w:rsid w:val="00E431E9"/>
    <w:rsid w:val="00E43322"/>
    <w:rsid w:val="00E43453"/>
    <w:rsid w:val="00E4361F"/>
    <w:rsid w:val="00E438F9"/>
    <w:rsid w:val="00E4420B"/>
    <w:rsid w:val="00E44212"/>
    <w:rsid w:val="00E44235"/>
    <w:rsid w:val="00E44521"/>
    <w:rsid w:val="00E445A4"/>
    <w:rsid w:val="00E44813"/>
    <w:rsid w:val="00E44907"/>
    <w:rsid w:val="00E45159"/>
    <w:rsid w:val="00E4522F"/>
    <w:rsid w:val="00E4531F"/>
    <w:rsid w:val="00E455C8"/>
    <w:rsid w:val="00E456B8"/>
    <w:rsid w:val="00E456D5"/>
    <w:rsid w:val="00E45D0B"/>
    <w:rsid w:val="00E45DD3"/>
    <w:rsid w:val="00E45E50"/>
    <w:rsid w:val="00E460D5"/>
    <w:rsid w:val="00E46116"/>
    <w:rsid w:val="00E46235"/>
    <w:rsid w:val="00E4656D"/>
    <w:rsid w:val="00E46676"/>
    <w:rsid w:val="00E46989"/>
    <w:rsid w:val="00E46CB0"/>
    <w:rsid w:val="00E46D65"/>
    <w:rsid w:val="00E4702F"/>
    <w:rsid w:val="00E47530"/>
    <w:rsid w:val="00E47550"/>
    <w:rsid w:val="00E477B9"/>
    <w:rsid w:val="00E47A00"/>
    <w:rsid w:val="00E47B48"/>
    <w:rsid w:val="00E47F05"/>
    <w:rsid w:val="00E500A1"/>
    <w:rsid w:val="00E5019D"/>
    <w:rsid w:val="00E501CA"/>
    <w:rsid w:val="00E502F0"/>
    <w:rsid w:val="00E50475"/>
    <w:rsid w:val="00E5047B"/>
    <w:rsid w:val="00E508AD"/>
    <w:rsid w:val="00E509AB"/>
    <w:rsid w:val="00E509DF"/>
    <w:rsid w:val="00E50CEC"/>
    <w:rsid w:val="00E50EF3"/>
    <w:rsid w:val="00E5199E"/>
    <w:rsid w:val="00E51B67"/>
    <w:rsid w:val="00E51E55"/>
    <w:rsid w:val="00E52544"/>
    <w:rsid w:val="00E52569"/>
    <w:rsid w:val="00E53101"/>
    <w:rsid w:val="00E53182"/>
    <w:rsid w:val="00E533B0"/>
    <w:rsid w:val="00E53404"/>
    <w:rsid w:val="00E53541"/>
    <w:rsid w:val="00E53810"/>
    <w:rsid w:val="00E539B9"/>
    <w:rsid w:val="00E53C2E"/>
    <w:rsid w:val="00E53CFF"/>
    <w:rsid w:val="00E53F1E"/>
    <w:rsid w:val="00E53F43"/>
    <w:rsid w:val="00E53F79"/>
    <w:rsid w:val="00E541D6"/>
    <w:rsid w:val="00E54255"/>
    <w:rsid w:val="00E542BD"/>
    <w:rsid w:val="00E5433A"/>
    <w:rsid w:val="00E54342"/>
    <w:rsid w:val="00E545E0"/>
    <w:rsid w:val="00E5465D"/>
    <w:rsid w:val="00E5483A"/>
    <w:rsid w:val="00E54B60"/>
    <w:rsid w:val="00E54D11"/>
    <w:rsid w:val="00E550BE"/>
    <w:rsid w:val="00E55275"/>
    <w:rsid w:val="00E552C2"/>
    <w:rsid w:val="00E553FE"/>
    <w:rsid w:val="00E555C5"/>
    <w:rsid w:val="00E55679"/>
    <w:rsid w:val="00E55F2E"/>
    <w:rsid w:val="00E561B5"/>
    <w:rsid w:val="00E5640A"/>
    <w:rsid w:val="00E56599"/>
    <w:rsid w:val="00E568A7"/>
    <w:rsid w:val="00E56C87"/>
    <w:rsid w:val="00E56F06"/>
    <w:rsid w:val="00E57AE6"/>
    <w:rsid w:val="00E57B97"/>
    <w:rsid w:val="00E57CA4"/>
    <w:rsid w:val="00E57CB5"/>
    <w:rsid w:val="00E57EEF"/>
    <w:rsid w:val="00E60523"/>
    <w:rsid w:val="00E60648"/>
    <w:rsid w:val="00E608B4"/>
    <w:rsid w:val="00E608D3"/>
    <w:rsid w:val="00E60C56"/>
    <w:rsid w:val="00E60FA3"/>
    <w:rsid w:val="00E613AB"/>
    <w:rsid w:val="00E6148E"/>
    <w:rsid w:val="00E6178E"/>
    <w:rsid w:val="00E61919"/>
    <w:rsid w:val="00E61B0B"/>
    <w:rsid w:val="00E61C4A"/>
    <w:rsid w:val="00E61F89"/>
    <w:rsid w:val="00E61FA1"/>
    <w:rsid w:val="00E61FC7"/>
    <w:rsid w:val="00E61FE8"/>
    <w:rsid w:val="00E624A7"/>
    <w:rsid w:val="00E627F5"/>
    <w:rsid w:val="00E62827"/>
    <w:rsid w:val="00E628DA"/>
    <w:rsid w:val="00E62A3B"/>
    <w:rsid w:val="00E62F23"/>
    <w:rsid w:val="00E630DE"/>
    <w:rsid w:val="00E635A3"/>
    <w:rsid w:val="00E6372E"/>
    <w:rsid w:val="00E637E2"/>
    <w:rsid w:val="00E63EE0"/>
    <w:rsid w:val="00E63FEC"/>
    <w:rsid w:val="00E64107"/>
    <w:rsid w:val="00E6462F"/>
    <w:rsid w:val="00E64C05"/>
    <w:rsid w:val="00E64EF3"/>
    <w:rsid w:val="00E64F2A"/>
    <w:rsid w:val="00E65083"/>
    <w:rsid w:val="00E653A1"/>
    <w:rsid w:val="00E65564"/>
    <w:rsid w:val="00E6599E"/>
    <w:rsid w:val="00E65A14"/>
    <w:rsid w:val="00E65A52"/>
    <w:rsid w:val="00E65A67"/>
    <w:rsid w:val="00E65B5E"/>
    <w:rsid w:val="00E65B73"/>
    <w:rsid w:val="00E65D02"/>
    <w:rsid w:val="00E65E44"/>
    <w:rsid w:val="00E65EE9"/>
    <w:rsid w:val="00E65F8A"/>
    <w:rsid w:val="00E65FFC"/>
    <w:rsid w:val="00E661E3"/>
    <w:rsid w:val="00E665A5"/>
    <w:rsid w:val="00E665F0"/>
    <w:rsid w:val="00E66621"/>
    <w:rsid w:val="00E666EC"/>
    <w:rsid w:val="00E66729"/>
    <w:rsid w:val="00E667C1"/>
    <w:rsid w:val="00E66824"/>
    <w:rsid w:val="00E66858"/>
    <w:rsid w:val="00E668BA"/>
    <w:rsid w:val="00E66F28"/>
    <w:rsid w:val="00E6721B"/>
    <w:rsid w:val="00E67357"/>
    <w:rsid w:val="00E674BF"/>
    <w:rsid w:val="00E678AD"/>
    <w:rsid w:val="00E67998"/>
    <w:rsid w:val="00E67BA0"/>
    <w:rsid w:val="00E67DBA"/>
    <w:rsid w:val="00E67E01"/>
    <w:rsid w:val="00E70014"/>
    <w:rsid w:val="00E701EB"/>
    <w:rsid w:val="00E7034D"/>
    <w:rsid w:val="00E705A6"/>
    <w:rsid w:val="00E706C4"/>
    <w:rsid w:val="00E70797"/>
    <w:rsid w:val="00E70895"/>
    <w:rsid w:val="00E709A0"/>
    <w:rsid w:val="00E70A49"/>
    <w:rsid w:val="00E70CDE"/>
    <w:rsid w:val="00E70CEB"/>
    <w:rsid w:val="00E70D22"/>
    <w:rsid w:val="00E71027"/>
    <w:rsid w:val="00E711AB"/>
    <w:rsid w:val="00E7124E"/>
    <w:rsid w:val="00E713B3"/>
    <w:rsid w:val="00E71504"/>
    <w:rsid w:val="00E71567"/>
    <w:rsid w:val="00E716F6"/>
    <w:rsid w:val="00E71914"/>
    <w:rsid w:val="00E71A2A"/>
    <w:rsid w:val="00E71A57"/>
    <w:rsid w:val="00E71ACB"/>
    <w:rsid w:val="00E71AFB"/>
    <w:rsid w:val="00E71CB7"/>
    <w:rsid w:val="00E71DA5"/>
    <w:rsid w:val="00E7206D"/>
    <w:rsid w:val="00E720FB"/>
    <w:rsid w:val="00E72697"/>
    <w:rsid w:val="00E72926"/>
    <w:rsid w:val="00E729CC"/>
    <w:rsid w:val="00E72C50"/>
    <w:rsid w:val="00E72ECE"/>
    <w:rsid w:val="00E72F7C"/>
    <w:rsid w:val="00E73082"/>
    <w:rsid w:val="00E7337C"/>
    <w:rsid w:val="00E73745"/>
    <w:rsid w:val="00E73865"/>
    <w:rsid w:val="00E73A7D"/>
    <w:rsid w:val="00E73BF9"/>
    <w:rsid w:val="00E74064"/>
    <w:rsid w:val="00E740BA"/>
    <w:rsid w:val="00E74148"/>
    <w:rsid w:val="00E74228"/>
    <w:rsid w:val="00E74BA6"/>
    <w:rsid w:val="00E74ED0"/>
    <w:rsid w:val="00E750C5"/>
    <w:rsid w:val="00E75156"/>
    <w:rsid w:val="00E75422"/>
    <w:rsid w:val="00E75467"/>
    <w:rsid w:val="00E75947"/>
    <w:rsid w:val="00E7596A"/>
    <w:rsid w:val="00E759B2"/>
    <w:rsid w:val="00E75B45"/>
    <w:rsid w:val="00E75FC2"/>
    <w:rsid w:val="00E76202"/>
    <w:rsid w:val="00E762C5"/>
    <w:rsid w:val="00E763A2"/>
    <w:rsid w:val="00E7641C"/>
    <w:rsid w:val="00E7642C"/>
    <w:rsid w:val="00E764AC"/>
    <w:rsid w:val="00E765E8"/>
    <w:rsid w:val="00E77057"/>
    <w:rsid w:val="00E7732E"/>
    <w:rsid w:val="00E773E4"/>
    <w:rsid w:val="00E7740C"/>
    <w:rsid w:val="00E77432"/>
    <w:rsid w:val="00E776BB"/>
    <w:rsid w:val="00E777E4"/>
    <w:rsid w:val="00E77B4C"/>
    <w:rsid w:val="00E77CAD"/>
    <w:rsid w:val="00E77FA8"/>
    <w:rsid w:val="00E80015"/>
    <w:rsid w:val="00E8026D"/>
    <w:rsid w:val="00E8030A"/>
    <w:rsid w:val="00E80500"/>
    <w:rsid w:val="00E8094F"/>
    <w:rsid w:val="00E80A2B"/>
    <w:rsid w:val="00E80C42"/>
    <w:rsid w:val="00E813C0"/>
    <w:rsid w:val="00E81459"/>
    <w:rsid w:val="00E82093"/>
    <w:rsid w:val="00E821F0"/>
    <w:rsid w:val="00E82324"/>
    <w:rsid w:val="00E82471"/>
    <w:rsid w:val="00E8265B"/>
    <w:rsid w:val="00E826FB"/>
    <w:rsid w:val="00E8271A"/>
    <w:rsid w:val="00E8286F"/>
    <w:rsid w:val="00E8293D"/>
    <w:rsid w:val="00E82AE3"/>
    <w:rsid w:val="00E82FD4"/>
    <w:rsid w:val="00E8303D"/>
    <w:rsid w:val="00E8324C"/>
    <w:rsid w:val="00E835C1"/>
    <w:rsid w:val="00E8362B"/>
    <w:rsid w:val="00E83F5F"/>
    <w:rsid w:val="00E83F95"/>
    <w:rsid w:val="00E840FB"/>
    <w:rsid w:val="00E84258"/>
    <w:rsid w:val="00E84526"/>
    <w:rsid w:val="00E846A9"/>
    <w:rsid w:val="00E84719"/>
    <w:rsid w:val="00E848C4"/>
    <w:rsid w:val="00E84A60"/>
    <w:rsid w:val="00E84F79"/>
    <w:rsid w:val="00E8511A"/>
    <w:rsid w:val="00E853C8"/>
    <w:rsid w:val="00E853F5"/>
    <w:rsid w:val="00E85449"/>
    <w:rsid w:val="00E859F1"/>
    <w:rsid w:val="00E85A91"/>
    <w:rsid w:val="00E85B5F"/>
    <w:rsid w:val="00E85BE3"/>
    <w:rsid w:val="00E85C82"/>
    <w:rsid w:val="00E85F3D"/>
    <w:rsid w:val="00E8639A"/>
    <w:rsid w:val="00E86577"/>
    <w:rsid w:val="00E86799"/>
    <w:rsid w:val="00E86BF5"/>
    <w:rsid w:val="00E86D66"/>
    <w:rsid w:val="00E87307"/>
    <w:rsid w:val="00E87313"/>
    <w:rsid w:val="00E87333"/>
    <w:rsid w:val="00E87362"/>
    <w:rsid w:val="00E8748C"/>
    <w:rsid w:val="00E87722"/>
    <w:rsid w:val="00E87744"/>
    <w:rsid w:val="00E87A47"/>
    <w:rsid w:val="00E87D94"/>
    <w:rsid w:val="00E87EE1"/>
    <w:rsid w:val="00E87F55"/>
    <w:rsid w:val="00E87FC4"/>
    <w:rsid w:val="00E90A1C"/>
    <w:rsid w:val="00E91109"/>
    <w:rsid w:val="00E9155C"/>
    <w:rsid w:val="00E9161A"/>
    <w:rsid w:val="00E918A6"/>
    <w:rsid w:val="00E91BB1"/>
    <w:rsid w:val="00E91BB4"/>
    <w:rsid w:val="00E91C63"/>
    <w:rsid w:val="00E91CD1"/>
    <w:rsid w:val="00E91E00"/>
    <w:rsid w:val="00E922BF"/>
    <w:rsid w:val="00E9259F"/>
    <w:rsid w:val="00E926C9"/>
    <w:rsid w:val="00E92755"/>
    <w:rsid w:val="00E92762"/>
    <w:rsid w:val="00E92AEE"/>
    <w:rsid w:val="00E92CAE"/>
    <w:rsid w:val="00E92D5B"/>
    <w:rsid w:val="00E9310F"/>
    <w:rsid w:val="00E93126"/>
    <w:rsid w:val="00E93279"/>
    <w:rsid w:val="00E93799"/>
    <w:rsid w:val="00E93D4E"/>
    <w:rsid w:val="00E93FE0"/>
    <w:rsid w:val="00E940B2"/>
    <w:rsid w:val="00E946BB"/>
    <w:rsid w:val="00E9543D"/>
    <w:rsid w:val="00E95626"/>
    <w:rsid w:val="00E95723"/>
    <w:rsid w:val="00E95859"/>
    <w:rsid w:val="00E95AE1"/>
    <w:rsid w:val="00E95B16"/>
    <w:rsid w:val="00E95BFB"/>
    <w:rsid w:val="00E95C9A"/>
    <w:rsid w:val="00E95CBA"/>
    <w:rsid w:val="00E95D68"/>
    <w:rsid w:val="00E95E51"/>
    <w:rsid w:val="00E95EC2"/>
    <w:rsid w:val="00E95F2C"/>
    <w:rsid w:val="00E95FB8"/>
    <w:rsid w:val="00E96035"/>
    <w:rsid w:val="00E9629C"/>
    <w:rsid w:val="00E962BC"/>
    <w:rsid w:val="00E96DD1"/>
    <w:rsid w:val="00E96E58"/>
    <w:rsid w:val="00E96E77"/>
    <w:rsid w:val="00E96F2D"/>
    <w:rsid w:val="00E972C9"/>
    <w:rsid w:val="00E97485"/>
    <w:rsid w:val="00E974B4"/>
    <w:rsid w:val="00E97584"/>
    <w:rsid w:val="00E9772C"/>
    <w:rsid w:val="00E97795"/>
    <w:rsid w:val="00E977AA"/>
    <w:rsid w:val="00E977DB"/>
    <w:rsid w:val="00E97864"/>
    <w:rsid w:val="00E97D5E"/>
    <w:rsid w:val="00E97E68"/>
    <w:rsid w:val="00EA0241"/>
    <w:rsid w:val="00EA045F"/>
    <w:rsid w:val="00EA04DA"/>
    <w:rsid w:val="00EA0616"/>
    <w:rsid w:val="00EA0667"/>
    <w:rsid w:val="00EA0B1E"/>
    <w:rsid w:val="00EA0B68"/>
    <w:rsid w:val="00EA0D59"/>
    <w:rsid w:val="00EA0E76"/>
    <w:rsid w:val="00EA135B"/>
    <w:rsid w:val="00EA1460"/>
    <w:rsid w:val="00EA16CF"/>
    <w:rsid w:val="00EA196E"/>
    <w:rsid w:val="00EA1A07"/>
    <w:rsid w:val="00EA1A27"/>
    <w:rsid w:val="00EA1B8C"/>
    <w:rsid w:val="00EA1FF8"/>
    <w:rsid w:val="00EA2194"/>
    <w:rsid w:val="00EA2267"/>
    <w:rsid w:val="00EA2441"/>
    <w:rsid w:val="00EA2903"/>
    <w:rsid w:val="00EA298F"/>
    <w:rsid w:val="00EA2B7A"/>
    <w:rsid w:val="00EA2F75"/>
    <w:rsid w:val="00EA3018"/>
    <w:rsid w:val="00EA3324"/>
    <w:rsid w:val="00EA33A6"/>
    <w:rsid w:val="00EA3E2B"/>
    <w:rsid w:val="00EA4240"/>
    <w:rsid w:val="00EA42F1"/>
    <w:rsid w:val="00EA4682"/>
    <w:rsid w:val="00EA4794"/>
    <w:rsid w:val="00EA487F"/>
    <w:rsid w:val="00EA49CD"/>
    <w:rsid w:val="00EA4A6D"/>
    <w:rsid w:val="00EA4AAC"/>
    <w:rsid w:val="00EA4EA4"/>
    <w:rsid w:val="00EA4EA8"/>
    <w:rsid w:val="00EA50D8"/>
    <w:rsid w:val="00EA522B"/>
    <w:rsid w:val="00EA5A22"/>
    <w:rsid w:val="00EA5A4F"/>
    <w:rsid w:val="00EA5AFA"/>
    <w:rsid w:val="00EA5B6F"/>
    <w:rsid w:val="00EA6602"/>
    <w:rsid w:val="00EA6ECA"/>
    <w:rsid w:val="00EA7007"/>
    <w:rsid w:val="00EA73A2"/>
    <w:rsid w:val="00EA75DC"/>
    <w:rsid w:val="00EA7828"/>
    <w:rsid w:val="00EA7A72"/>
    <w:rsid w:val="00EA7C4C"/>
    <w:rsid w:val="00EB0340"/>
    <w:rsid w:val="00EB077B"/>
    <w:rsid w:val="00EB0B6C"/>
    <w:rsid w:val="00EB0EB9"/>
    <w:rsid w:val="00EB0EEC"/>
    <w:rsid w:val="00EB13B4"/>
    <w:rsid w:val="00EB190B"/>
    <w:rsid w:val="00EB1CD5"/>
    <w:rsid w:val="00EB1CE6"/>
    <w:rsid w:val="00EB1DAC"/>
    <w:rsid w:val="00EB1E29"/>
    <w:rsid w:val="00EB2769"/>
    <w:rsid w:val="00EB2874"/>
    <w:rsid w:val="00EB28DB"/>
    <w:rsid w:val="00EB29DD"/>
    <w:rsid w:val="00EB2A0D"/>
    <w:rsid w:val="00EB2F87"/>
    <w:rsid w:val="00EB2FD2"/>
    <w:rsid w:val="00EB2FDD"/>
    <w:rsid w:val="00EB3011"/>
    <w:rsid w:val="00EB303B"/>
    <w:rsid w:val="00EB3664"/>
    <w:rsid w:val="00EB3DA5"/>
    <w:rsid w:val="00EB3F1C"/>
    <w:rsid w:val="00EB416E"/>
    <w:rsid w:val="00EB4A71"/>
    <w:rsid w:val="00EB4D0F"/>
    <w:rsid w:val="00EB4DAB"/>
    <w:rsid w:val="00EB534E"/>
    <w:rsid w:val="00EB5353"/>
    <w:rsid w:val="00EB59CA"/>
    <w:rsid w:val="00EB5B9D"/>
    <w:rsid w:val="00EB68EF"/>
    <w:rsid w:val="00EB6B54"/>
    <w:rsid w:val="00EB6BB7"/>
    <w:rsid w:val="00EB6BF9"/>
    <w:rsid w:val="00EB7333"/>
    <w:rsid w:val="00EB749E"/>
    <w:rsid w:val="00EB74A6"/>
    <w:rsid w:val="00EB76E7"/>
    <w:rsid w:val="00EB7788"/>
    <w:rsid w:val="00EB797E"/>
    <w:rsid w:val="00EB7AE0"/>
    <w:rsid w:val="00EB7EDD"/>
    <w:rsid w:val="00EB7EF5"/>
    <w:rsid w:val="00EB7F52"/>
    <w:rsid w:val="00EB7FF5"/>
    <w:rsid w:val="00EC01B0"/>
    <w:rsid w:val="00EC02E9"/>
    <w:rsid w:val="00EC0667"/>
    <w:rsid w:val="00EC0743"/>
    <w:rsid w:val="00EC094E"/>
    <w:rsid w:val="00EC0A27"/>
    <w:rsid w:val="00EC0B35"/>
    <w:rsid w:val="00EC0EB6"/>
    <w:rsid w:val="00EC0ED6"/>
    <w:rsid w:val="00EC13C2"/>
    <w:rsid w:val="00EC16BB"/>
    <w:rsid w:val="00EC1834"/>
    <w:rsid w:val="00EC1861"/>
    <w:rsid w:val="00EC19EA"/>
    <w:rsid w:val="00EC19F4"/>
    <w:rsid w:val="00EC1A4F"/>
    <w:rsid w:val="00EC1B80"/>
    <w:rsid w:val="00EC1DEF"/>
    <w:rsid w:val="00EC246F"/>
    <w:rsid w:val="00EC269B"/>
    <w:rsid w:val="00EC26D3"/>
    <w:rsid w:val="00EC2C0C"/>
    <w:rsid w:val="00EC2CA9"/>
    <w:rsid w:val="00EC3557"/>
    <w:rsid w:val="00EC37A8"/>
    <w:rsid w:val="00EC38B5"/>
    <w:rsid w:val="00EC39C6"/>
    <w:rsid w:val="00EC3A6B"/>
    <w:rsid w:val="00EC3D09"/>
    <w:rsid w:val="00EC3F3C"/>
    <w:rsid w:val="00EC4B5E"/>
    <w:rsid w:val="00EC4F5E"/>
    <w:rsid w:val="00EC4F76"/>
    <w:rsid w:val="00EC4F80"/>
    <w:rsid w:val="00EC4FF8"/>
    <w:rsid w:val="00EC52EE"/>
    <w:rsid w:val="00EC58D5"/>
    <w:rsid w:val="00EC58D8"/>
    <w:rsid w:val="00EC6183"/>
    <w:rsid w:val="00EC65D4"/>
    <w:rsid w:val="00EC67F6"/>
    <w:rsid w:val="00EC682B"/>
    <w:rsid w:val="00EC6FDA"/>
    <w:rsid w:val="00EC72C7"/>
    <w:rsid w:val="00EC7372"/>
    <w:rsid w:val="00EC73F8"/>
    <w:rsid w:val="00EC7590"/>
    <w:rsid w:val="00EC75A7"/>
    <w:rsid w:val="00EC76AA"/>
    <w:rsid w:val="00EC7851"/>
    <w:rsid w:val="00EC788C"/>
    <w:rsid w:val="00EC7F71"/>
    <w:rsid w:val="00ED0155"/>
    <w:rsid w:val="00ED01A6"/>
    <w:rsid w:val="00ED04F3"/>
    <w:rsid w:val="00ED0550"/>
    <w:rsid w:val="00ED067C"/>
    <w:rsid w:val="00ED0CB4"/>
    <w:rsid w:val="00ED1353"/>
    <w:rsid w:val="00ED1686"/>
    <w:rsid w:val="00ED1CD0"/>
    <w:rsid w:val="00ED20C8"/>
    <w:rsid w:val="00ED21AB"/>
    <w:rsid w:val="00ED275C"/>
    <w:rsid w:val="00ED2824"/>
    <w:rsid w:val="00ED2C72"/>
    <w:rsid w:val="00ED3995"/>
    <w:rsid w:val="00ED3B96"/>
    <w:rsid w:val="00ED4495"/>
    <w:rsid w:val="00ED44D6"/>
    <w:rsid w:val="00ED465C"/>
    <w:rsid w:val="00ED4867"/>
    <w:rsid w:val="00ED4E07"/>
    <w:rsid w:val="00ED542F"/>
    <w:rsid w:val="00ED5905"/>
    <w:rsid w:val="00ED59D0"/>
    <w:rsid w:val="00ED5C0F"/>
    <w:rsid w:val="00ED602B"/>
    <w:rsid w:val="00ED6042"/>
    <w:rsid w:val="00ED61AC"/>
    <w:rsid w:val="00ED63A3"/>
    <w:rsid w:val="00ED6AD4"/>
    <w:rsid w:val="00ED6B96"/>
    <w:rsid w:val="00ED6D5D"/>
    <w:rsid w:val="00ED71E1"/>
    <w:rsid w:val="00ED71EE"/>
    <w:rsid w:val="00ED7309"/>
    <w:rsid w:val="00ED78C3"/>
    <w:rsid w:val="00ED7A53"/>
    <w:rsid w:val="00ED7AE2"/>
    <w:rsid w:val="00ED7B5E"/>
    <w:rsid w:val="00ED7F43"/>
    <w:rsid w:val="00EE035C"/>
    <w:rsid w:val="00EE05F4"/>
    <w:rsid w:val="00EE0926"/>
    <w:rsid w:val="00EE0932"/>
    <w:rsid w:val="00EE0A27"/>
    <w:rsid w:val="00EE0D82"/>
    <w:rsid w:val="00EE0DA7"/>
    <w:rsid w:val="00EE0ED5"/>
    <w:rsid w:val="00EE1019"/>
    <w:rsid w:val="00EE10D5"/>
    <w:rsid w:val="00EE161B"/>
    <w:rsid w:val="00EE1622"/>
    <w:rsid w:val="00EE1951"/>
    <w:rsid w:val="00EE1B3E"/>
    <w:rsid w:val="00EE1BB6"/>
    <w:rsid w:val="00EE1E5C"/>
    <w:rsid w:val="00EE204E"/>
    <w:rsid w:val="00EE21AE"/>
    <w:rsid w:val="00EE272B"/>
    <w:rsid w:val="00EE27E9"/>
    <w:rsid w:val="00EE281B"/>
    <w:rsid w:val="00EE29B5"/>
    <w:rsid w:val="00EE2AAE"/>
    <w:rsid w:val="00EE2D67"/>
    <w:rsid w:val="00EE2DB3"/>
    <w:rsid w:val="00EE3073"/>
    <w:rsid w:val="00EE3153"/>
    <w:rsid w:val="00EE3257"/>
    <w:rsid w:val="00EE355D"/>
    <w:rsid w:val="00EE3916"/>
    <w:rsid w:val="00EE3964"/>
    <w:rsid w:val="00EE3B00"/>
    <w:rsid w:val="00EE442F"/>
    <w:rsid w:val="00EE4465"/>
    <w:rsid w:val="00EE45B8"/>
    <w:rsid w:val="00EE4A2C"/>
    <w:rsid w:val="00EE4AA2"/>
    <w:rsid w:val="00EE4BBF"/>
    <w:rsid w:val="00EE4EC1"/>
    <w:rsid w:val="00EE5154"/>
    <w:rsid w:val="00EE56C9"/>
    <w:rsid w:val="00EE5ADD"/>
    <w:rsid w:val="00EE5D24"/>
    <w:rsid w:val="00EE5F0D"/>
    <w:rsid w:val="00EE623A"/>
    <w:rsid w:val="00EE664D"/>
    <w:rsid w:val="00EE67DD"/>
    <w:rsid w:val="00EE6C68"/>
    <w:rsid w:val="00EE6F30"/>
    <w:rsid w:val="00EE72D1"/>
    <w:rsid w:val="00EE72E4"/>
    <w:rsid w:val="00EE7551"/>
    <w:rsid w:val="00EE7572"/>
    <w:rsid w:val="00EE75D7"/>
    <w:rsid w:val="00EE77A2"/>
    <w:rsid w:val="00EF004A"/>
    <w:rsid w:val="00EF03FF"/>
    <w:rsid w:val="00EF04B5"/>
    <w:rsid w:val="00EF0973"/>
    <w:rsid w:val="00EF0E94"/>
    <w:rsid w:val="00EF0F78"/>
    <w:rsid w:val="00EF1002"/>
    <w:rsid w:val="00EF1305"/>
    <w:rsid w:val="00EF14EB"/>
    <w:rsid w:val="00EF1613"/>
    <w:rsid w:val="00EF1786"/>
    <w:rsid w:val="00EF18CA"/>
    <w:rsid w:val="00EF199A"/>
    <w:rsid w:val="00EF1CA6"/>
    <w:rsid w:val="00EF22CA"/>
    <w:rsid w:val="00EF24BE"/>
    <w:rsid w:val="00EF25F1"/>
    <w:rsid w:val="00EF273C"/>
    <w:rsid w:val="00EF2AC5"/>
    <w:rsid w:val="00EF2AFF"/>
    <w:rsid w:val="00EF2E62"/>
    <w:rsid w:val="00EF3023"/>
    <w:rsid w:val="00EF3111"/>
    <w:rsid w:val="00EF3252"/>
    <w:rsid w:val="00EF34C5"/>
    <w:rsid w:val="00EF353B"/>
    <w:rsid w:val="00EF3593"/>
    <w:rsid w:val="00EF365C"/>
    <w:rsid w:val="00EF398C"/>
    <w:rsid w:val="00EF3BA0"/>
    <w:rsid w:val="00EF3D6D"/>
    <w:rsid w:val="00EF3DFF"/>
    <w:rsid w:val="00EF42D1"/>
    <w:rsid w:val="00EF4699"/>
    <w:rsid w:val="00EF46A9"/>
    <w:rsid w:val="00EF46CC"/>
    <w:rsid w:val="00EF4C3A"/>
    <w:rsid w:val="00EF4C8D"/>
    <w:rsid w:val="00EF4DCA"/>
    <w:rsid w:val="00EF526B"/>
    <w:rsid w:val="00EF59C4"/>
    <w:rsid w:val="00EF5C68"/>
    <w:rsid w:val="00EF60FE"/>
    <w:rsid w:val="00EF6281"/>
    <w:rsid w:val="00EF6321"/>
    <w:rsid w:val="00EF6489"/>
    <w:rsid w:val="00EF661D"/>
    <w:rsid w:val="00EF66FF"/>
    <w:rsid w:val="00EF695C"/>
    <w:rsid w:val="00EF6DD2"/>
    <w:rsid w:val="00EF6EF5"/>
    <w:rsid w:val="00EF7072"/>
    <w:rsid w:val="00EF7523"/>
    <w:rsid w:val="00EF7658"/>
    <w:rsid w:val="00EF76ED"/>
    <w:rsid w:val="00EF7798"/>
    <w:rsid w:val="00EF784C"/>
    <w:rsid w:val="00EF7989"/>
    <w:rsid w:val="00EF79D3"/>
    <w:rsid w:val="00EF7A3F"/>
    <w:rsid w:val="00EF7E61"/>
    <w:rsid w:val="00F009AF"/>
    <w:rsid w:val="00F00A8E"/>
    <w:rsid w:val="00F00ABB"/>
    <w:rsid w:val="00F00AD5"/>
    <w:rsid w:val="00F00B17"/>
    <w:rsid w:val="00F012B2"/>
    <w:rsid w:val="00F0135A"/>
    <w:rsid w:val="00F01A65"/>
    <w:rsid w:val="00F02197"/>
    <w:rsid w:val="00F0219B"/>
    <w:rsid w:val="00F023D8"/>
    <w:rsid w:val="00F02440"/>
    <w:rsid w:val="00F02465"/>
    <w:rsid w:val="00F02500"/>
    <w:rsid w:val="00F027C0"/>
    <w:rsid w:val="00F02862"/>
    <w:rsid w:val="00F02901"/>
    <w:rsid w:val="00F02B2B"/>
    <w:rsid w:val="00F037F9"/>
    <w:rsid w:val="00F03837"/>
    <w:rsid w:val="00F03934"/>
    <w:rsid w:val="00F03A90"/>
    <w:rsid w:val="00F03B2B"/>
    <w:rsid w:val="00F03B5F"/>
    <w:rsid w:val="00F03DB0"/>
    <w:rsid w:val="00F045F1"/>
    <w:rsid w:val="00F0480B"/>
    <w:rsid w:val="00F0481A"/>
    <w:rsid w:val="00F049E6"/>
    <w:rsid w:val="00F049E8"/>
    <w:rsid w:val="00F04F72"/>
    <w:rsid w:val="00F050D8"/>
    <w:rsid w:val="00F05436"/>
    <w:rsid w:val="00F0544C"/>
    <w:rsid w:val="00F054F5"/>
    <w:rsid w:val="00F05602"/>
    <w:rsid w:val="00F059C8"/>
    <w:rsid w:val="00F05A7F"/>
    <w:rsid w:val="00F05A8D"/>
    <w:rsid w:val="00F05C9A"/>
    <w:rsid w:val="00F05D80"/>
    <w:rsid w:val="00F06830"/>
    <w:rsid w:val="00F06A6B"/>
    <w:rsid w:val="00F06D2A"/>
    <w:rsid w:val="00F06E36"/>
    <w:rsid w:val="00F07501"/>
    <w:rsid w:val="00F07789"/>
    <w:rsid w:val="00F102C5"/>
    <w:rsid w:val="00F104E1"/>
    <w:rsid w:val="00F10541"/>
    <w:rsid w:val="00F109AA"/>
    <w:rsid w:val="00F10DA5"/>
    <w:rsid w:val="00F110EE"/>
    <w:rsid w:val="00F11159"/>
    <w:rsid w:val="00F11195"/>
    <w:rsid w:val="00F11230"/>
    <w:rsid w:val="00F11A18"/>
    <w:rsid w:val="00F11B9C"/>
    <w:rsid w:val="00F11C38"/>
    <w:rsid w:val="00F11C5D"/>
    <w:rsid w:val="00F11DAE"/>
    <w:rsid w:val="00F11F62"/>
    <w:rsid w:val="00F12941"/>
    <w:rsid w:val="00F12BFC"/>
    <w:rsid w:val="00F13051"/>
    <w:rsid w:val="00F13119"/>
    <w:rsid w:val="00F133E9"/>
    <w:rsid w:val="00F133F2"/>
    <w:rsid w:val="00F1362E"/>
    <w:rsid w:val="00F13AF6"/>
    <w:rsid w:val="00F13B38"/>
    <w:rsid w:val="00F13EA3"/>
    <w:rsid w:val="00F13ECB"/>
    <w:rsid w:val="00F13F15"/>
    <w:rsid w:val="00F142C4"/>
    <w:rsid w:val="00F142CF"/>
    <w:rsid w:val="00F145D6"/>
    <w:rsid w:val="00F14823"/>
    <w:rsid w:val="00F14A4D"/>
    <w:rsid w:val="00F14E67"/>
    <w:rsid w:val="00F14FC2"/>
    <w:rsid w:val="00F150F8"/>
    <w:rsid w:val="00F152BC"/>
    <w:rsid w:val="00F15614"/>
    <w:rsid w:val="00F15A67"/>
    <w:rsid w:val="00F15A89"/>
    <w:rsid w:val="00F15D1D"/>
    <w:rsid w:val="00F15ED3"/>
    <w:rsid w:val="00F16074"/>
    <w:rsid w:val="00F1680A"/>
    <w:rsid w:val="00F16886"/>
    <w:rsid w:val="00F16C62"/>
    <w:rsid w:val="00F173E4"/>
    <w:rsid w:val="00F17590"/>
    <w:rsid w:val="00F17716"/>
    <w:rsid w:val="00F177F5"/>
    <w:rsid w:val="00F17953"/>
    <w:rsid w:val="00F17C03"/>
    <w:rsid w:val="00F17F15"/>
    <w:rsid w:val="00F17F43"/>
    <w:rsid w:val="00F2014C"/>
    <w:rsid w:val="00F203AB"/>
    <w:rsid w:val="00F2063F"/>
    <w:rsid w:val="00F20857"/>
    <w:rsid w:val="00F208E2"/>
    <w:rsid w:val="00F20A76"/>
    <w:rsid w:val="00F20C58"/>
    <w:rsid w:val="00F20F07"/>
    <w:rsid w:val="00F20F16"/>
    <w:rsid w:val="00F20F96"/>
    <w:rsid w:val="00F21120"/>
    <w:rsid w:val="00F213C7"/>
    <w:rsid w:val="00F213C8"/>
    <w:rsid w:val="00F21550"/>
    <w:rsid w:val="00F21D0B"/>
    <w:rsid w:val="00F21DA8"/>
    <w:rsid w:val="00F229BD"/>
    <w:rsid w:val="00F22B34"/>
    <w:rsid w:val="00F22B5D"/>
    <w:rsid w:val="00F22B63"/>
    <w:rsid w:val="00F22C32"/>
    <w:rsid w:val="00F22C8C"/>
    <w:rsid w:val="00F22D71"/>
    <w:rsid w:val="00F2357D"/>
    <w:rsid w:val="00F23605"/>
    <w:rsid w:val="00F23DB4"/>
    <w:rsid w:val="00F23DC8"/>
    <w:rsid w:val="00F23F9F"/>
    <w:rsid w:val="00F23FD8"/>
    <w:rsid w:val="00F2424F"/>
    <w:rsid w:val="00F2443F"/>
    <w:rsid w:val="00F24580"/>
    <w:rsid w:val="00F24607"/>
    <w:rsid w:val="00F247D4"/>
    <w:rsid w:val="00F24A48"/>
    <w:rsid w:val="00F24A59"/>
    <w:rsid w:val="00F25012"/>
    <w:rsid w:val="00F25485"/>
    <w:rsid w:val="00F25E1A"/>
    <w:rsid w:val="00F26131"/>
    <w:rsid w:val="00F262FC"/>
    <w:rsid w:val="00F26331"/>
    <w:rsid w:val="00F2658D"/>
    <w:rsid w:val="00F26666"/>
    <w:rsid w:val="00F26E9E"/>
    <w:rsid w:val="00F26F51"/>
    <w:rsid w:val="00F26F8E"/>
    <w:rsid w:val="00F2708E"/>
    <w:rsid w:val="00F270A8"/>
    <w:rsid w:val="00F271CD"/>
    <w:rsid w:val="00F276C5"/>
    <w:rsid w:val="00F277CB"/>
    <w:rsid w:val="00F279D3"/>
    <w:rsid w:val="00F27AAF"/>
    <w:rsid w:val="00F27AC7"/>
    <w:rsid w:val="00F27B03"/>
    <w:rsid w:val="00F27F89"/>
    <w:rsid w:val="00F30122"/>
    <w:rsid w:val="00F30976"/>
    <w:rsid w:val="00F30A24"/>
    <w:rsid w:val="00F30A9C"/>
    <w:rsid w:val="00F30EF5"/>
    <w:rsid w:val="00F31569"/>
    <w:rsid w:val="00F3162D"/>
    <w:rsid w:val="00F31911"/>
    <w:rsid w:val="00F31B14"/>
    <w:rsid w:val="00F320E2"/>
    <w:rsid w:val="00F322A0"/>
    <w:rsid w:val="00F32681"/>
    <w:rsid w:val="00F3269A"/>
    <w:rsid w:val="00F3281E"/>
    <w:rsid w:val="00F3296B"/>
    <w:rsid w:val="00F32E03"/>
    <w:rsid w:val="00F32E28"/>
    <w:rsid w:val="00F32F0D"/>
    <w:rsid w:val="00F32FA0"/>
    <w:rsid w:val="00F32FBD"/>
    <w:rsid w:val="00F33122"/>
    <w:rsid w:val="00F331EE"/>
    <w:rsid w:val="00F3329B"/>
    <w:rsid w:val="00F3336A"/>
    <w:rsid w:val="00F3348C"/>
    <w:rsid w:val="00F33789"/>
    <w:rsid w:val="00F33841"/>
    <w:rsid w:val="00F338BB"/>
    <w:rsid w:val="00F33B7B"/>
    <w:rsid w:val="00F33BD4"/>
    <w:rsid w:val="00F34561"/>
    <w:rsid w:val="00F34AA8"/>
    <w:rsid w:val="00F34ADB"/>
    <w:rsid w:val="00F35160"/>
    <w:rsid w:val="00F351CA"/>
    <w:rsid w:val="00F35587"/>
    <w:rsid w:val="00F35A7F"/>
    <w:rsid w:val="00F35FE0"/>
    <w:rsid w:val="00F36149"/>
    <w:rsid w:val="00F3623A"/>
    <w:rsid w:val="00F36674"/>
    <w:rsid w:val="00F3716D"/>
    <w:rsid w:val="00F37280"/>
    <w:rsid w:val="00F37762"/>
    <w:rsid w:val="00F377AF"/>
    <w:rsid w:val="00F37864"/>
    <w:rsid w:val="00F37875"/>
    <w:rsid w:val="00F3793F"/>
    <w:rsid w:val="00F37EB0"/>
    <w:rsid w:val="00F4010B"/>
    <w:rsid w:val="00F40286"/>
    <w:rsid w:val="00F4089B"/>
    <w:rsid w:val="00F40ABB"/>
    <w:rsid w:val="00F40ADA"/>
    <w:rsid w:val="00F40AED"/>
    <w:rsid w:val="00F40B8A"/>
    <w:rsid w:val="00F40E25"/>
    <w:rsid w:val="00F40F7E"/>
    <w:rsid w:val="00F4126D"/>
    <w:rsid w:val="00F412CE"/>
    <w:rsid w:val="00F412F8"/>
    <w:rsid w:val="00F41608"/>
    <w:rsid w:val="00F41658"/>
    <w:rsid w:val="00F416BA"/>
    <w:rsid w:val="00F41724"/>
    <w:rsid w:val="00F41895"/>
    <w:rsid w:val="00F418EC"/>
    <w:rsid w:val="00F41971"/>
    <w:rsid w:val="00F419A1"/>
    <w:rsid w:val="00F419BB"/>
    <w:rsid w:val="00F41A96"/>
    <w:rsid w:val="00F41C8E"/>
    <w:rsid w:val="00F42490"/>
    <w:rsid w:val="00F426B7"/>
    <w:rsid w:val="00F429BB"/>
    <w:rsid w:val="00F42C82"/>
    <w:rsid w:val="00F43066"/>
    <w:rsid w:val="00F4309B"/>
    <w:rsid w:val="00F430BF"/>
    <w:rsid w:val="00F4339C"/>
    <w:rsid w:val="00F436A4"/>
    <w:rsid w:val="00F43ABF"/>
    <w:rsid w:val="00F43C91"/>
    <w:rsid w:val="00F43E2F"/>
    <w:rsid w:val="00F43EB1"/>
    <w:rsid w:val="00F44238"/>
    <w:rsid w:val="00F44506"/>
    <w:rsid w:val="00F445B7"/>
    <w:rsid w:val="00F44620"/>
    <w:rsid w:val="00F44ABA"/>
    <w:rsid w:val="00F45818"/>
    <w:rsid w:val="00F4587C"/>
    <w:rsid w:val="00F45B75"/>
    <w:rsid w:val="00F45C13"/>
    <w:rsid w:val="00F45EAC"/>
    <w:rsid w:val="00F4621E"/>
    <w:rsid w:val="00F46254"/>
    <w:rsid w:val="00F4657D"/>
    <w:rsid w:val="00F465AF"/>
    <w:rsid w:val="00F46677"/>
    <w:rsid w:val="00F4670F"/>
    <w:rsid w:val="00F46842"/>
    <w:rsid w:val="00F468C6"/>
    <w:rsid w:val="00F46B73"/>
    <w:rsid w:val="00F46C10"/>
    <w:rsid w:val="00F46D24"/>
    <w:rsid w:val="00F46D29"/>
    <w:rsid w:val="00F46F1D"/>
    <w:rsid w:val="00F46FCC"/>
    <w:rsid w:val="00F47291"/>
    <w:rsid w:val="00F47518"/>
    <w:rsid w:val="00F47762"/>
    <w:rsid w:val="00F47793"/>
    <w:rsid w:val="00F479B4"/>
    <w:rsid w:val="00F47A07"/>
    <w:rsid w:val="00F47B73"/>
    <w:rsid w:val="00F47DD1"/>
    <w:rsid w:val="00F47DF7"/>
    <w:rsid w:val="00F47F9F"/>
    <w:rsid w:val="00F50051"/>
    <w:rsid w:val="00F506CE"/>
    <w:rsid w:val="00F50BE5"/>
    <w:rsid w:val="00F50DDB"/>
    <w:rsid w:val="00F50E6C"/>
    <w:rsid w:val="00F512B8"/>
    <w:rsid w:val="00F51513"/>
    <w:rsid w:val="00F516B8"/>
    <w:rsid w:val="00F517FF"/>
    <w:rsid w:val="00F51838"/>
    <w:rsid w:val="00F51AA0"/>
    <w:rsid w:val="00F51AC4"/>
    <w:rsid w:val="00F51B82"/>
    <w:rsid w:val="00F51D19"/>
    <w:rsid w:val="00F51F71"/>
    <w:rsid w:val="00F520FD"/>
    <w:rsid w:val="00F52641"/>
    <w:rsid w:val="00F526B3"/>
    <w:rsid w:val="00F526F2"/>
    <w:rsid w:val="00F52808"/>
    <w:rsid w:val="00F5297C"/>
    <w:rsid w:val="00F52AFE"/>
    <w:rsid w:val="00F52D02"/>
    <w:rsid w:val="00F52D1C"/>
    <w:rsid w:val="00F52D5B"/>
    <w:rsid w:val="00F53502"/>
    <w:rsid w:val="00F535E0"/>
    <w:rsid w:val="00F535EC"/>
    <w:rsid w:val="00F536E1"/>
    <w:rsid w:val="00F5375B"/>
    <w:rsid w:val="00F53979"/>
    <w:rsid w:val="00F53D3A"/>
    <w:rsid w:val="00F53DC6"/>
    <w:rsid w:val="00F5413B"/>
    <w:rsid w:val="00F541BF"/>
    <w:rsid w:val="00F542DE"/>
    <w:rsid w:val="00F54301"/>
    <w:rsid w:val="00F54368"/>
    <w:rsid w:val="00F543A3"/>
    <w:rsid w:val="00F5467C"/>
    <w:rsid w:val="00F54A3F"/>
    <w:rsid w:val="00F54B3B"/>
    <w:rsid w:val="00F54DDD"/>
    <w:rsid w:val="00F54E47"/>
    <w:rsid w:val="00F5510A"/>
    <w:rsid w:val="00F551C8"/>
    <w:rsid w:val="00F551F5"/>
    <w:rsid w:val="00F5538A"/>
    <w:rsid w:val="00F55630"/>
    <w:rsid w:val="00F556A9"/>
    <w:rsid w:val="00F556DF"/>
    <w:rsid w:val="00F55773"/>
    <w:rsid w:val="00F55D7B"/>
    <w:rsid w:val="00F560EB"/>
    <w:rsid w:val="00F56159"/>
    <w:rsid w:val="00F562DA"/>
    <w:rsid w:val="00F564A3"/>
    <w:rsid w:val="00F564A4"/>
    <w:rsid w:val="00F56655"/>
    <w:rsid w:val="00F566D5"/>
    <w:rsid w:val="00F56B2A"/>
    <w:rsid w:val="00F56CFC"/>
    <w:rsid w:val="00F56E21"/>
    <w:rsid w:val="00F571FA"/>
    <w:rsid w:val="00F5741C"/>
    <w:rsid w:val="00F575D2"/>
    <w:rsid w:val="00F575E0"/>
    <w:rsid w:val="00F578FC"/>
    <w:rsid w:val="00F57AA8"/>
    <w:rsid w:val="00F57ADE"/>
    <w:rsid w:val="00F57C34"/>
    <w:rsid w:val="00F60108"/>
    <w:rsid w:val="00F60127"/>
    <w:rsid w:val="00F603BA"/>
    <w:rsid w:val="00F61502"/>
    <w:rsid w:val="00F61505"/>
    <w:rsid w:val="00F619A9"/>
    <w:rsid w:val="00F61CC0"/>
    <w:rsid w:val="00F61DDA"/>
    <w:rsid w:val="00F62114"/>
    <w:rsid w:val="00F623A6"/>
    <w:rsid w:val="00F623D5"/>
    <w:rsid w:val="00F624BA"/>
    <w:rsid w:val="00F62577"/>
    <w:rsid w:val="00F62583"/>
    <w:rsid w:val="00F62986"/>
    <w:rsid w:val="00F62A20"/>
    <w:rsid w:val="00F62CC8"/>
    <w:rsid w:val="00F63311"/>
    <w:rsid w:val="00F63851"/>
    <w:rsid w:val="00F63A58"/>
    <w:rsid w:val="00F63E86"/>
    <w:rsid w:val="00F64115"/>
    <w:rsid w:val="00F6434A"/>
    <w:rsid w:val="00F646F5"/>
    <w:rsid w:val="00F64751"/>
    <w:rsid w:val="00F65515"/>
    <w:rsid w:val="00F6564C"/>
    <w:rsid w:val="00F65CC6"/>
    <w:rsid w:val="00F65D6B"/>
    <w:rsid w:val="00F65FCB"/>
    <w:rsid w:val="00F66039"/>
    <w:rsid w:val="00F66117"/>
    <w:rsid w:val="00F661AA"/>
    <w:rsid w:val="00F661DC"/>
    <w:rsid w:val="00F664DE"/>
    <w:rsid w:val="00F66AFB"/>
    <w:rsid w:val="00F670CE"/>
    <w:rsid w:val="00F673B6"/>
    <w:rsid w:val="00F67603"/>
    <w:rsid w:val="00F6765F"/>
    <w:rsid w:val="00F6796C"/>
    <w:rsid w:val="00F67AA3"/>
    <w:rsid w:val="00F67BC2"/>
    <w:rsid w:val="00F67E5B"/>
    <w:rsid w:val="00F67F9C"/>
    <w:rsid w:val="00F70381"/>
    <w:rsid w:val="00F709B2"/>
    <w:rsid w:val="00F70B5F"/>
    <w:rsid w:val="00F70D59"/>
    <w:rsid w:val="00F7118F"/>
    <w:rsid w:val="00F712A5"/>
    <w:rsid w:val="00F715FB"/>
    <w:rsid w:val="00F7161A"/>
    <w:rsid w:val="00F717EA"/>
    <w:rsid w:val="00F71882"/>
    <w:rsid w:val="00F71943"/>
    <w:rsid w:val="00F719C9"/>
    <w:rsid w:val="00F71BB1"/>
    <w:rsid w:val="00F71C38"/>
    <w:rsid w:val="00F71D32"/>
    <w:rsid w:val="00F71E64"/>
    <w:rsid w:val="00F71E7E"/>
    <w:rsid w:val="00F71F2D"/>
    <w:rsid w:val="00F71FC2"/>
    <w:rsid w:val="00F726C0"/>
    <w:rsid w:val="00F72B89"/>
    <w:rsid w:val="00F72C22"/>
    <w:rsid w:val="00F72DC8"/>
    <w:rsid w:val="00F72F1D"/>
    <w:rsid w:val="00F73277"/>
    <w:rsid w:val="00F73330"/>
    <w:rsid w:val="00F7381F"/>
    <w:rsid w:val="00F742FE"/>
    <w:rsid w:val="00F74427"/>
    <w:rsid w:val="00F7480D"/>
    <w:rsid w:val="00F74B21"/>
    <w:rsid w:val="00F74BC8"/>
    <w:rsid w:val="00F7520F"/>
    <w:rsid w:val="00F756D4"/>
    <w:rsid w:val="00F75F2B"/>
    <w:rsid w:val="00F760C7"/>
    <w:rsid w:val="00F7615F"/>
    <w:rsid w:val="00F762ED"/>
    <w:rsid w:val="00F763C3"/>
    <w:rsid w:val="00F76562"/>
    <w:rsid w:val="00F765D2"/>
    <w:rsid w:val="00F76BDA"/>
    <w:rsid w:val="00F76D01"/>
    <w:rsid w:val="00F770BE"/>
    <w:rsid w:val="00F773E1"/>
    <w:rsid w:val="00F776DF"/>
    <w:rsid w:val="00F77EAA"/>
    <w:rsid w:val="00F806AC"/>
    <w:rsid w:val="00F807CA"/>
    <w:rsid w:val="00F808E9"/>
    <w:rsid w:val="00F80D68"/>
    <w:rsid w:val="00F80D79"/>
    <w:rsid w:val="00F8102E"/>
    <w:rsid w:val="00F81434"/>
    <w:rsid w:val="00F81509"/>
    <w:rsid w:val="00F815A4"/>
    <w:rsid w:val="00F81671"/>
    <w:rsid w:val="00F81765"/>
    <w:rsid w:val="00F81814"/>
    <w:rsid w:val="00F81A9C"/>
    <w:rsid w:val="00F81B84"/>
    <w:rsid w:val="00F81CB7"/>
    <w:rsid w:val="00F81DCD"/>
    <w:rsid w:val="00F81E23"/>
    <w:rsid w:val="00F81F8D"/>
    <w:rsid w:val="00F81FC0"/>
    <w:rsid w:val="00F82192"/>
    <w:rsid w:val="00F821B5"/>
    <w:rsid w:val="00F821B7"/>
    <w:rsid w:val="00F822A0"/>
    <w:rsid w:val="00F825BB"/>
    <w:rsid w:val="00F82643"/>
    <w:rsid w:val="00F8269D"/>
    <w:rsid w:val="00F826E7"/>
    <w:rsid w:val="00F82BA1"/>
    <w:rsid w:val="00F82F93"/>
    <w:rsid w:val="00F834DC"/>
    <w:rsid w:val="00F835CA"/>
    <w:rsid w:val="00F83BAB"/>
    <w:rsid w:val="00F840B5"/>
    <w:rsid w:val="00F8419D"/>
    <w:rsid w:val="00F842E1"/>
    <w:rsid w:val="00F84779"/>
    <w:rsid w:val="00F84D8D"/>
    <w:rsid w:val="00F84E62"/>
    <w:rsid w:val="00F84EA8"/>
    <w:rsid w:val="00F84EF1"/>
    <w:rsid w:val="00F8553A"/>
    <w:rsid w:val="00F858E4"/>
    <w:rsid w:val="00F859E6"/>
    <w:rsid w:val="00F85D02"/>
    <w:rsid w:val="00F860A9"/>
    <w:rsid w:val="00F861B8"/>
    <w:rsid w:val="00F8625C"/>
    <w:rsid w:val="00F864F0"/>
    <w:rsid w:val="00F86B80"/>
    <w:rsid w:val="00F86EDE"/>
    <w:rsid w:val="00F86F57"/>
    <w:rsid w:val="00F875D2"/>
    <w:rsid w:val="00F8769A"/>
    <w:rsid w:val="00F8769C"/>
    <w:rsid w:val="00F876CC"/>
    <w:rsid w:val="00F876E5"/>
    <w:rsid w:val="00F87AA6"/>
    <w:rsid w:val="00F87F8A"/>
    <w:rsid w:val="00F90144"/>
    <w:rsid w:val="00F90229"/>
    <w:rsid w:val="00F90345"/>
    <w:rsid w:val="00F9051C"/>
    <w:rsid w:val="00F90788"/>
    <w:rsid w:val="00F909DD"/>
    <w:rsid w:val="00F90C44"/>
    <w:rsid w:val="00F90C5C"/>
    <w:rsid w:val="00F90D7F"/>
    <w:rsid w:val="00F90DA1"/>
    <w:rsid w:val="00F91322"/>
    <w:rsid w:val="00F91A11"/>
    <w:rsid w:val="00F91A18"/>
    <w:rsid w:val="00F91F66"/>
    <w:rsid w:val="00F92955"/>
    <w:rsid w:val="00F92987"/>
    <w:rsid w:val="00F92996"/>
    <w:rsid w:val="00F92BE5"/>
    <w:rsid w:val="00F92E01"/>
    <w:rsid w:val="00F93288"/>
    <w:rsid w:val="00F93304"/>
    <w:rsid w:val="00F934D3"/>
    <w:rsid w:val="00F93733"/>
    <w:rsid w:val="00F937B7"/>
    <w:rsid w:val="00F939CB"/>
    <w:rsid w:val="00F94395"/>
    <w:rsid w:val="00F945E0"/>
    <w:rsid w:val="00F94837"/>
    <w:rsid w:val="00F9484E"/>
    <w:rsid w:val="00F94BDC"/>
    <w:rsid w:val="00F950B8"/>
    <w:rsid w:val="00F954AB"/>
    <w:rsid w:val="00F95689"/>
    <w:rsid w:val="00F956F3"/>
    <w:rsid w:val="00F95A4D"/>
    <w:rsid w:val="00F95C96"/>
    <w:rsid w:val="00F95D78"/>
    <w:rsid w:val="00F96289"/>
    <w:rsid w:val="00F9651A"/>
    <w:rsid w:val="00F96752"/>
    <w:rsid w:val="00F968F9"/>
    <w:rsid w:val="00F96AD5"/>
    <w:rsid w:val="00F96C3F"/>
    <w:rsid w:val="00F96E2C"/>
    <w:rsid w:val="00F97088"/>
    <w:rsid w:val="00F976C0"/>
    <w:rsid w:val="00F97836"/>
    <w:rsid w:val="00FA04D6"/>
    <w:rsid w:val="00FA04EF"/>
    <w:rsid w:val="00FA0795"/>
    <w:rsid w:val="00FA08C2"/>
    <w:rsid w:val="00FA0986"/>
    <w:rsid w:val="00FA0DA2"/>
    <w:rsid w:val="00FA0E2B"/>
    <w:rsid w:val="00FA104D"/>
    <w:rsid w:val="00FA113C"/>
    <w:rsid w:val="00FA120B"/>
    <w:rsid w:val="00FA162C"/>
    <w:rsid w:val="00FA17F0"/>
    <w:rsid w:val="00FA1933"/>
    <w:rsid w:val="00FA1B8D"/>
    <w:rsid w:val="00FA1E72"/>
    <w:rsid w:val="00FA234B"/>
    <w:rsid w:val="00FA2708"/>
    <w:rsid w:val="00FA2727"/>
    <w:rsid w:val="00FA2771"/>
    <w:rsid w:val="00FA28AA"/>
    <w:rsid w:val="00FA2A3D"/>
    <w:rsid w:val="00FA2B96"/>
    <w:rsid w:val="00FA2E23"/>
    <w:rsid w:val="00FA31E3"/>
    <w:rsid w:val="00FA35E8"/>
    <w:rsid w:val="00FA3A0A"/>
    <w:rsid w:val="00FA4329"/>
    <w:rsid w:val="00FA47DA"/>
    <w:rsid w:val="00FA4906"/>
    <w:rsid w:val="00FA4C39"/>
    <w:rsid w:val="00FA4F7A"/>
    <w:rsid w:val="00FA5078"/>
    <w:rsid w:val="00FA5244"/>
    <w:rsid w:val="00FA55DB"/>
    <w:rsid w:val="00FA583B"/>
    <w:rsid w:val="00FA624C"/>
    <w:rsid w:val="00FA6446"/>
    <w:rsid w:val="00FA6547"/>
    <w:rsid w:val="00FA657E"/>
    <w:rsid w:val="00FA67D1"/>
    <w:rsid w:val="00FA68D3"/>
    <w:rsid w:val="00FA6D4F"/>
    <w:rsid w:val="00FA6E35"/>
    <w:rsid w:val="00FA7474"/>
    <w:rsid w:val="00FA74C2"/>
    <w:rsid w:val="00FA78A6"/>
    <w:rsid w:val="00FA7C15"/>
    <w:rsid w:val="00FA7E3D"/>
    <w:rsid w:val="00FA7E56"/>
    <w:rsid w:val="00FA7EDE"/>
    <w:rsid w:val="00FB0085"/>
    <w:rsid w:val="00FB0447"/>
    <w:rsid w:val="00FB052C"/>
    <w:rsid w:val="00FB06D8"/>
    <w:rsid w:val="00FB07E8"/>
    <w:rsid w:val="00FB0C9E"/>
    <w:rsid w:val="00FB0F08"/>
    <w:rsid w:val="00FB0F10"/>
    <w:rsid w:val="00FB140B"/>
    <w:rsid w:val="00FB1859"/>
    <w:rsid w:val="00FB1935"/>
    <w:rsid w:val="00FB1A41"/>
    <w:rsid w:val="00FB1AE4"/>
    <w:rsid w:val="00FB1C06"/>
    <w:rsid w:val="00FB1C1E"/>
    <w:rsid w:val="00FB1D13"/>
    <w:rsid w:val="00FB22EF"/>
    <w:rsid w:val="00FB242F"/>
    <w:rsid w:val="00FB2508"/>
    <w:rsid w:val="00FB27B9"/>
    <w:rsid w:val="00FB27C1"/>
    <w:rsid w:val="00FB2BAD"/>
    <w:rsid w:val="00FB2C57"/>
    <w:rsid w:val="00FB3151"/>
    <w:rsid w:val="00FB3ED3"/>
    <w:rsid w:val="00FB4279"/>
    <w:rsid w:val="00FB42AB"/>
    <w:rsid w:val="00FB45B7"/>
    <w:rsid w:val="00FB4942"/>
    <w:rsid w:val="00FB4967"/>
    <w:rsid w:val="00FB49AF"/>
    <w:rsid w:val="00FB4D53"/>
    <w:rsid w:val="00FB5182"/>
    <w:rsid w:val="00FB53E3"/>
    <w:rsid w:val="00FB566D"/>
    <w:rsid w:val="00FB587D"/>
    <w:rsid w:val="00FB5B40"/>
    <w:rsid w:val="00FB5D16"/>
    <w:rsid w:val="00FB5E9C"/>
    <w:rsid w:val="00FB5F51"/>
    <w:rsid w:val="00FB60DF"/>
    <w:rsid w:val="00FB6449"/>
    <w:rsid w:val="00FB6504"/>
    <w:rsid w:val="00FB6773"/>
    <w:rsid w:val="00FB69CF"/>
    <w:rsid w:val="00FB6B07"/>
    <w:rsid w:val="00FB6BA1"/>
    <w:rsid w:val="00FB6C90"/>
    <w:rsid w:val="00FB6CB2"/>
    <w:rsid w:val="00FB6D4D"/>
    <w:rsid w:val="00FB7222"/>
    <w:rsid w:val="00FB7396"/>
    <w:rsid w:val="00FB76B8"/>
    <w:rsid w:val="00FB7934"/>
    <w:rsid w:val="00FB7B97"/>
    <w:rsid w:val="00FB7EF3"/>
    <w:rsid w:val="00FB7F6F"/>
    <w:rsid w:val="00FC0004"/>
    <w:rsid w:val="00FC0013"/>
    <w:rsid w:val="00FC00FE"/>
    <w:rsid w:val="00FC0193"/>
    <w:rsid w:val="00FC0DD5"/>
    <w:rsid w:val="00FC0E23"/>
    <w:rsid w:val="00FC13FD"/>
    <w:rsid w:val="00FC143F"/>
    <w:rsid w:val="00FC162E"/>
    <w:rsid w:val="00FC1D70"/>
    <w:rsid w:val="00FC1E5C"/>
    <w:rsid w:val="00FC1E9F"/>
    <w:rsid w:val="00FC1EE3"/>
    <w:rsid w:val="00FC20E6"/>
    <w:rsid w:val="00FC242A"/>
    <w:rsid w:val="00FC2434"/>
    <w:rsid w:val="00FC2537"/>
    <w:rsid w:val="00FC2867"/>
    <w:rsid w:val="00FC2886"/>
    <w:rsid w:val="00FC29ED"/>
    <w:rsid w:val="00FC32CE"/>
    <w:rsid w:val="00FC32D5"/>
    <w:rsid w:val="00FC33E2"/>
    <w:rsid w:val="00FC3413"/>
    <w:rsid w:val="00FC34E1"/>
    <w:rsid w:val="00FC3608"/>
    <w:rsid w:val="00FC3790"/>
    <w:rsid w:val="00FC3E5D"/>
    <w:rsid w:val="00FC4058"/>
    <w:rsid w:val="00FC4181"/>
    <w:rsid w:val="00FC42E9"/>
    <w:rsid w:val="00FC4528"/>
    <w:rsid w:val="00FC48FE"/>
    <w:rsid w:val="00FC4D41"/>
    <w:rsid w:val="00FC4FC9"/>
    <w:rsid w:val="00FC52FB"/>
    <w:rsid w:val="00FC592E"/>
    <w:rsid w:val="00FC5937"/>
    <w:rsid w:val="00FC5FD2"/>
    <w:rsid w:val="00FC608D"/>
    <w:rsid w:val="00FC60A5"/>
    <w:rsid w:val="00FC617F"/>
    <w:rsid w:val="00FC6372"/>
    <w:rsid w:val="00FC63C2"/>
    <w:rsid w:val="00FC64F6"/>
    <w:rsid w:val="00FC656F"/>
    <w:rsid w:val="00FC672F"/>
    <w:rsid w:val="00FC6C6D"/>
    <w:rsid w:val="00FC6C8E"/>
    <w:rsid w:val="00FC6CCF"/>
    <w:rsid w:val="00FC720C"/>
    <w:rsid w:val="00FC73EB"/>
    <w:rsid w:val="00FD0BB7"/>
    <w:rsid w:val="00FD0CD2"/>
    <w:rsid w:val="00FD0E43"/>
    <w:rsid w:val="00FD0F39"/>
    <w:rsid w:val="00FD1555"/>
    <w:rsid w:val="00FD15B5"/>
    <w:rsid w:val="00FD1856"/>
    <w:rsid w:val="00FD1BD1"/>
    <w:rsid w:val="00FD1EA3"/>
    <w:rsid w:val="00FD1FBF"/>
    <w:rsid w:val="00FD2054"/>
    <w:rsid w:val="00FD20F4"/>
    <w:rsid w:val="00FD21B0"/>
    <w:rsid w:val="00FD2236"/>
    <w:rsid w:val="00FD22F7"/>
    <w:rsid w:val="00FD24E4"/>
    <w:rsid w:val="00FD2504"/>
    <w:rsid w:val="00FD2617"/>
    <w:rsid w:val="00FD275C"/>
    <w:rsid w:val="00FD2778"/>
    <w:rsid w:val="00FD28BF"/>
    <w:rsid w:val="00FD2B0D"/>
    <w:rsid w:val="00FD2ED7"/>
    <w:rsid w:val="00FD3303"/>
    <w:rsid w:val="00FD34F9"/>
    <w:rsid w:val="00FD35E7"/>
    <w:rsid w:val="00FD3605"/>
    <w:rsid w:val="00FD38DE"/>
    <w:rsid w:val="00FD39E2"/>
    <w:rsid w:val="00FD3B83"/>
    <w:rsid w:val="00FD3D49"/>
    <w:rsid w:val="00FD3ECC"/>
    <w:rsid w:val="00FD4063"/>
    <w:rsid w:val="00FD4291"/>
    <w:rsid w:val="00FD4954"/>
    <w:rsid w:val="00FD4E68"/>
    <w:rsid w:val="00FD4EB0"/>
    <w:rsid w:val="00FD4F58"/>
    <w:rsid w:val="00FD4FAA"/>
    <w:rsid w:val="00FD5054"/>
    <w:rsid w:val="00FD5093"/>
    <w:rsid w:val="00FD55BE"/>
    <w:rsid w:val="00FD5709"/>
    <w:rsid w:val="00FD5732"/>
    <w:rsid w:val="00FD591D"/>
    <w:rsid w:val="00FD5E6B"/>
    <w:rsid w:val="00FD5FB0"/>
    <w:rsid w:val="00FD604E"/>
    <w:rsid w:val="00FD60B3"/>
    <w:rsid w:val="00FD61DA"/>
    <w:rsid w:val="00FD6381"/>
    <w:rsid w:val="00FD6503"/>
    <w:rsid w:val="00FD6584"/>
    <w:rsid w:val="00FD65A8"/>
    <w:rsid w:val="00FD6833"/>
    <w:rsid w:val="00FD6CE6"/>
    <w:rsid w:val="00FD6EEB"/>
    <w:rsid w:val="00FD6F5F"/>
    <w:rsid w:val="00FD6F78"/>
    <w:rsid w:val="00FD71B9"/>
    <w:rsid w:val="00FD7445"/>
    <w:rsid w:val="00FD7AF4"/>
    <w:rsid w:val="00FD7B19"/>
    <w:rsid w:val="00FD7FD1"/>
    <w:rsid w:val="00FE00A5"/>
    <w:rsid w:val="00FE00B6"/>
    <w:rsid w:val="00FE00BC"/>
    <w:rsid w:val="00FE04B8"/>
    <w:rsid w:val="00FE0523"/>
    <w:rsid w:val="00FE1077"/>
    <w:rsid w:val="00FE1136"/>
    <w:rsid w:val="00FE12BF"/>
    <w:rsid w:val="00FE1773"/>
    <w:rsid w:val="00FE1813"/>
    <w:rsid w:val="00FE1AEA"/>
    <w:rsid w:val="00FE1F1C"/>
    <w:rsid w:val="00FE1F35"/>
    <w:rsid w:val="00FE21BD"/>
    <w:rsid w:val="00FE2297"/>
    <w:rsid w:val="00FE2839"/>
    <w:rsid w:val="00FE2AD3"/>
    <w:rsid w:val="00FE2BDA"/>
    <w:rsid w:val="00FE313D"/>
    <w:rsid w:val="00FE315A"/>
    <w:rsid w:val="00FE32E0"/>
    <w:rsid w:val="00FE35A4"/>
    <w:rsid w:val="00FE39B7"/>
    <w:rsid w:val="00FE3A18"/>
    <w:rsid w:val="00FE3E10"/>
    <w:rsid w:val="00FE4123"/>
    <w:rsid w:val="00FE413C"/>
    <w:rsid w:val="00FE4734"/>
    <w:rsid w:val="00FE486D"/>
    <w:rsid w:val="00FE4A75"/>
    <w:rsid w:val="00FE4DE0"/>
    <w:rsid w:val="00FE4DF5"/>
    <w:rsid w:val="00FE4E3A"/>
    <w:rsid w:val="00FE5281"/>
    <w:rsid w:val="00FE52E1"/>
    <w:rsid w:val="00FE549E"/>
    <w:rsid w:val="00FE5668"/>
    <w:rsid w:val="00FE5A05"/>
    <w:rsid w:val="00FE5B78"/>
    <w:rsid w:val="00FE5D14"/>
    <w:rsid w:val="00FE5F4A"/>
    <w:rsid w:val="00FE6003"/>
    <w:rsid w:val="00FE6183"/>
    <w:rsid w:val="00FE619E"/>
    <w:rsid w:val="00FE6462"/>
    <w:rsid w:val="00FE6A92"/>
    <w:rsid w:val="00FE6B9A"/>
    <w:rsid w:val="00FE6FB2"/>
    <w:rsid w:val="00FE7026"/>
    <w:rsid w:val="00FE738E"/>
    <w:rsid w:val="00FE7614"/>
    <w:rsid w:val="00FE76B0"/>
    <w:rsid w:val="00FE7B92"/>
    <w:rsid w:val="00FF0004"/>
    <w:rsid w:val="00FF0264"/>
    <w:rsid w:val="00FF037E"/>
    <w:rsid w:val="00FF04A0"/>
    <w:rsid w:val="00FF082C"/>
    <w:rsid w:val="00FF0A08"/>
    <w:rsid w:val="00FF0BD3"/>
    <w:rsid w:val="00FF0FD8"/>
    <w:rsid w:val="00FF100D"/>
    <w:rsid w:val="00FF1015"/>
    <w:rsid w:val="00FF1171"/>
    <w:rsid w:val="00FF1807"/>
    <w:rsid w:val="00FF184D"/>
    <w:rsid w:val="00FF1E82"/>
    <w:rsid w:val="00FF1ECE"/>
    <w:rsid w:val="00FF1F20"/>
    <w:rsid w:val="00FF20A2"/>
    <w:rsid w:val="00FF20BC"/>
    <w:rsid w:val="00FF2247"/>
    <w:rsid w:val="00FF2284"/>
    <w:rsid w:val="00FF231A"/>
    <w:rsid w:val="00FF24A7"/>
    <w:rsid w:val="00FF26E3"/>
    <w:rsid w:val="00FF28C7"/>
    <w:rsid w:val="00FF2953"/>
    <w:rsid w:val="00FF30F1"/>
    <w:rsid w:val="00FF3130"/>
    <w:rsid w:val="00FF313B"/>
    <w:rsid w:val="00FF3150"/>
    <w:rsid w:val="00FF31F7"/>
    <w:rsid w:val="00FF359D"/>
    <w:rsid w:val="00FF3C3C"/>
    <w:rsid w:val="00FF3DF5"/>
    <w:rsid w:val="00FF3F55"/>
    <w:rsid w:val="00FF4044"/>
    <w:rsid w:val="00FF43F0"/>
    <w:rsid w:val="00FF4B3F"/>
    <w:rsid w:val="00FF4D84"/>
    <w:rsid w:val="00FF524E"/>
    <w:rsid w:val="00FF52B6"/>
    <w:rsid w:val="00FF562A"/>
    <w:rsid w:val="00FF57D9"/>
    <w:rsid w:val="00FF585E"/>
    <w:rsid w:val="00FF5975"/>
    <w:rsid w:val="00FF5B6B"/>
    <w:rsid w:val="00FF5C2A"/>
    <w:rsid w:val="00FF5EEB"/>
    <w:rsid w:val="00FF6037"/>
    <w:rsid w:val="00FF6664"/>
    <w:rsid w:val="00FF6832"/>
    <w:rsid w:val="00FF69D4"/>
    <w:rsid w:val="00FF6A9D"/>
    <w:rsid w:val="00FF6BB9"/>
    <w:rsid w:val="00FF6F78"/>
    <w:rsid w:val="00FF6FBA"/>
    <w:rsid w:val="00FF7211"/>
    <w:rsid w:val="00FF7E98"/>
    <w:rsid w:val="2B070DE1"/>
  </w:rsids>
  <w:docVars>
    <w:docVar w:name="LW_DocType" w:val="TEL"/>
  </w:docVars>
  <m:mathPr>
    <m:mathFont m:val="Cambria Math"/>
  </m:mathPr>
  <w:themeFontLang w:val="en-GB"/>
  <w:clrSchemeMapping w:bg1="light1" w:t1="dark1" w:bg2="light2" w:t2="dark2" w:accent1="accent1" w:accent2="accent2" w:accent3="accent3" w:accent4="accent4" w:accent5="accent5" w:accent6="accent6" w:hyperlink="hyperlink" w:followedHyperlink="followedHyperlink"/>
  <w:doNotIncludeSubdocsInStats/>
  <w14:docId w14:val="5D20FEAE"/>
  <w15:docId w15:val="{42B16136-7458-4879-AF9B-A2090C04A4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fr-BE" w:eastAsia="fr-B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iPriority="99"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pPr>
      <w:spacing w:after="240"/>
      <w:jc w:val="both"/>
    </w:pPr>
    <w:rPr>
      <w:rFonts w:ascii="Courier New" w:hAnsi="Courier New"/>
      <w:sz w:val="24"/>
      <w:lang w:val="fr-FR" w:eastAsia="en-GB"/>
    </w:rPr>
  </w:style>
  <w:style w:type="paragraph" w:styleId="Heading1">
    <w:name w:val="heading 1"/>
    <w:aliases w:val="Heading 1 Char Char Char Char Char Char Char Char Char Char Char Char Char Char"/>
    <w:basedOn w:val="Normal"/>
    <w:next w:val="Text1"/>
    <w:link w:val="Heading1Char1"/>
    <w:qFormat/>
    <w:pPr>
      <w:keepNext/>
      <w:numPr>
        <w:numId w:val="1"/>
      </w:numPr>
      <w:spacing w:before="240"/>
      <w:outlineLvl w:val="0"/>
    </w:pPr>
    <w:rPr>
      <w:b/>
      <w:smallCaps/>
    </w:rPr>
  </w:style>
  <w:style w:type="paragraph" w:styleId="Heading2">
    <w:name w:val="heading 2"/>
    <w:basedOn w:val="Normal"/>
    <w:next w:val="Text2"/>
    <w:qFormat/>
    <w:pPr>
      <w:keepNext/>
      <w:numPr>
        <w:ilvl w:val="1"/>
        <w:numId w:val="1"/>
      </w:numPr>
      <w:outlineLvl w:val="1"/>
    </w:pPr>
    <w:rPr>
      <w:b/>
    </w:rPr>
  </w:style>
  <w:style w:type="paragraph" w:styleId="Heading3">
    <w:name w:val="heading 3"/>
    <w:basedOn w:val="Normal"/>
    <w:next w:val="Text3"/>
    <w:link w:val="Heading3Char"/>
    <w:qFormat/>
    <w:pPr>
      <w:keepNext/>
      <w:numPr>
        <w:ilvl w:val="2"/>
        <w:numId w:val="1"/>
      </w:numPr>
      <w:outlineLvl w:val="2"/>
    </w:pPr>
    <w:rPr>
      <w:i/>
    </w:rPr>
  </w:style>
  <w:style w:type="paragraph" w:styleId="Heading4">
    <w:name w:val="heading 4"/>
    <w:basedOn w:val="Normal"/>
    <w:next w:val="Text4"/>
    <w:qFormat/>
    <w:pPr>
      <w:keepNext/>
      <w:numPr>
        <w:ilvl w:val="3"/>
        <w:numId w:val="1"/>
      </w:numPr>
      <w:outlineLvl w:val="3"/>
    </w:pPr>
  </w:style>
  <w:style w:type="paragraph" w:styleId="Heading5">
    <w:name w:val="heading 5"/>
    <w:basedOn w:val="Normal"/>
    <w:next w:val="Normal"/>
    <w:qFormat/>
    <w:pPr>
      <w:spacing w:before="240" w:after="60"/>
      <w:ind w:left="3332" w:hanging="708"/>
      <w:outlineLvl w:val="4"/>
    </w:pPr>
    <w:rPr>
      <w:rFonts w:ascii="Arial" w:hAnsi="Arial"/>
      <w:sz w:val="22"/>
    </w:rPr>
  </w:style>
  <w:style w:type="paragraph" w:styleId="Heading6">
    <w:name w:val="heading 6"/>
    <w:basedOn w:val="Normal"/>
    <w:next w:val="Normal"/>
    <w:qFormat/>
    <w:pPr>
      <w:spacing w:before="240" w:after="60"/>
      <w:ind w:left="4040" w:hanging="708"/>
      <w:outlineLvl w:val="5"/>
    </w:pPr>
    <w:rPr>
      <w:rFonts w:ascii="Arial" w:hAnsi="Arial"/>
      <w:i/>
      <w:sz w:val="22"/>
    </w:rPr>
  </w:style>
  <w:style w:type="paragraph" w:styleId="Heading7">
    <w:name w:val="heading 7"/>
    <w:basedOn w:val="Normal"/>
    <w:next w:val="Normal"/>
    <w:qFormat/>
    <w:pPr>
      <w:spacing w:before="240" w:after="60"/>
      <w:ind w:left="4748" w:hanging="708"/>
      <w:outlineLvl w:val="6"/>
    </w:pPr>
    <w:rPr>
      <w:rFonts w:ascii="Arial" w:hAnsi="Arial"/>
      <w:sz w:val="20"/>
    </w:rPr>
  </w:style>
  <w:style w:type="paragraph" w:styleId="Heading8">
    <w:name w:val="heading 8"/>
    <w:basedOn w:val="Normal"/>
    <w:next w:val="Normal"/>
    <w:qFormat/>
    <w:pPr>
      <w:spacing w:before="240" w:after="60"/>
      <w:ind w:left="5456" w:hanging="708"/>
      <w:outlineLvl w:val="7"/>
    </w:pPr>
    <w:rPr>
      <w:rFonts w:ascii="Arial" w:hAnsi="Arial"/>
      <w:i/>
      <w:sz w:val="20"/>
    </w:rPr>
  </w:style>
  <w:style w:type="paragraph" w:styleId="Heading9">
    <w:name w:val="heading 9"/>
    <w:basedOn w:val="Normal"/>
    <w:next w:val="Normal"/>
    <w:qFormat/>
    <w:pPr>
      <w:spacing w:before="240" w:after="60"/>
      <w:ind w:left="6164" w:hanging="708"/>
      <w:outlineLvl w:val="8"/>
    </w:pPr>
    <w:rPr>
      <w:rFonts w:ascii="Arial" w:hAnsi="Arial"/>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link w:val="ZnakZnak"/>
    <w:uiPriority w:val="99"/>
    <w:semiHidden/>
    <w:unhideWhenUsed/>
  </w:style>
  <w:style w:type="paragraph" w:customStyle="1" w:styleId="Text1">
    <w:name w:val="Text 1"/>
    <w:basedOn w:val="Normal"/>
    <w:link w:val="Text1Char"/>
    <w:pPr>
      <w:ind w:left="482"/>
    </w:pPr>
  </w:style>
  <w:style w:type="paragraph" w:customStyle="1" w:styleId="Text2">
    <w:name w:val="Text 2"/>
    <w:basedOn w:val="Normal"/>
    <w:link w:val="Text2Char1"/>
    <w:pPr>
      <w:tabs>
        <w:tab w:val="left" w:pos="2160"/>
      </w:tabs>
      <w:ind w:left="1077"/>
    </w:pPr>
  </w:style>
  <w:style w:type="paragraph" w:customStyle="1" w:styleId="Text3">
    <w:name w:val="Text 3"/>
    <w:basedOn w:val="Normal"/>
    <w:pPr>
      <w:tabs>
        <w:tab w:val="left" w:pos="2302"/>
      </w:tabs>
      <w:ind w:left="1916"/>
    </w:pPr>
  </w:style>
  <w:style w:type="paragraph" w:customStyle="1" w:styleId="Text4">
    <w:name w:val="Text 4"/>
    <w:basedOn w:val="Normal"/>
    <w:pPr>
      <w:ind w:left="2880"/>
    </w:pPr>
  </w:style>
  <w:style w:type="paragraph" w:customStyle="1" w:styleId="AddressTL">
    <w:name w:val="AddressTL"/>
    <w:basedOn w:val="Normal"/>
    <w:next w:val="Normal"/>
    <w:pPr>
      <w:spacing w:after="720"/>
      <w:jc w:val="left"/>
    </w:pPr>
  </w:style>
  <w:style w:type="paragraph" w:customStyle="1" w:styleId="AddressTR">
    <w:name w:val="AddressTR"/>
    <w:basedOn w:val="Normal"/>
    <w:next w:val="Normal"/>
    <w:pPr>
      <w:spacing w:after="720"/>
      <w:ind w:left="5103"/>
      <w:jc w:val="left"/>
    </w:p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6"/>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6"/>
    </w:rPr>
  </w:style>
  <w:style w:type="paragraph" w:styleId="Caption">
    <w:name w:val="caption"/>
    <w:basedOn w:val="Normal"/>
    <w:next w:val="Normal"/>
    <w:qFormat/>
    <w:pPr>
      <w:spacing w:before="120" w:after="120"/>
    </w:pPr>
    <w:rPr>
      <w:b/>
    </w:rPr>
  </w:style>
  <w:style w:type="paragraph" w:styleId="Closing">
    <w:name w:val="Closing"/>
    <w:basedOn w:val="Normal"/>
    <w:next w:val="Signature"/>
    <w:pPr>
      <w:tabs>
        <w:tab w:val="left" w:pos="5103"/>
      </w:tabs>
      <w:spacing w:before="240"/>
      <w:ind w:left="5103"/>
      <w:jc w:val="left"/>
    </w:pPr>
  </w:style>
  <w:style w:type="paragraph" w:styleId="Signature">
    <w:name w:val="Signature"/>
    <w:basedOn w:val="Normal"/>
    <w:next w:val="Enclosures"/>
    <w:pPr>
      <w:tabs>
        <w:tab w:val="left" w:pos="5103"/>
      </w:tabs>
      <w:spacing w:before="1200" w:after="0"/>
      <w:ind w:left="5103"/>
      <w:jc w:val="center"/>
    </w:pPr>
  </w:style>
  <w:style w:type="paragraph" w:customStyle="1" w:styleId="Enclosures">
    <w:name w:val="Enclosures"/>
    <w:basedOn w:val="Normal"/>
    <w:next w:val="Participants"/>
    <w:pPr>
      <w:keepNext/>
      <w:keepLines/>
      <w:tabs>
        <w:tab w:val="left" w:pos="5642"/>
      </w:tabs>
      <w:spacing w:before="480" w:after="0"/>
      <w:ind w:left="1792" w:hanging="1792"/>
      <w:jc w:val="left"/>
    </w:pPr>
  </w:style>
  <w:style w:type="paragraph" w:customStyle="1" w:styleId="Participants">
    <w:name w:val="Participants"/>
    <w:basedOn w:val="Normal"/>
    <w:next w:val="Copies"/>
    <w:pPr>
      <w:tabs>
        <w:tab w:val="left" w:pos="2512"/>
        <w:tab w:val="left" w:pos="2762"/>
        <w:tab w:val="left" w:pos="5642"/>
        <w:tab w:val="left" w:pos="6362"/>
        <w:tab w:val="left" w:pos="6720"/>
      </w:tabs>
      <w:spacing w:before="480" w:after="0"/>
      <w:ind w:left="1792" w:hanging="1792"/>
      <w:jc w:val="left"/>
    </w:pPr>
  </w:style>
  <w:style w:type="paragraph" w:customStyle="1" w:styleId="Copies">
    <w:name w:val="Copies"/>
    <w:basedOn w:val="Normal"/>
    <w:next w:val="Normal"/>
    <w:pPr>
      <w:tabs>
        <w:tab w:val="left" w:pos="2512"/>
        <w:tab w:val="left" w:pos="2762"/>
        <w:tab w:val="left" w:pos="5642"/>
        <w:tab w:val="left" w:pos="6362"/>
        <w:tab w:val="left" w:pos="6720"/>
      </w:tabs>
      <w:spacing w:before="480" w:after="0"/>
      <w:ind w:left="1792" w:hanging="1792"/>
      <w:jc w:val="left"/>
    </w:pPr>
  </w:style>
  <w:style w:type="paragraph" w:styleId="CommentText">
    <w:name w:val="annotation text"/>
    <w:basedOn w:val="Normal"/>
    <w:link w:val="CommentTextChar"/>
    <w:semiHidden/>
    <w:rPr>
      <w:sz w:val="20"/>
    </w:rPr>
  </w:style>
  <w:style w:type="paragraph" w:styleId="Date">
    <w:name w:val="Date"/>
    <w:basedOn w:val="Normal"/>
    <w:next w:val="References"/>
    <w:pPr>
      <w:spacing w:after="0"/>
      <w:ind w:left="5103" w:right="-567"/>
      <w:jc w:val="left"/>
    </w:pPr>
  </w:style>
  <w:style w:type="paragraph" w:customStyle="1" w:styleId="References">
    <w:name w:val="References"/>
    <w:basedOn w:val="Normal"/>
    <w:next w:val="AddressTR"/>
    <w:uiPriority w:val="99"/>
    <w:pPr>
      <w:ind w:left="5103"/>
      <w:jc w:val="left"/>
    </w:pPr>
    <w:rPr>
      <w:sz w:val="20"/>
    </w:rPr>
  </w:style>
  <w:style w:type="paragraph" w:styleId="DocumentMap">
    <w:name w:val="Document Map"/>
    <w:basedOn w:val="Normal"/>
    <w:semiHidden/>
    <w:pPr>
      <w:shd w:val="clear" w:color="auto" w:fill="000080"/>
    </w:pPr>
    <w:rPr>
      <w:rFonts w:ascii="Tahoma" w:hAnsi="Tahoma"/>
    </w:rPr>
  </w:style>
  <w:style w:type="paragraph" w:customStyle="1" w:styleId="DoubSign">
    <w:name w:val="DoubSign"/>
    <w:basedOn w:val="Normal"/>
    <w:next w:val="Enclosures"/>
    <w:pPr>
      <w:tabs>
        <w:tab w:val="left" w:pos="5103"/>
      </w:tabs>
      <w:spacing w:before="1200" w:after="0"/>
      <w:jc w:val="left"/>
    </w:pPr>
  </w:style>
  <w:style w:type="paragraph" w:styleId="EndnoteText">
    <w:name w:val="endnote text"/>
    <w:basedOn w:val="Normal"/>
    <w:link w:val="EndnoteTextChar"/>
    <w:uiPriority w:val="99"/>
    <w:semiHidden/>
    <w:rPr>
      <w:sz w:val="20"/>
    </w:rPr>
  </w:style>
  <w:style w:type="paragraph" w:styleId="EnvelopeAddress">
    <w:name w:val="envelope address"/>
    <w:basedOn w:val="Normal"/>
    <w:pPr>
      <w:framePr w:w="7920" w:h="1980" w:hRule="exact" w:hSpace="180" w:wrap="auto" w:hAnchor="page" w:xAlign="center" w:yAlign="bottom"/>
      <w:spacing w:after="0"/>
    </w:pPr>
    <w:rPr>
      <w:rFonts w:ascii="Times New Roman" w:hAnsi="Times New Roman"/>
    </w:rPr>
  </w:style>
  <w:style w:type="paragraph" w:styleId="EnvelopeReturn">
    <w:name w:val="envelope return"/>
    <w:basedOn w:val="Normal"/>
    <w:pPr>
      <w:spacing w:after="0"/>
    </w:pPr>
    <w:rPr>
      <w:rFonts w:ascii="Times New Roman" w:hAnsi="Times New Roman"/>
      <w:sz w:val="20"/>
    </w:rPr>
  </w:style>
  <w:style w:type="paragraph" w:styleId="Footer">
    <w:name w:val="footer"/>
    <w:basedOn w:val="Normal"/>
    <w:link w:val="FooterChar"/>
    <w:pPr>
      <w:spacing w:after="0"/>
      <w:ind w:right="-567"/>
      <w:jc w:val="left"/>
    </w:pPr>
    <w:rPr>
      <w:rFonts w:ascii="Arial" w:hAnsi="Arial"/>
      <w:sz w:val="16"/>
    </w:rPr>
  </w:style>
  <w:style w:type="paragraph" w:styleId="FootnoteText">
    <w:name w:val="footnote text"/>
    <w:aliases w:val="Footnote Text Char,Footnote Text Char1 Char,Footnote Text Char Char Char,Fußnotentext Char Char1 Char Char,Fußnotentext Char1 Char1 Char Char Char,Fußnotentext Char Char Char Char Char Char Char1,Footnote Text Char1,Footnote Text Char Char"/>
    <w:basedOn w:val="Normal"/>
    <w:link w:val="FootnoteTextChar2"/>
    <w:uiPriority w:val="99"/>
    <w:qFormat/>
    <w:pPr>
      <w:ind w:left="357" w:hanging="357"/>
    </w:pPr>
    <w:rPr>
      <w:sz w:val="20"/>
    </w:rPr>
  </w:style>
  <w:style w:type="paragraph" w:styleId="Header">
    <w:name w:val="header"/>
    <w:basedOn w:val="Normal"/>
    <w:pPr>
      <w:tabs>
        <w:tab w:val="center" w:pos="4153"/>
        <w:tab w:val="right" w:pos="8306"/>
      </w:tabs>
    </w:pPr>
  </w:style>
  <w:style w:type="paragraph" w:styleId="Index1">
    <w:name w:val="index 1"/>
    <w:basedOn w:val="Normal"/>
    <w:next w:val="Normal"/>
    <w:autoRedefine/>
    <w:semiHidden/>
    <w:pPr>
      <w:ind w:left="240" w:hanging="240"/>
    </w:pPr>
  </w:style>
  <w:style w:type="paragraph" w:styleId="Index2">
    <w:name w:val="index 2"/>
    <w:basedOn w:val="Normal"/>
    <w:next w:val="Normal"/>
    <w:autoRedefine/>
    <w:semiHidden/>
    <w:pPr>
      <w:ind w:left="480" w:hanging="240"/>
    </w:pPr>
  </w:style>
  <w:style w:type="paragraph" w:styleId="Index3">
    <w:name w:val="index 3"/>
    <w:basedOn w:val="Normal"/>
    <w:next w:val="Normal"/>
    <w:autoRedefine/>
    <w:semiHidden/>
    <w:pPr>
      <w:ind w:left="720" w:hanging="240"/>
    </w:pPr>
  </w:style>
  <w:style w:type="paragraph" w:styleId="Index4">
    <w:name w:val="index 4"/>
    <w:basedOn w:val="Normal"/>
    <w:next w:val="Normal"/>
    <w:autoRedefine/>
    <w:semiHidden/>
    <w:pPr>
      <w:ind w:left="960" w:hanging="240"/>
    </w:pPr>
  </w:style>
  <w:style w:type="paragraph" w:styleId="Index5">
    <w:name w:val="index 5"/>
    <w:basedOn w:val="Normal"/>
    <w:next w:val="Normal"/>
    <w:autoRedefine/>
    <w:semiHidden/>
    <w:pPr>
      <w:ind w:left="1200" w:hanging="240"/>
    </w:pPr>
  </w:style>
  <w:style w:type="paragraph" w:styleId="Index6">
    <w:name w:val="index 6"/>
    <w:basedOn w:val="Normal"/>
    <w:next w:val="Normal"/>
    <w:autoRedefine/>
    <w:semiHidden/>
    <w:pPr>
      <w:ind w:left="1440" w:hanging="240"/>
    </w:pPr>
  </w:style>
  <w:style w:type="paragraph" w:styleId="Index7">
    <w:name w:val="index 7"/>
    <w:basedOn w:val="Normal"/>
    <w:next w:val="Normal"/>
    <w:autoRedefine/>
    <w:semiHidden/>
    <w:pPr>
      <w:ind w:left="1680" w:hanging="240"/>
    </w:pPr>
  </w:style>
  <w:style w:type="paragraph" w:styleId="Index8">
    <w:name w:val="index 8"/>
    <w:basedOn w:val="Normal"/>
    <w:next w:val="Normal"/>
    <w:autoRedefine/>
    <w:semiHidden/>
    <w:pPr>
      <w:ind w:left="1920" w:hanging="240"/>
    </w:pPr>
  </w:style>
  <w:style w:type="paragraph" w:styleId="Index9">
    <w:name w:val="index 9"/>
    <w:basedOn w:val="Normal"/>
    <w:next w:val="Normal"/>
    <w:autoRedefine/>
    <w:semiHidden/>
    <w:pPr>
      <w:ind w:left="2160" w:hanging="240"/>
    </w:pPr>
  </w:style>
  <w:style w:type="paragraph" w:styleId="IndexHeading">
    <w:name w:val="index heading"/>
    <w:basedOn w:val="Normal"/>
    <w:next w:val="Index1"/>
    <w:semiHidden/>
    <w:rPr>
      <w:rFonts w:ascii="Arial" w:hAnsi="Arial"/>
      <w:b/>
    </w:rPr>
  </w:style>
  <w:style w:type="paragraph" w:styleId="List">
    <w:name w:val="List"/>
    <w:basedOn w:val="Normal"/>
    <w:link w:val="ListChar"/>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link w:val="ListBulletChar1"/>
    <w:pPr>
      <w:numPr>
        <w:numId w:val="2"/>
      </w:numPr>
    </w:pPr>
  </w:style>
  <w:style w:type="paragraph" w:styleId="ListBullet2">
    <w:name w:val="List Bullet 2"/>
    <w:basedOn w:val="Text2"/>
    <w:uiPriority w:val="99"/>
    <w:pPr>
      <w:numPr>
        <w:numId w:val="4"/>
      </w:numPr>
      <w:tabs>
        <w:tab w:val="clear" w:pos="2160"/>
      </w:tabs>
    </w:pPr>
  </w:style>
  <w:style w:type="paragraph" w:styleId="ListBullet3">
    <w:name w:val="List Bullet 3"/>
    <w:basedOn w:val="Text3"/>
    <w:pPr>
      <w:numPr>
        <w:numId w:val="5"/>
      </w:numPr>
      <w:tabs>
        <w:tab w:val="clear" w:pos="2302"/>
      </w:tabs>
    </w:pPr>
  </w:style>
  <w:style w:type="paragraph" w:styleId="ListBullet4">
    <w:name w:val="List Bullet 4"/>
    <w:basedOn w:val="Text4"/>
    <w:pPr>
      <w:numPr>
        <w:numId w:val="6"/>
      </w:numPr>
    </w:pPr>
  </w:style>
  <w:style w:type="paragraph" w:styleId="ListBullet5">
    <w:name w:val="List Bullet 5"/>
    <w:basedOn w:val="Normal"/>
    <w:autoRedefine/>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rsid w:val="000A64E1"/>
    <w:pPr>
      <w:numPr>
        <w:numId w:val="11"/>
      </w:numPr>
    </w:pPr>
    <w:rPr>
      <w:rFonts w:ascii="Times New Roman" w:hAnsi="Times New Roman"/>
    </w:rPr>
  </w:style>
  <w:style w:type="paragraph" w:styleId="ListNumber2">
    <w:name w:val="List Number 2"/>
    <w:basedOn w:val="Text2"/>
    <w:pPr>
      <w:numPr>
        <w:numId w:val="13"/>
      </w:numPr>
      <w:tabs>
        <w:tab w:val="clear" w:pos="2160"/>
      </w:tabs>
    </w:pPr>
  </w:style>
  <w:style w:type="paragraph" w:styleId="ListNumber3">
    <w:name w:val="List Number 3"/>
    <w:basedOn w:val="Text3"/>
    <w:pPr>
      <w:numPr>
        <w:numId w:val="14"/>
      </w:numPr>
      <w:tabs>
        <w:tab w:val="clear" w:pos="2302"/>
      </w:tabs>
    </w:pPr>
  </w:style>
  <w:style w:type="paragraph" w:styleId="ListNumber4">
    <w:name w:val="List Number 4"/>
    <w:basedOn w:val="Text4"/>
    <w:pPr>
      <w:numPr>
        <w:numId w:val="15"/>
      </w:numPr>
    </w:pPr>
  </w:style>
  <w:style w:type="paragraph" w:styleId="ListNumber5">
    <w:name w:val="List Number 5"/>
    <w:basedOn w:val="Normal"/>
  </w:style>
  <w:style w:type="paragraph" w:styleId="Macro">
    <w:name w:val="macro"/>
    <w:semiHidden/>
    <w:pPr>
      <w:tabs>
        <w:tab w:val="left" w:pos="480"/>
        <w:tab w:val="left" w:pos="960"/>
        <w:tab w:val="left" w:pos="1440"/>
        <w:tab w:val="left" w:pos="1920"/>
        <w:tab w:val="left" w:pos="2400"/>
        <w:tab w:val="left" w:pos="2880"/>
        <w:tab w:val="left" w:pos="3360"/>
        <w:tab w:val="left" w:pos="3840"/>
        <w:tab w:val="left" w:pos="4320"/>
      </w:tabs>
      <w:spacing w:after="240"/>
      <w:jc w:val="both"/>
    </w:pPr>
    <w:rPr>
      <w:rFonts w:ascii="Courier New" w:hAnsi="Courier New"/>
      <w:lang w:val="fr-FR" w:eastAsia="en-GB"/>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NoteHead">
    <w:name w:val="NoteHead"/>
    <w:basedOn w:val="Normal"/>
    <w:next w:val="Subject"/>
    <w:pPr>
      <w:spacing w:before="720" w:after="720"/>
      <w:jc w:val="center"/>
    </w:pPr>
    <w:rPr>
      <w:b/>
      <w:smallCaps/>
    </w:rPr>
  </w:style>
  <w:style w:type="paragraph" w:customStyle="1" w:styleId="Subject">
    <w:name w:val="Subject"/>
    <w:basedOn w:val="Normal"/>
    <w:next w:val="Normal"/>
    <w:pPr>
      <w:spacing w:after="480"/>
      <w:ind w:left="1191" w:hanging="1191"/>
      <w:jc w:val="left"/>
    </w:pPr>
    <w:rPr>
      <w:b/>
    </w:rPr>
  </w:style>
  <w:style w:type="paragraph" w:customStyle="1" w:styleId="NoteList">
    <w:name w:val="NoteList"/>
    <w:basedOn w:val="Normal"/>
    <w:next w:val="Subject"/>
    <w:pPr>
      <w:tabs>
        <w:tab w:val="left" w:pos="5823"/>
      </w:tabs>
      <w:spacing w:before="720" w:after="720"/>
      <w:ind w:left="5104" w:hanging="3119"/>
      <w:jc w:val="left"/>
    </w:pPr>
    <w:rPr>
      <w:b/>
      <w:smallCaps/>
    </w:rPr>
  </w:style>
  <w:style w:type="paragraph" w:customStyle="1" w:styleId="NumPar1">
    <w:name w:val="NumPar 1"/>
    <w:basedOn w:val="Heading1"/>
    <w:next w:val="Text1"/>
    <w:link w:val="NumPar1Char1"/>
    <w:pPr>
      <w:keepNext w:val="0"/>
      <w:spacing w:before="0"/>
      <w:outlineLvl w:val="9"/>
    </w:pPr>
    <w:rPr>
      <w:b w:val="0"/>
      <w:smallCaps w:val="0"/>
    </w:rPr>
  </w:style>
  <w:style w:type="paragraph" w:customStyle="1" w:styleId="NumPar2">
    <w:name w:val="NumPar 2"/>
    <w:basedOn w:val="Heading2"/>
    <w:next w:val="Text2"/>
    <w:pPr>
      <w:keepNext w:val="0"/>
      <w:outlineLvl w:val="9"/>
    </w:pPr>
    <w:rPr>
      <w:b w:val="0"/>
    </w:rPr>
  </w:style>
  <w:style w:type="paragraph" w:customStyle="1" w:styleId="NumPar3">
    <w:name w:val="NumPar 3"/>
    <w:basedOn w:val="Heading3"/>
    <w:next w:val="Text3"/>
    <w:pPr>
      <w:keepNext w:val="0"/>
      <w:outlineLvl w:val="9"/>
    </w:pPr>
    <w:rPr>
      <w:i w:val="0"/>
    </w:rPr>
  </w:style>
  <w:style w:type="paragraph" w:customStyle="1" w:styleId="NumPar4">
    <w:name w:val="NumPar 4"/>
    <w:basedOn w:val="Heading4"/>
    <w:next w:val="Text4"/>
    <w:pPr>
      <w:keepNext w:val="0"/>
      <w:outlineLvl w:val="9"/>
    </w:pPr>
  </w:style>
  <w:style w:type="paragraph" w:styleId="PlainText">
    <w:name w:val="Plain Text"/>
    <w:basedOn w:val="Normal"/>
    <w:link w:val="PlainTextChar"/>
    <w:uiPriority w:val="99"/>
    <w:rPr>
      <w:sz w:val="20"/>
    </w:rPr>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rPr>
  </w:style>
  <w:style w:type="paragraph" w:styleId="TableofAuthorities">
    <w:name w:val="table of authorities"/>
    <w:basedOn w:val="Normal"/>
    <w:next w:val="Normal"/>
    <w:semiHidden/>
    <w:pPr>
      <w:ind w:left="240" w:hanging="240"/>
    </w:pPr>
  </w:style>
  <w:style w:type="paragraph" w:styleId="TableofFigures">
    <w:name w:val="table of figures"/>
    <w:basedOn w:val="Normal"/>
    <w:next w:val="Normal"/>
    <w:semiHidden/>
    <w:pPr>
      <w:ind w:left="480" w:hanging="480"/>
    </w:pPr>
  </w:style>
  <w:style w:type="paragraph" w:styleId="Title">
    <w:name w:val="Title"/>
    <w:basedOn w:val="Normal"/>
    <w:qFormat/>
    <w:pPr>
      <w:spacing w:before="240" w:after="60"/>
      <w:jc w:val="center"/>
      <w:outlineLvl w:val="0"/>
    </w:pPr>
    <w:rPr>
      <w:rFonts w:ascii="Arial" w:hAnsi="Arial"/>
      <w:b/>
      <w:kern w:val="28"/>
      <w:sz w:val="32"/>
    </w:rPr>
  </w:style>
  <w:style w:type="paragraph" w:styleId="TOAHeading">
    <w:name w:val="toa heading"/>
    <w:basedOn w:val="Normal"/>
    <w:next w:val="Normal"/>
    <w:semiHidden/>
    <w:pPr>
      <w:spacing w:before="120"/>
    </w:pPr>
    <w:rPr>
      <w:rFonts w:ascii="Arial" w:hAnsi="Arial"/>
      <w:b/>
    </w:rPr>
  </w:style>
  <w:style w:type="paragraph" w:styleId="TOC1">
    <w:name w:val="toc 1"/>
    <w:basedOn w:val="Normal"/>
    <w:next w:val="Normal"/>
    <w:semiHidden/>
    <w:pPr>
      <w:tabs>
        <w:tab w:val="right" w:leader="dot" w:pos="8640"/>
      </w:tabs>
      <w:spacing w:before="120" w:after="120"/>
      <w:ind w:left="482" w:right="720" w:hanging="482"/>
    </w:pPr>
    <w:rPr>
      <w:caps/>
    </w:rPr>
  </w:style>
  <w:style w:type="paragraph" w:styleId="TOC2">
    <w:name w:val="toc 2"/>
    <w:basedOn w:val="Normal"/>
    <w:next w:val="Normal"/>
    <w:semiHidden/>
    <w:pPr>
      <w:tabs>
        <w:tab w:val="right" w:leader="dot" w:pos="8640"/>
      </w:tabs>
      <w:spacing w:before="60" w:after="60"/>
      <w:ind w:left="1077" w:right="720" w:hanging="595"/>
    </w:pPr>
  </w:style>
  <w:style w:type="paragraph" w:styleId="TOC3">
    <w:name w:val="toc 3"/>
    <w:basedOn w:val="Normal"/>
    <w:next w:val="Normal"/>
    <w:semiHidden/>
    <w:pPr>
      <w:tabs>
        <w:tab w:val="right" w:leader="dot" w:pos="8640"/>
      </w:tabs>
      <w:spacing w:before="60" w:after="60"/>
      <w:ind w:left="1916" w:right="720" w:hanging="839"/>
    </w:pPr>
  </w:style>
  <w:style w:type="paragraph" w:styleId="TOC4">
    <w:name w:val="toc 4"/>
    <w:basedOn w:val="Normal"/>
    <w:next w:val="Normal"/>
    <w:semiHidden/>
    <w:pPr>
      <w:tabs>
        <w:tab w:val="right" w:leader="dot" w:pos="8641"/>
      </w:tabs>
      <w:spacing w:before="60" w:after="60"/>
      <w:ind w:left="2880" w:right="720" w:hanging="964"/>
    </w:pPr>
  </w:style>
  <w:style w:type="paragraph" w:styleId="TOC5">
    <w:name w:val="toc 5"/>
    <w:basedOn w:val="Normal"/>
    <w:next w:val="Normal"/>
    <w:semiHidden/>
    <w:pPr>
      <w:spacing w:before="240" w:after="120"/>
      <w:ind w:right="720"/>
    </w:pPr>
    <w:rPr>
      <w:caps/>
    </w:rPr>
  </w:style>
  <w:style w:type="paragraph" w:styleId="TOC6">
    <w:name w:val="toc 6"/>
    <w:basedOn w:val="Normal"/>
    <w:next w:val="Normal"/>
    <w:autoRedefine/>
    <w:semiHidden/>
    <w:pPr>
      <w:ind w:left="1200"/>
    </w:pPr>
  </w:style>
  <w:style w:type="paragraph" w:styleId="TOC7">
    <w:name w:val="toc 7"/>
    <w:basedOn w:val="Normal"/>
    <w:next w:val="Normal"/>
    <w:autoRedefine/>
    <w:semiHidden/>
    <w:pPr>
      <w:ind w:left="1440"/>
    </w:pPr>
  </w:style>
  <w:style w:type="paragraph" w:styleId="TOC8">
    <w:name w:val="toc 8"/>
    <w:basedOn w:val="Normal"/>
    <w:next w:val="Normal"/>
    <w:autoRedefine/>
    <w:semiHidden/>
    <w:pPr>
      <w:ind w:left="1680"/>
    </w:pPr>
  </w:style>
  <w:style w:type="paragraph" w:styleId="TOC9">
    <w:name w:val="toc 9"/>
    <w:basedOn w:val="Normal"/>
    <w:next w:val="Normal"/>
    <w:autoRedefine/>
    <w:semiHidden/>
    <w:pPr>
      <w:ind w:left="1920"/>
    </w:pPr>
  </w:style>
  <w:style w:type="paragraph" w:customStyle="1" w:styleId="YReferences">
    <w:name w:val="YReferences"/>
    <w:basedOn w:val="Normal"/>
    <w:next w:val="Normal"/>
    <w:pPr>
      <w:spacing w:after="480"/>
      <w:ind w:left="1191" w:hanging="1191"/>
    </w:pPr>
  </w:style>
  <w:style w:type="paragraph" w:customStyle="1" w:styleId="ListBullet1">
    <w:name w:val="List Bullet 1"/>
    <w:basedOn w:val="Text1"/>
    <w:pPr>
      <w:numPr>
        <w:numId w:val="3"/>
      </w:numPr>
    </w:pPr>
  </w:style>
  <w:style w:type="paragraph" w:customStyle="1" w:styleId="ListDash">
    <w:name w:val="List Dash"/>
    <w:basedOn w:val="Normal"/>
    <w:link w:val="ListDashChar"/>
    <w:pPr>
      <w:numPr>
        <w:numId w:val="18"/>
      </w:numPr>
    </w:pPr>
  </w:style>
  <w:style w:type="paragraph" w:customStyle="1" w:styleId="ListDash1">
    <w:name w:val="List Dash 1"/>
    <w:basedOn w:val="Text1"/>
    <w:pPr>
      <w:numPr>
        <w:numId w:val="7"/>
      </w:numPr>
    </w:pPr>
  </w:style>
  <w:style w:type="paragraph" w:customStyle="1" w:styleId="ListDash2">
    <w:name w:val="List Dash 2"/>
    <w:basedOn w:val="Text2"/>
    <w:pPr>
      <w:numPr>
        <w:numId w:val="8"/>
      </w:numPr>
      <w:tabs>
        <w:tab w:val="clear" w:pos="2160"/>
      </w:tabs>
    </w:pPr>
  </w:style>
  <w:style w:type="paragraph" w:customStyle="1" w:styleId="ListDash3">
    <w:name w:val="List Dash 3"/>
    <w:basedOn w:val="Text3"/>
    <w:pPr>
      <w:numPr>
        <w:numId w:val="9"/>
      </w:numPr>
      <w:tabs>
        <w:tab w:val="clear" w:pos="2302"/>
      </w:tabs>
    </w:pPr>
  </w:style>
  <w:style w:type="paragraph" w:customStyle="1" w:styleId="ListDash4">
    <w:name w:val="List Dash 4"/>
    <w:basedOn w:val="Text4"/>
    <w:pPr>
      <w:numPr>
        <w:numId w:val="10"/>
      </w:numPr>
    </w:pPr>
  </w:style>
  <w:style w:type="paragraph" w:customStyle="1" w:styleId="ListNumberLevel2">
    <w:name w:val="List Number (Level 2)"/>
    <w:basedOn w:val="Normal"/>
    <w:pPr>
      <w:numPr>
        <w:ilvl w:val="1"/>
        <w:numId w:val="11"/>
      </w:numPr>
    </w:pPr>
  </w:style>
  <w:style w:type="paragraph" w:customStyle="1" w:styleId="ListNumberLevel3">
    <w:name w:val="List Number (Level 3)"/>
    <w:basedOn w:val="Normal"/>
    <w:pPr>
      <w:numPr>
        <w:ilvl w:val="2"/>
        <w:numId w:val="11"/>
      </w:numPr>
    </w:pPr>
  </w:style>
  <w:style w:type="paragraph" w:customStyle="1" w:styleId="ListNumberLevel4">
    <w:name w:val="List Number (Level 4)"/>
    <w:basedOn w:val="Normal"/>
    <w:pPr>
      <w:numPr>
        <w:ilvl w:val="3"/>
        <w:numId w:val="11"/>
      </w:numPr>
    </w:pPr>
  </w:style>
  <w:style w:type="paragraph" w:customStyle="1" w:styleId="ListNumber1">
    <w:name w:val="List Number 1"/>
    <w:basedOn w:val="Text1"/>
    <w:pPr>
      <w:numPr>
        <w:numId w:val="12"/>
      </w:numPr>
    </w:pPr>
  </w:style>
  <w:style w:type="paragraph" w:customStyle="1" w:styleId="ListNumber1Level2">
    <w:name w:val="List Number 1 (Level 2)"/>
    <w:basedOn w:val="Text1"/>
    <w:pPr>
      <w:numPr>
        <w:ilvl w:val="1"/>
        <w:numId w:val="12"/>
      </w:numPr>
    </w:pPr>
  </w:style>
  <w:style w:type="paragraph" w:customStyle="1" w:styleId="ListNumber1Level3">
    <w:name w:val="List Number 1 (Level 3)"/>
    <w:basedOn w:val="Text1"/>
    <w:pPr>
      <w:numPr>
        <w:ilvl w:val="2"/>
        <w:numId w:val="12"/>
      </w:numPr>
    </w:pPr>
  </w:style>
  <w:style w:type="paragraph" w:customStyle="1" w:styleId="ListNumber1Level4">
    <w:name w:val="List Number 1 (Level 4)"/>
    <w:basedOn w:val="Text1"/>
    <w:pPr>
      <w:numPr>
        <w:ilvl w:val="3"/>
        <w:numId w:val="12"/>
      </w:numPr>
    </w:pPr>
  </w:style>
  <w:style w:type="paragraph" w:customStyle="1" w:styleId="ListNumber2Level2">
    <w:name w:val="List Number 2 (Level 2)"/>
    <w:basedOn w:val="Text2"/>
    <w:pPr>
      <w:numPr>
        <w:ilvl w:val="1"/>
        <w:numId w:val="13"/>
      </w:numPr>
      <w:tabs>
        <w:tab w:val="clear" w:pos="2160"/>
      </w:tabs>
    </w:pPr>
  </w:style>
  <w:style w:type="paragraph" w:customStyle="1" w:styleId="ListNumber2Level3">
    <w:name w:val="List Number 2 (Level 3)"/>
    <w:basedOn w:val="Text2"/>
    <w:pPr>
      <w:numPr>
        <w:ilvl w:val="2"/>
        <w:numId w:val="13"/>
      </w:numPr>
      <w:tabs>
        <w:tab w:val="clear" w:pos="2160"/>
      </w:tabs>
    </w:pPr>
  </w:style>
  <w:style w:type="paragraph" w:customStyle="1" w:styleId="ListNumber2Level4">
    <w:name w:val="List Number 2 (Level 4)"/>
    <w:basedOn w:val="Text2"/>
    <w:pPr>
      <w:numPr>
        <w:ilvl w:val="3"/>
        <w:numId w:val="13"/>
      </w:numPr>
      <w:tabs>
        <w:tab w:val="clear" w:pos="2160"/>
      </w:tabs>
    </w:pPr>
  </w:style>
  <w:style w:type="paragraph" w:customStyle="1" w:styleId="ListNumber3Level2">
    <w:name w:val="List Number 3 (Level 2)"/>
    <w:basedOn w:val="Text3"/>
    <w:pPr>
      <w:numPr>
        <w:ilvl w:val="1"/>
        <w:numId w:val="14"/>
      </w:numPr>
      <w:tabs>
        <w:tab w:val="clear" w:pos="2302"/>
      </w:tabs>
    </w:pPr>
  </w:style>
  <w:style w:type="paragraph" w:customStyle="1" w:styleId="ListNumber3Level3">
    <w:name w:val="List Number 3 (Level 3)"/>
    <w:basedOn w:val="Text3"/>
    <w:pPr>
      <w:numPr>
        <w:ilvl w:val="2"/>
        <w:numId w:val="14"/>
      </w:numPr>
      <w:tabs>
        <w:tab w:val="clear" w:pos="2302"/>
      </w:tabs>
    </w:pPr>
  </w:style>
  <w:style w:type="paragraph" w:customStyle="1" w:styleId="ListNumber3Level4">
    <w:name w:val="List Number 3 (Level 4)"/>
    <w:basedOn w:val="Text3"/>
    <w:pPr>
      <w:numPr>
        <w:ilvl w:val="3"/>
        <w:numId w:val="14"/>
      </w:numPr>
      <w:tabs>
        <w:tab w:val="clear" w:pos="2302"/>
      </w:tabs>
    </w:pPr>
  </w:style>
  <w:style w:type="paragraph" w:customStyle="1" w:styleId="ListNumber4Level2">
    <w:name w:val="List Number 4 (Level 2)"/>
    <w:basedOn w:val="Text4"/>
    <w:pPr>
      <w:numPr>
        <w:ilvl w:val="1"/>
        <w:numId w:val="15"/>
      </w:numPr>
    </w:pPr>
  </w:style>
  <w:style w:type="paragraph" w:customStyle="1" w:styleId="ListNumber4Level3">
    <w:name w:val="List Number 4 (Level 3)"/>
    <w:basedOn w:val="Text4"/>
    <w:pPr>
      <w:numPr>
        <w:ilvl w:val="2"/>
        <w:numId w:val="15"/>
      </w:numPr>
    </w:pPr>
  </w:style>
  <w:style w:type="paragraph" w:customStyle="1" w:styleId="ListNumber4Level4">
    <w:name w:val="List Number 4 (Level 4)"/>
    <w:basedOn w:val="Text4"/>
    <w:pPr>
      <w:numPr>
        <w:ilvl w:val="3"/>
        <w:numId w:val="15"/>
      </w:numPr>
    </w:pPr>
  </w:style>
  <w:style w:type="paragraph" w:styleId="TOCHeading">
    <w:name w:val="TOC Heading"/>
    <w:basedOn w:val="Normal"/>
    <w:next w:val="Normal"/>
    <w:qFormat/>
    <w:pPr>
      <w:keepNext/>
      <w:spacing w:before="240"/>
      <w:jc w:val="center"/>
    </w:pPr>
    <w:rPr>
      <w:b/>
    </w:rPr>
  </w:style>
  <w:style w:type="paragraph" w:customStyle="1" w:styleId="ATHeading1">
    <w:name w:val="AT Heading 1"/>
    <w:basedOn w:val="Normal"/>
    <w:next w:val="Normal"/>
    <w:pPr>
      <w:keepNext/>
      <w:keepLines/>
      <w:numPr>
        <w:numId w:val="16"/>
      </w:numPr>
      <w:spacing w:after="140"/>
      <w:jc w:val="left"/>
      <w:outlineLvl w:val="0"/>
    </w:pPr>
    <w:rPr>
      <w:rFonts w:ascii="Times New Roman" w:hAnsi="Times New Roman"/>
      <w:b/>
      <w:noProof/>
      <w:sz w:val="28"/>
    </w:rPr>
  </w:style>
  <w:style w:type="paragraph" w:customStyle="1" w:styleId="ZCom">
    <w:name w:val="Z_Com"/>
    <w:basedOn w:val="Normal"/>
    <w:next w:val="ZDGName"/>
    <w:uiPriority w:val="99"/>
    <w:pPr>
      <w:spacing w:after="0"/>
      <w:ind w:right="85"/>
    </w:pPr>
    <w:rPr>
      <w:rFonts w:ascii="Arial" w:hAnsi="Arial"/>
    </w:rPr>
  </w:style>
  <w:style w:type="paragraph" w:customStyle="1" w:styleId="ZDGName">
    <w:name w:val="Z_DGName"/>
    <w:basedOn w:val="Normal"/>
    <w:pPr>
      <w:spacing w:after="0"/>
      <w:ind w:right="85"/>
    </w:pPr>
    <w:rPr>
      <w:rFonts w:ascii="Arial" w:hAnsi="Arial"/>
      <w:sz w:val="16"/>
    </w:rPr>
  </w:style>
  <w:style w:type="paragraph" w:customStyle="1" w:styleId="H4">
    <w:name w:val="H4"/>
    <w:basedOn w:val="Normal"/>
    <w:next w:val="Normal"/>
    <w:pPr>
      <w:keepNext/>
      <w:widowControl w:val="0"/>
      <w:spacing w:before="100" w:after="100"/>
      <w:jc w:val="left"/>
      <w:outlineLvl w:val="4"/>
    </w:pPr>
    <w:rPr>
      <w:rFonts w:ascii="Times New Roman" w:hAnsi="Times New Roman"/>
      <w:b/>
      <w:snapToGrid w:val="0"/>
      <w:lang w:eastAsia="en-US"/>
    </w:rPr>
  </w:style>
  <w:style w:type="character" w:customStyle="1" w:styleId="HideTWBExt">
    <w:name w:val="HideTWBExt"/>
    <w:rPr>
      <w:noProof/>
      <w:vanish/>
      <w:color w:val="808080"/>
    </w:rPr>
  </w:style>
  <w:style w:type="paragraph" w:customStyle="1" w:styleId="Action">
    <w:name w:val="Action"/>
    <w:basedOn w:val="Normal"/>
    <w:pPr>
      <w:widowControl w:val="0"/>
      <w:tabs>
        <w:tab w:val="left" w:pos="357"/>
      </w:tabs>
      <w:ind w:left="357" w:hanging="357"/>
      <w:jc w:val="left"/>
    </w:pPr>
    <w:rPr>
      <w:rFonts w:ascii="Times New Roman" w:hAnsi="Times New Roman"/>
    </w:rPr>
  </w:style>
  <w:style w:type="paragraph" w:customStyle="1" w:styleId="ATHeading3">
    <w:name w:val="AT Heading 3"/>
    <w:basedOn w:val="Normal"/>
    <w:next w:val="Normal"/>
    <w:pPr>
      <w:keepNext/>
      <w:keepLines/>
      <w:spacing w:before="120" w:after="120"/>
      <w:jc w:val="left"/>
      <w:outlineLvl w:val="2"/>
    </w:pPr>
    <w:rPr>
      <w:rFonts w:ascii="Times New Roman" w:hAnsi="Times New Roman"/>
      <w:b/>
      <w:noProof/>
    </w:rPr>
  </w:style>
  <w:style w:type="character" w:customStyle="1" w:styleId="DefaultMargins">
    <w:name w:val="DefaultMargins"/>
    <w:rPr>
      <w:rFonts w:ascii="Courier New" w:hAnsi="Courier New"/>
      <w:noProof w:val="0"/>
      <w:sz w:val="20"/>
      <w:lang w:val="fr-FR"/>
    </w:rPr>
  </w:style>
  <w:style w:type="paragraph" w:customStyle="1" w:styleId="Initial">
    <w:name w:val="Initial"/>
    <w:link w:val="InitialChar"/>
    <w:pPr>
      <w:tabs>
        <w:tab w:val="left" w:pos="-720"/>
      </w:tabs>
      <w:suppressAutoHyphens/>
      <w:jc w:val="both"/>
    </w:pPr>
    <w:rPr>
      <w:spacing w:val="-3"/>
      <w:sz w:val="24"/>
      <w:lang w:val="fr-FR" w:eastAsia="en-GB"/>
    </w:rPr>
  </w:style>
  <w:style w:type="character" w:styleId="FootnoteReference">
    <w:name w:val="footnote reference"/>
    <w:aliases w:val=" BVI fnr,BVI fnr,SUPERS,Footnote symbol,Footnote,Footnote reference number,Footnote number,Footnote Reference Superscript,note TESI,EN Footnote Reference,-E Fußnotenzeichen,number Char Char,Footnote Reference Superscript Car,number,Re"/>
    <w:link w:val="ftrefCharCharCharCharCharCharCharCharChar"/>
    <w:uiPriority w:val="99"/>
    <w:qFormat/>
    <w:rPr>
      <w:vertAlign w:val="superscript"/>
    </w:rPr>
  </w:style>
  <w:style w:type="paragraph" w:customStyle="1" w:styleId="H3">
    <w:name w:val="H3"/>
    <w:basedOn w:val="Normal"/>
    <w:next w:val="Normal"/>
    <w:pPr>
      <w:keepNext/>
      <w:spacing w:before="100" w:after="100"/>
      <w:jc w:val="left"/>
      <w:outlineLvl w:val="3"/>
    </w:pPr>
    <w:rPr>
      <w:rFonts w:ascii="Times New Roman" w:hAnsi="Times New Roman"/>
      <w:b/>
      <w:snapToGrid w:val="0"/>
      <w:sz w:val="28"/>
      <w:lang w:eastAsia="en-US"/>
    </w:rPr>
  </w:style>
  <w:style w:type="paragraph" w:customStyle="1" w:styleId="Rfrencesproposition">
    <w:name w:val="Références proposition"/>
    <w:basedOn w:val="Titreobjet"/>
    <w:next w:val="Normal"/>
    <w:pPr>
      <w:spacing w:after="480"/>
    </w:pPr>
  </w:style>
  <w:style w:type="paragraph" w:customStyle="1" w:styleId="Titreobjet">
    <w:name w:val="Titre objet"/>
    <w:basedOn w:val="Normal"/>
    <w:next w:val="Normal"/>
    <w:pPr>
      <w:widowControl w:val="0"/>
      <w:spacing w:after="0"/>
      <w:ind w:left="1418"/>
      <w:jc w:val="left"/>
    </w:pPr>
    <w:rPr>
      <w:rFonts w:ascii="Times New Roman" w:hAnsi="Times New Roman"/>
      <w:snapToGrid w:val="0"/>
      <w:lang w:eastAsia="en-US"/>
    </w:rPr>
  </w:style>
  <w:style w:type="character" w:styleId="Hyperlink">
    <w:name w:val="Hyperlink"/>
    <w:aliases w:val="Char1"/>
    <w:uiPriority w:val="99"/>
    <w:rPr>
      <w:color w:val="0000FF"/>
      <w:u w:val="single"/>
    </w:rPr>
  </w:style>
  <w:style w:type="character" w:styleId="Emphasis">
    <w:name w:val="Emphasis"/>
    <w:uiPriority w:val="20"/>
    <w:qFormat/>
    <w:rPr>
      <w:i/>
    </w:rPr>
  </w:style>
  <w:style w:type="character" w:customStyle="1" w:styleId="Added">
    <w:name w:val="Added"/>
    <w:rPr>
      <w:b/>
      <w:i/>
    </w:rPr>
  </w:style>
  <w:style w:type="paragraph" w:customStyle="1" w:styleId="Normal12">
    <w:name w:val="Normal 12"/>
    <w:basedOn w:val="Normal"/>
    <w:link w:val="Normal12Char"/>
    <w:rsid w:val="0027701F"/>
    <w:pPr>
      <w:tabs>
        <w:tab w:val="left" w:pos="-720"/>
      </w:tabs>
    </w:pPr>
    <w:rPr>
      <w:rFonts w:ascii="Times New Roman" w:hAnsi="Times New Roman"/>
      <w:noProof/>
    </w:rPr>
  </w:style>
  <w:style w:type="paragraph" w:customStyle="1" w:styleId="5Normal">
    <w:name w:val="5 Normal"/>
    <w:link w:val="5NormalChar"/>
    <w:pPr>
      <w:tabs>
        <w:tab w:val="left" w:pos="284"/>
        <w:tab w:val="left" w:pos="567"/>
        <w:tab w:val="left" w:pos="851"/>
        <w:tab w:val="left" w:pos="1134"/>
        <w:tab w:val="left" w:pos="1418"/>
        <w:tab w:val="left" w:pos="1701"/>
        <w:tab w:val="left" w:pos="1985"/>
        <w:tab w:val="left" w:pos="2268"/>
        <w:tab w:val="left" w:pos="2552"/>
        <w:tab w:val="left" w:pos="3119"/>
        <w:tab w:val="left" w:pos="4253"/>
        <w:tab w:val="left" w:pos="5954"/>
        <w:tab w:val="left" w:pos="8222"/>
        <w:tab w:val="right" w:pos="11057"/>
      </w:tabs>
      <w:suppressAutoHyphens/>
      <w:spacing w:after="120"/>
      <w:jc w:val="both"/>
    </w:pPr>
    <w:rPr>
      <w:rFonts w:ascii="Arial" w:hAnsi="Arial"/>
      <w:spacing w:val="-2"/>
      <w:sz w:val="22"/>
      <w:lang w:val="fr-FR" w:eastAsia="en-GB"/>
    </w:rPr>
  </w:style>
  <w:style w:type="paragraph" w:customStyle="1" w:styleId="Dput">
    <w:name w:val="Député"/>
    <w:basedOn w:val="Titreobjet"/>
    <w:pPr>
      <w:spacing w:after="240"/>
    </w:pPr>
  </w:style>
  <w:style w:type="paragraph" w:customStyle="1" w:styleId="Commissionparlementaire">
    <w:name w:val="Commission parlementaire"/>
    <w:basedOn w:val="Titreobjet"/>
    <w:next w:val="Normal"/>
    <w:pPr>
      <w:spacing w:after="480"/>
    </w:pPr>
  </w:style>
  <w:style w:type="character" w:styleId="FollowedHyperlink">
    <w:name w:val="FollowedHyperlink"/>
    <w:rPr>
      <w:color w:val="800080"/>
      <w:u w:val="single"/>
    </w:rPr>
  </w:style>
  <w:style w:type="paragraph" w:customStyle="1" w:styleId="DefinitionList">
    <w:name w:val="Definition List"/>
    <w:basedOn w:val="Normal"/>
    <w:next w:val="Normal"/>
    <w:pPr>
      <w:spacing w:after="0"/>
      <w:ind w:left="360"/>
      <w:jc w:val="left"/>
    </w:pPr>
    <w:rPr>
      <w:rFonts w:ascii="Times New Roman" w:hAnsi="Times New Roman"/>
      <w:snapToGrid w:val="0"/>
      <w:lang w:eastAsia="en-US"/>
    </w:rPr>
  </w:style>
  <w:style w:type="paragraph" w:customStyle="1" w:styleId="Visa">
    <w:name w:val="Visa"/>
    <w:basedOn w:val="Normal"/>
    <w:pPr>
      <w:widowControl w:val="0"/>
      <w:tabs>
        <w:tab w:val="left" w:pos="357"/>
      </w:tabs>
      <w:ind w:left="357" w:hanging="357"/>
      <w:jc w:val="left"/>
    </w:pPr>
    <w:rPr>
      <w:rFonts w:ascii="Times New Roman" w:hAnsi="Times New Roman"/>
      <w:snapToGrid w:val="0"/>
    </w:rPr>
  </w:style>
  <w:style w:type="paragraph" w:customStyle="1" w:styleId="PagereglementairetextePR">
    <w:name w:val="Page reglementaire texte PR"/>
    <w:basedOn w:val="Normal"/>
    <w:pPr>
      <w:widowControl w:val="0"/>
      <w:jc w:val="left"/>
    </w:pPr>
    <w:rPr>
      <w:rFonts w:ascii="Times New Roman" w:hAnsi="Times New Roman"/>
      <w:snapToGrid w:val="0"/>
      <w:lang w:eastAsia="en-US"/>
    </w:rPr>
  </w:style>
  <w:style w:type="paragraph" w:customStyle="1" w:styleId="H2">
    <w:name w:val="H2"/>
    <w:basedOn w:val="Normal"/>
    <w:next w:val="Normal"/>
    <w:pPr>
      <w:keepNext/>
      <w:spacing w:before="100" w:after="100"/>
      <w:jc w:val="left"/>
      <w:outlineLvl w:val="2"/>
    </w:pPr>
    <w:rPr>
      <w:rFonts w:ascii="Times New Roman" w:hAnsi="Times New Roman"/>
      <w:b/>
      <w:snapToGrid w:val="0"/>
      <w:sz w:val="36"/>
      <w:lang w:eastAsia="en-US"/>
    </w:rPr>
  </w:style>
  <w:style w:type="paragraph" w:customStyle="1" w:styleId="Rfrenceinstitutionelle">
    <w:name w:val="Référence institutionelle"/>
    <w:basedOn w:val="Normal"/>
    <w:next w:val="Normal"/>
    <w:pPr>
      <w:ind w:left="5103"/>
      <w:jc w:val="left"/>
    </w:pPr>
    <w:rPr>
      <w:rFonts w:ascii="Times New Roman" w:hAnsi="Times New Roman"/>
    </w:rPr>
  </w:style>
  <w:style w:type="character" w:styleId="CommentReference">
    <w:name w:val="annotation reference"/>
    <w:semiHidden/>
    <w:rPr>
      <w:sz w:val="16"/>
    </w:rPr>
  </w:style>
  <w:style w:type="paragraph" w:customStyle="1" w:styleId="Tiret1">
    <w:name w:val="Tiret 1"/>
    <w:basedOn w:val="Normal"/>
    <w:pPr>
      <w:spacing w:before="120" w:after="120"/>
      <w:ind w:left="1418" w:hanging="567"/>
    </w:pPr>
    <w:rPr>
      <w:rFonts w:ascii="Times New Roman" w:hAnsi="Times New Roman"/>
    </w:rPr>
  </w:style>
  <w:style w:type="character" w:styleId="Strong">
    <w:name w:val="Strong"/>
    <w:uiPriority w:val="22"/>
    <w:qFormat/>
    <w:rPr>
      <w:b/>
    </w:rPr>
  </w:style>
  <w:style w:type="character" w:customStyle="1" w:styleId="Deleted">
    <w:name w:val="Deleted"/>
    <w:rPr>
      <w:b/>
      <w:i/>
    </w:rPr>
  </w:style>
  <w:style w:type="character" w:customStyle="1" w:styleId="HideTWBInt">
    <w:name w:val="HideTWBInt"/>
    <w:rsid w:val="00671028"/>
    <w:rPr>
      <w:vanish/>
      <w:color w:val="808080"/>
    </w:rPr>
  </w:style>
  <w:style w:type="paragraph" w:styleId="NormalWeb">
    <w:name w:val="Normal (Web)"/>
    <w:aliases w:val=" webb,webb"/>
    <w:basedOn w:val="Normal"/>
    <w:link w:val="NormalWebChar1"/>
    <w:uiPriority w:val="99"/>
    <w:rsid w:val="00863DF7"/>
    <w:pPr>
      <w:spacing w:before="100" w:beforeAutospacing="1" w:after="100" w:afterAutospacing="1"/>
      <w:jc w:val="left"/>
    </w:pPr>
    <w:rPr>
      <w:rFonts w:ascii="Times New Roman" w:hAnsi="Times New Roman"/>
      <w:szCs w:val="24"/>
    </w:rPr>
  </w:style>
  <w:style w:type="character" w:customStyle="1" w:styleId="ListDashChar">
    <w:name w:val="List Dash Char"/>
    <w:link w:val="ListDash"/>
    <w:rsid w:val="0008216A"/>
    <w:rPr>
      <w:rFonts w:ascii="Courier New" w:hAnsi="Courier New"/>
      <w:sz w:val="24"/>
    </w:rPr>
  </w:style>
  <w:style w:type="character" w:customStyle="1" w:styleId="exergue">
    <w:name w:val="exergue"/>
    <w:basedOn w:val="DefaultParagraphFont"/>
    <w:rsid w:val="005E526A"/>
  </w:style>
  <w:style w:type="paragraph" w:customStyle="1" w:styleId="textmain">
    <w:name w:val="textmain"/>
    <w:basedOn w:val="Normal"/>
    <w:rsid w:val="005E2CA4"/>
    <w:pPr>
      <w:spacing w:before="100" w:beforeAutospacing="1" w:after="100" w:afterAutospacing="1"/>
      <w:jc w:val="left"/>
    </w:pPr>
    <w:rPr>
      <w:rFonts w:ascii="Times New Roman" w:hAnsi="Times New Roman"/>
      <w:szCs w:val="24"/>
      <w:lang w:eastAsia="ko-KR"/>
    </w:rPr>
  </w:style>
  <w:style w:type="paragraph" w:customStyle="1" w:styleId="Normal12Tab">
    <w:name w:val="Normal12Tab"/>
    <w:basedOn w:val="Normal"/>
    <w:rsid w:val="00AA6DD4"/>
    <w:pPr>
      <w:widowControl w:val="0"/>
      <w:tabs>
        <w:tab w:val="left" w:pos="357"/>
      </w:tabs>
      <w:jc w:val="left"/>
    </w:pPr>
    <w:rPr>
      <w:rFonts w:ascii="Times New Roman" w:hAnsi="Times New Roman"/>
      <w:lang w:eastAsia="en-US"/>
    </w:rPr>
  </w:style>
  <w:style w:type="paragraph" w:customStyle="1" w:styleId="PageHeading">
    <w:name w:val="PageHeading"/>
    <w:basedOn w:val="Normal"/>
    <w:rsid w:val="00A52A26"/>
    <w:pPr>
      <w:keepNext/>
      <w:widowControl w:val="0"/>
      <w:spacing w:before="240"/>
      <w:jc w:val="center"/>
    </w:pPr>
    <w:rPr>
      <w:rFonts w:ascii="Arial" w:hAnsi="Arial"/>
      <w:b/>
    </w:rPr>
  </w:style>
  <w:style w:type="paragraph" w:customStyle="1" w:styleId="Normal12Bold">
    <w:name w:val="Normal12Bold"/>
    <w:basedOn w:val="Normal"/>
    <w:rsid w:val="00A52A26"/>
    <w:pPr>
      <w:widowControl w:val="0"/>
      <w:jc w:val="left"/>
    </w:pPr>
    <w:rPr>
      <w:rFonts w:ascii="Times New Roman" w:hAnsi="Times New Roman"/>
      <w:b/>
    </w:rPr>
  </w:style>
  <w:style w:type="paragraph" w:customStyle="1" w:styleId="Normal1">
    <w:name w:val="Normal1"/>
    <w:link w:val="NORMALChar"/>
    <w:rsid w:val="00A52A26"/>
    <w:rPr>
      <w:lang w:val="fr-FR" w:eastAsia="en-US"/>
    </w:rPr>
  </w:style>
  <w:style w:type="character" w:customStyle="1" w:styleId="titretable">
    <w:name w:val="titretable"/>
    <w:basedOn w:val="DefaultParagraphFont"/>
    <w:rsid w:val="00776DA5"/>
  </w:style>
  <w:style w:type="paragraph" w:customStyle="1" w:styleId="Normal12Hanging">
    <w:name w:val="Normal12Hanging"/>
    <w:basedOn w:val="Normal"/>
    <w:link w:val="Normal12HangingChar"/>
    <w:rsid w:val="00776DA5"/>
    <w:pPr>
      <w:widowControl w:val="0"/>
      <w:ind w:left="357" w:hanging="357"/>
      <w:jc w:val="left"/>
    </w:pPr>
    <w:rPr>
      <w:rFonts w:ascii="Times New Roman" w:hAnsi="Times New Roman"/>
    </w:rPr>
  </w:style>
  <w:style w:type="paragraph" w:customStyle="1" w:styleId="Normal120">
    <w:name w:val="Normal12"/>
    <w:basedOn w:val="Normal"/>
    <w:link w:val="Normal12Char0"/>
    <w:rsid w:val="0087007B"/>
    <w:pPr>
      <w:widowControl w:val="0"/>
      <w:jc w:val="left"/>
    </w:pPr>
    <w:rPr>
      <w:rFonts w:ascii="Times New Roman" w:hAnsi="Times New Roman"/>
      <w:szCs w:val="24"/>
    </w:rPr>
  </w:style>
  <w:style w:type="table" w:styleId="TableGrid">
    <w:name w:val="Table Grid"/>
    <w:basedOn w:val="TableNormal"/>
    <w:uiPriority w:val="39"/>
    <w:rsid w:val="0087007B"/>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rsid w:val="00DB39D1"/>
  </w:style>
  <w:style w:type="paragraph" w:customStyle="1" w:styleId="Typedudocument">
    <w:name w:val="Type du document"/>
    <w:basedOn w:val="Normal"/>
    <w:next w:val="Normal"/>
    <w:rsid w:val="00ED3B96"/>
    <w:pPr>
      <w:spacing w:before="360" w:after="0"/>
      <w:jc w:val="center"/>
    </w:pPr>
    <w:rPr>
      <w:rFonts w:ascii="Times New Roman" w:hAnsi="Times New Roman"/>
      <w:b/>
      <w:snapToGrid w:val="0"/>
      <w:lang w:eastAsia="en-US"/>
    </w:rPr>
  </w:style>
  <w:style w:type="character" w:customStyle="1" w:styleId="Normal12Char">
    <w:name w:val="Normal 12 Char"/>
    <w:link w:val="Normal12"/>
    <w:rsid w:val="0027701F"/>
    <w:rPr>
      <w:noProof/>
      <w:sz w:val="24"/>
      <w:lang w:val="fr-FR" w:eastAsia="en-GB" w:bidi="ar-SA"/>
    </w:rPr>
  </w:style>
  <w:style w:type="character" w:customStyle="1" w:styleId="msoins">
    <w:name w:val="msoins"/>
    <w:rsid w:val="005513E0"/>
    <w:rPr>
      <w:color w:val="008080"/>
      <w:u w:val="single"/>
    </w:rPr>
  </w:style>
  <w:style w:type="paragraph" w:customStyle="1" w:styleId="NumPar1Char">
    <w:name w:val="NumPar 1 Char"/>
    <w:basedOn w:val="Normal"/>
    <w:next w:val="Normal"/>
    <w:link w:val="NumPar1CharChar"/>
    <w:rsid w:val="003F62ED"/>
    <w:pPr>
      <w:numPr>
        <w:numId w:val="17"/>
      </w:numPr>
      <w:tabs>
        <w:tab w:val="num" w:pos="1134"/>
      </w:tabs>
      <w:spacing w:before="120" w:after="120"/>
      <w:ind w:left="1134"/>
    </w:pPr>
    <w:rPr>
      <w:szCs w:val="24"/>
    </w:rPr>
  </w:style>
  <w:style w:type="character" w:customStyle="1" w:styleId="NumPar1CharChar">
    <w:name w:val="NumPar 1 Char Char"/>
    <w:link w:val="NumPar1Char"/>
    <w:rsid w:val="003F62ED"/>
    <w:rPr>
      <w:rFonts w:ascii="Courier New" w:hAnsi="Courier New"/>
      <w:sz w:val="24"/>
      <w:szCs w:val="24"/>
    </w:rPr>
  </w:style>
  <w:style w:type="paragraph" w:customStyle="1" w:styleId="Contact">
    <w:name w:val="Contact"/>
    <w:basedOn w:val="Normal"/>
    <w:next w:val="Enclosures"/>
    <w:rsid w:val="00FA6446"/>
    <w:pPr>
      <w:spacing w:before="480" w:after="0"/>
      <w:ind w:left="567" w:hanging="567"/>
      <w:jc w:val="left"/>
    </w:pPr>
    <w:rPr>
      <w:rFonts w:ascii="Times New Roman" w:hAnsi="Times New Roman"/>
      <w:lang w:eastAsia="en-US"/>
    </w:rPr>
  </w:style>
  <w:style w:type="paragraph" w:customStyle="1" w:styleId="NormalBold">
    <w:name w:val="NormalBold"/>
    <w:basedOn w:val="Normal"/>
    <w:link w:val="NormalBoldChar"/>
    <w:rsid w:val="00960559"/>
    <w:pPr>
      <w:widowControl w:val="0"/>
      <w:spacing w:after="0"/>
      <w:jc w:val="left"/>
    </w:pPr>
    <w:rPr>
      <w:rFonts w:ascii="Times New Roman" w:hAnsi="Times New Roman"/>
      <w:b/>
    </w:rPr>
  </w:style>
  <w:style w:type="character" w:customStyle="1" w:styleId="NormalBoldChar">
    <w:name w:val="NormalBold Char"/>
    <w:link w:val="NormalBold"/>
    <w:rsid w:val="001D670F"/>
    <w:rPr>
      <w:b/>
      <w:sz w:val="24"/>
      <w:lang w:val="fr-FR" w:eastAsia="en-GB" w:bidi="ar-SA"/>
    </w:rPr>
  </w:style>
  <w:style w:type="character" w:customStyle="1" w:styleId="subtitletable">
    <w:name w:val="subtitletable"/>
    <w:basedOn w:val="DefaultParagraphFont"/>
    <w:rsid w:val="00A66005"/>
  </w:style>
  <w:style w:type="character" w:customStyle="1" w:styleId="midtitletable">
    <w:name w:val="midtitletable"/>
    <w:basedOn w:val="DefaultParagraphFont"/>
    <w:rsid w:val="00031CA2"/>
  </w:style>
  <w:style w:type="paragraph" w:styleId="BalloonText">
    <w:name w:val="Balloon Text"/>
    <w:basedOn w:val="Normal"/>
    <w:semiHidden/>
    <w:rsid w:val="004D3FDF"/>
    <w:rPr>
      <w:rFonts w:ascii="Tahoma" w:hAnsi="Tahoma" w:cs="Tahoma"/>
      <w:sz w:val="16"/>
      <w:szCs w:val="16"/>
    </w:rPr>
  </w:style>
  <w:style w:type="character" w:customStyle="1" w:styleId="NORMALChar">
    <w:name w:val="NORMAL Char"/>
    <w:link w:val="Normal1"/>
    <w:rsid w:val="001F57FF"/>
    <w:rPr>
      <w:lang w:val="fr-FR" w:eastAsia="en-US" w:bidi="ar-SA"/>
    </w:rPr>
  </w:style>
  <w:style w:type="paragraph" w:customStyle="1" w:styleId="Olang">
    <w:name w:val="Olang"/>
    <w:basedOn w:val="Normal"/>
    <w:rsid w:val="00CD3544"/>
    <w:pPr>
      <w:widowControl w:val="0"/>
      <w:spacing w:before="240"/>
      <w:jc w:val="right"/>
    </w:pPr>
    <w:rPr>
      <w:rFonts w:ascii="Times New Roman" w:hAnsi="Times New Roman"/>
    </w:rPr>
  </w:style>
  <w:style w:type="character" w:customStyle="1" w:styleId="NormalWebChar1">
    <w:name w:val="Normal (Web) Char1"/>
    <w:aliases w:val=" webb Char,webb Char1"/>
    <w:link w:val="NormalWeb"/>
    <w:rsid w:val="00CD3544"/>
    <w:rPr>
      <w:sz w:val="24"/>
      <w:szCs w:val="24"/>
      <w:lang w:val="fr-FR" w:eastAsia="en-GB" w:bidi="ar-SA"/>
    </w:rPr>
  </w:style>
  <w:style w:type="character" w:customStyle="1" w:styleId="italic">
    <w:name w:val="italic"/>
    <w:basedOn w:val="DefaultParagraphFont"/>
    <w:rsid w:val="006334FA"/>
  </w:style>
  <w:style w:type="character" w:customStyle="1" w:styleId="italic1">
    <w:name w:val="italic1"/>
    <w:rsid w:val="006334FA"/>
    <w:rPr>
      <w:i/>
      <w:iCs/>
    </w:rPr>
  </w:style>
  <w:style w:type="paragraph" w:customStyle="1" w:styleId="text">
    <w:name w:val="text"/>
    <w:basedOn w:val="Normal"/>
    <w:rsid w:val="006334FA"/>
    <w:pPr>
      <w:spacing w:before="100" w:beforeAutospacing="1" w:after="100" w:afterAutospacing="1"/>
      <w:jc w:val="left"/>
    </w:pPr>
    <w:rPr>
      <w:rFonts w:ascii="Arial" w:hAnsi="Arial" w:cs="Arial"/>
      <w:color w:val="000080"/>
      <w:szCs w:val="24"/>
    </w:rPr>
  </w:style>
  <w:style w:type="paragraph" w:customStyle="1" w:styleId="ManualNumPar1">
    <w:name w:val="Manual NumPar 1"/>
    <w:basedOn w:val="Normal"/>
    <w:next w:val="Normal"/>
    <w:rsid w:val="00C629C6"/>
    <w:pPr>
      <w:spacing w:before="120" w:after="120"/>
      <w:ind w:left="850" w:hanging="850"/>
    </w:pPr>
    <w:rPr>
      <w:rFonts w:ascii="Times New Roman" w:hAnsi="Times New Roman"/>
    </w:rPr>
  </w:style>
  <w:style w:type="character" w:customStyle="1" w:styleId="contents">
    <w:name w:val="contents"/>
    <w:basedOn w:val="DefaultParagraphFont"/>
    <w:rsid w:val="004F3B17"/>
  </w:style>
  <w:style w:type="paragraph" w:customStyle="1" w:styleId="CharChar2CharCharCharCharCharCharCharCharCharChar">
    <w:name w:val="Char Char2 Char Char Char Char Char Char Char Char Char Char"/>
    <w:basedOn w:val="Normal"/>
    <w:rsid w:val="00887CAB"/>
    <w:pPr>
      <w:spacing w:after="160" w:line="240" w:lineRule="exact"/>
      <w:jc w:val="left"/>
    </w:pPr>
    <w:rPr>
      <w:rFonts w:ascii="Tahoma" w:hAnsi="Tahoma"/>
      <w:sz w:val="20"/>
      <w:lang w:eastAsia="en-US"/>
    </w:rPr>
  </w:style>
  <w:style w:type="character" w:customStyle="1" w:styleId="defaultmargins0">
    <w:name w:val="defaultmargins"/>
    <w:rsid w:val="00ED1686"/>
    <w:rPr>
      <w:rFonts w:ascii="Courier New" w:hAnsi="Courier New" w:cs="Courier New" w:hint="default"/>
    </w:rPr>
  </w:style>
  <w:style w:type="paragraph" w:customStyle="1" w:styleId="Cover12">
    <w:name w:val="Cover12"/>
    <w:basedOn w:val="Normal"/>
    <w:rsid w:val="00B72965"/>
    <w:pPr>
      <w:widowControl w:val="0"/>
      <w:ind w:left="1418"/>
      <w:jc w:val="left"/>
    </w:pPr>
    <w:rPr>
      <w:rFonts w:ascii="Times New Roman" w:hAnsi="Times New Roman"/>
    </w:rPr>
  </w:style>
  <w:style w:type="paragraph" w:customStyle="1" w:styleId="CharChar1">
    <w:name w:val="Char Char1"/>
    <w:basedOn w:val="Normal"/>
    <w:rsid w:val="009E2FF2"/>
    <w:pPr>
      <w:spacing w:after="160" w:line="240" w:lineRule="exact"/>
      <w:jc w:val="left"/>
    </w:pPr>
    <w:rPr>
      <w:rFonts w:ascii="Tahoma" w:hAnsi="Tahoma"/>
      <w:sz w:val="20"/>
      <w:lang w:eastAsia="en-US"/>
    </w:rPr>
  </w:style>
  <w:style w:type="paragraph" w:customStyle="1" w:styleId="normal12hanging0">
    <w:name w:val="normal12hanging"/>
    <w:basedOn w:val="Normal"/>
    <w:rsid w:val="00E709A0"/>
    <w:pPr>
      <w:ind w:left="357" w:hanging="357"/>
      <w:jc w:val="left"/>
    </w:pPr>
    <w:rPr>
      <w:rFonts w:ascii="Times New Roman" w:hAnsi="Times New Roman"/>
      <w:szCs w:val="24"/>
      <w:lang w:eastAsia="en-US"/>
    </w:rPr>
  </w:style>
  <w:style w:type="paragraph" w:customStyle="1" w:styleId="CharCharChar">
    <w:name w:val="Char Char Char"/>
    <w:basedOn w:val="Normal"/>
    <w:next w:val="Normal"/>
    <w:rsid w:val="00E709A0"/>
    <w:pPr>
      <w:spacing w:after="160" w:line="240" w:lineRule="exact"/>
      <w:jc w:val="left"/>
    </w:pPr>
    <w:rPr>
      <w:rFonts w:ascii="Tahoma" w:hAnsi="Tahoma"/>
      <w:lang w:eastAsia="en-US"/>
    </w:rPr>
  </w:style>
  <w:style w:type="paragraph" w:customStyle="1" w:styleId="CharCharChar0">
    <w:name w:val="Char Char Char0"/>
    <w:basedOn w:val="Normal"/>
    <w:uiPriority w:val="99"/>
    <w:rsid w:val="0092510C"/>
    <w:pPr>
      <w:spacing w:after="160" w:line="240" w:lineRule="exact"/>
      <w:jc w:val="left"/>
    </w:pPr>
    <w:rPr>
      <w:rFonts w:ascii="Tahoma" w:hAnsi="Tahoma"/>
      <w:sz w:val="20"/>
      <w:lang w:eastAsia="en-US"/>
    </w:rPr>
  </w:style>
  <w:style w:type="character" w:customStyle="1" w:styleId="Normal12Char0">
    <w:name w:val="Normal12 Char"/>
    <w:link w:val="Normal120"/>
    <w:rsid w:val="008D0782"/>
    <w:rPr>
      <w:sz w:val="24"/>
      <w:szCs w:val="24"/>
      <w:lang w:val="fr-FR" w:eastAsia="en-GB" w:bidi="ar-SA"/>
    </w:rPr>
  </w:style>
  <w:style w:type="paragraph" w:customStyle="1" w:styleId="CoverNormalRC">
    <w:name w:val="CoverNormalRC"/>
    <w:basedOn w:val="Normal"/>
    <w:rsid w:val="00502387"/>
    <w:pPr>
      <w:widowControl w:val="0"/>
      <w:tabs>
        <w:tab w:val="left" w:pos="1701"/>
      </w:tabs>
      <w:spacing w:after="0"/>
      <w:ind w:left="1418"/>
      <w:jc w:val="left"/>
    </w:pPr>
    <w:rPr>
      <w:rFonts w:ascii="Times New Roman" w:hAnsi="Times New Roman"/>
    </w:rPr>
  </w:style>
  <w:style w:type="paragraph" w:customStyle="1" w:styleId="CharCarCarChar">
    <w:name w:val="Char Car Car Char"/>
    <w:basedOn w:val="Normal"/>
    <w:next w:val="Normal"/>
    <w:rsid w:val="0028727C"/>
    <w:pPr>
      <w:spacing w:after="160" w:line="240" w:lineRule="exact"/>
      <w:jc w:val="left"/>
    </w:pPr>
    <w:rPr>
      <w:rFonts w:ascii="Tahoma" w:hAnsi="Tahoma" w:cs="Tahoma"/>
      <w:szCs w:val="24"/>
      <w:lang w:eastAsia="en-US"/>
    </w:rPr>
  </w:style>
  <w:style w:type="paragraph" w:customStyle="1" w:styleId="Char10">
    <w:name w:val="Char1_0"/>
    <w:basedOn w:val="Normal"/>
    <w:rsid w:val="00F47B73"/>
    <w:pPr>
      <w:spacing w:after="160" w:line="240" w:lineRule="exact"/>
      <w:jc w:val="left"/>
    </w:pPr>
    <w:rPr>
      <w:rFonts w:ascii="Tahoma" w:hAnsi="Tahoma"/>
      <w:sz w:val="20"/>
      <w:lang w:eastAsia="en-US"/>
    </w:rPr>
  </w:style>
  <w:style w:type="paragraph" w:customStyle="1" w:styleId="Char">
    <w:name w:val="Char"/>
    <w:basedOn w:val="Normal"/>
    <w:rsid w:val="00124A7A"/>
    <w:pPr>
      <w:spacing w:after="160" w:line="240" w:lineRule="exact"/>
      <w:jc w:val="left"/>
    </w:pPr>
    <w:rPr>
      <w:rFonts w:ascii="Tahoma" w:hAnsi="Tahoma"/>
      <w:sz w:val="20"/>
      <w:lang w:eastAsia="en-US"/>
    </w:rPr>
  </w:style>
  <w:style w:type="character" w:customStyle="1" w:styleId="bold">
    <w:name w:val="bold"/>
    <w:basedOn w:val="DefaultParagraphFont"/>
    <w:rsid w:val="005B5CB2"/>
  </w:style>
  <w:style w:type="paragraph" w:customStyle="1" w:styleId="CoverNormal">
    <w:name w:val="CoverNormal"/>
    <w:basedOn w:val="Normal"/>
    <w:rsid w:val="00EA16CF"/>
    <w:pPr>
      <w:widowControl w:val="0"/>
      <w:spacing w:after="0"/>
      <w:ind w:left="1418"/>
      <w:jc w:val="left"/>
    </w:pPr>
    <w:rPr>
      <w:rFonts w:ascii="Times New Roman" w:hAnsi="Times New Roman"/>
    </w:rPr>
  </w:style>
  <w:style w:type="paragraph" w:styleId="CommentSubject">
    <w:name w:val="annotation subject"/>
    <w:aliases w:val=" Char Char Char Char Char"/>
    <w:basedOn w:val="CommentText"/>
    <w:next w:val="CommentText"/>
    <w:semiHidden/>
    <w:rsid w:val="00EA16CF"/>
    <w:pPr>
      <w:spacing w:before="120" w:after="120"/>
    </w:pPr>
    <w:rPr>
      <w:rFonts w:ascii="Times New Roman" w:hAnsi="Times New Roman"/>
      <w:b/>
      <w:bCs/>
      <w:snapToGrid w:val="0"/>
    </w:rPr>
  </w:style>
  <w:style w:type="character" w:customStyle="1" w:styleId="ListBulletChar1">
    <w:name w:val="List Bullet Char1"/>
    <w:link w:val="ListBullet"/>
    <w:rsid w:val="00EA16CF"/>
    <w:rPr>
      <w:rFonts w:ascii="Courier New" w:hAnsi="Courier New"/>
      <w:sz w:val="24"/>
    </w:rPr>
  </w:style>
  <w:style w:type="character" w:customStyle="1" w:styleId="contents1">
    <w:name w:val="contents1"/>
    <w:rsid w:val="00EA16CF"/>
    <w:rPr>
      <w:rFonts w:ascii="Arial" w:hAnsi="Arial" w:cs="Arial" w:hint="default"/>
      <w:b w:val="0"/>
      <w:bCs w:val="0"/>
      <w:color w:val="666666"/>
      <w:sz w:val="18"/>
      <w:szCs w:val="18"/>
    </w:rPr>
  </w:style>
  <w:style w:type="paragraph" w:customStyle="1" w:styleId="CharChar1Char">
    <w:name w:val="Char Char1 Char"/>
    <w:basedOn w:val="Normal"/>
    <w:rsid w:val="00476BB5"/>
    <w:pPr>
      <w:spacing w:after="160" w:line="240" w:lineRule="exact"/>
      <w:jc w:val="left"/>
    </w:pPr>
    <w:rPr>
      <w:rFonts w:ascii="Tahoma" w:hAnsi="Tahoma"/>
      <w:sz w:val="20"/>
      <w:lang w:eastAsia="en-US"/>
    </w:rPr>
  </w:style>
  <w:style w:type="character" w:customStyle="1" w:styleId="FootnoteTextChar2">
    <w:name w:val="Footnote Text Char2"/>
    <w:aliases w:val="Footnote Text Char Char1,Footnote Text Char1 Char Char,Footnote Text Char Char Char Char,Fußnotentext Char Char1 Char Char Char,Fußnotentext Char1 Char1 Char Char Char Char,Fußnotentext Char Char Char Char Char Char Char1 Char"/>
    <w:link w:val="FootnoteText"/>
    <w:rsid w:val="00103DE9"/>
    <w:rPr>
      <w:rFonts w:ascii="Courier New" w:hAnsi="Courier New"/>
      <w:lang w:val="fr-FR" w:eastAsia="en-GB" w:bidi="ar-SA"/>
    </w:rPr>
  </w:style>
  <w:style w:type="paragraph" w:customStyle="1" w:styleId="CharChar2CharCharCharCharCharCharChar">
    <w:name w:val="Char Char2 Char Char Char Char Char Char Char"/>
    <w:basedOn w:val="Normal"/>
    <w:rsid w:val="00FE32E0"/>
    <w:pPr>
      <w:spacing w:after="160" w:line="240" w:lineRule="exact"/>
      <w:jc w:val="left"/>
    </w:pPr>
    <w:rPr>
      <w:rFonts w:ascii="Tahoma" w:hAnsi="Tahoma"/>
      <w:sz w:val="20"/>
      <w:lang w:eastAsia="en-US"/>
    </w:rPr>
  </w:style>
  <w:style w:type="character" w:customStyle="1" w:styleId="Text1Char">
    <w:name w:val="Text 1 Char"/>
    <w:link w:val="Text1"/>
    <w:rsid w:val="001B76B5"/>
    <w:rPr>
      <w:rFonts w:ascii="Courier New" w:hAnsi="Courier New"/>
      <w:sz w:val="24"/>
      <w:lang w:val="fr-FR" w:eastAsia="en-GB" w:bidi="ar-SA"/>
    </w:rPr>
  </w:style>
  <w:style w:type="character" w:customStyle="1" w:styleId="bold1">
    <w:name w:val="bold1"/>
    <w:rsid w:val="00236008"/>
    <w:rPr>
      <w:b/>
      <w:bCs/>
    </w:rPr>
  </w:style>
  <w:style w:type="character" w:customStyle="1" w:styleId="ListChar">
    <w:name w:val="List Char"/>
    <w:link w:val="List"/>
    <w:rsid w:val="009E216E"/>
    <w:rPr>
      <w:rFonts w:ascii="Courier New" w:hAnsi="Courier New"/>
      <w:sz w:val="24"/>
      <w:lang w:val="fr-FR" w:eastAsia="en-GB" w:bidi="ar-SA"/>
    </w:rPr>
  </w:style>
  <w:style w:type="character" w:customStyle="1" w:styleId="sup1">
    <w:name w:val="sup1"/>
    <w:rsid w:val="009E216E"/>
    <w:rPr>
      <w:sz w:val="19"/>
      <w:szCs w:val="19"/>
      <w:vertAlign w:val="superscript"/>
    </w:rPr>
  </w:style>
  <w:style w:type="character" w:customStyle="1" w:styleId="Heading1Char1">
    <w:name w:val="Heading 1 Char1"/>
    <w:aliases w:val="Heading 1 Char Char Char Char Char Char Char Char Char Char Char Char Char Char Char"/>
    <w:link w:val="Heading1"/>
    <w:rsid w:val="009E216E"/>
    <w:rPr>
      <w:rFonts w:ascii="Courier New" w:hAnsi="Courier New"/>
      <w:b/>
      <w:smallCaps/>
      <w:sz w:val="24"/>
    </w:rPr>
  </w:style>
  <w:style w:type="paragraph" w:customStyle="1" w:styleId="Statut">
    <w:name w:val="Statut"/>
    <w:basedOn w:val="Normal"/>
    <w:next w:val="Normal"/>
    <w:rsid w:val="00FE35A4"/>
    <w:pPr>
      <w:spacing w:before="360" w:after="0"/>
      <w:jc w:val="center"/>
    </w:pPr>
    <w:rPr>
      <w:rFonts w:ascii="Times New Roman" w:hAnsi="Times New Roman"/>
      <w:lang w:eastAsia="en-US"/>
    </w:rPr>
  </w:style>
  <w:style w:type="paragraph" w:customStyle="1" w:styleId="CharCharCharCharCharCharCharCharChar">
    <w:name w:val="Char Char Char Char Char Char Char Char Char"/>
    <w:aliases w:val=" Char Char Char Char Char Char Char Char Char Char Char Char"/>
    <w:basedOn w:val="Normal"/>
    <w:next w:val="Normal"/>
    <w:rsid w:val="00FE35A4"/>
    <w:pPr>
      <w:spacing w:after="160" w:line="240" w:lineRule="exact"/>
      <w:jc w:val="left"/>
    </w:pPr>
    <w:rPr>
      <w:rFonts w:ascii="Tahoma" w:hAnsi="Tahoma"/>
      <w:lang w:eastAsia="en-US"/>
    </w:rPr>
  </w:style>
  <w:style w:type="character" w:customStyle="1" w:styleId="Marker">
    <w:name w:val="Marker"/>
    <w:rsid w:val="00FE35A4"/>
    <w:rPr>
      <w:color w:val="0000FF"/>
      <w:lang w:val="fr-FR"/>
    </w:rPr>
  </w:style>
  <w:style w:type="paragraph" w:customStyle="1" w:styleId="CarChar">
    <w:name w:val="Car Char"/>
    <w:basedOn w:val="Normal"/>
    <w:rsid w:val="00573DC5"/>
    <w:pPr>
      <w:spacing w:after="160" w:line="240" w:lineRule="exact"/>
      <w:jc w:val="left"/>
    </w:pPr>
    <w:rPr>
      <w:rFonts w:ascii="Tahoma" w:hAnsi="Tahoma"/>
      <w:sz w:val="20"/>
      <w:lang w:eastAsia="en-US"/>
    </w:rPr>
  </w:style>
  <w:style w:type="paragraph" w:customStyle="1" w:styleId="Car">
    <w:name w:val="Car"/>
    <w:basedOn w:val="Normal"/>
    <w:rsid w:val="00F02465"/>
    <w:pPr>
      <w:spacing w:after="160" w:line="240" w:lineRule="exact"/>
      <w:jc w:val="left"/>
    </w:pPr>
    <w:rPr>
      <w:rFonts w:ascii="Arial" w:hAnsi="Arial" w:cs="Arial"/>
      <w:sz w:val="28"/>
      <w:szCs w:val="28"/>
      <w:lang w:eastAsia="en-US"/>
    </w:rPr>
  </w:style>
  <w:style w:type="character" w:customStyle="1" w:styleId="ringrefselectedheader">
    <w:name w:val="ring_ref_selected_header"/>
    <w:basedOn w:val="DefaultParagraphFont"/>
    <w:rsid w:val="006D74E0"/>
  </w:style>
  <w:style w:type="character" w:customStyle="1" w:styleId="Normal12HangingChar">
    <w:name w:val="Normal12Hanging Char"/>
    <w:link w:val="Normal12Hanging"/>
    <w:rsid w:val="00990461"/>
    <w:rPr>
      <w:sz w:val="24"/>
      <w:lang w:val="fr-FR" w:eastAsia="en-GB" w:bidi="ar-SA"/>
    </w:rPr>
  </w:style>
  <w:style w:type="character" w:customStyle="1" w:styleId="fnChar">
    <w:name w:val="fn Char"/>
    <w:aliases w:val="Footnote Char,Voetnoottekst Char Char,Voetnoottekst Char1 Char,Voetnoottekst Char2 Char Char Char,Voetnoottekst Char Char1 Char Char Char,Podrozdział Char,Podrozdzia3 Char,Footnote text Char,Schriftart: 9 pt Char,Schriftart: 10 pt Char,Char Char"/>
    <w:uiPriority w:val="99"/>
    <w:rsid w:val="00990461"/>
    <w:rPr>
      <w:lang w:val="fr-FR" w:eastAsia="fr-FR" w:bidi="ar-SA"/>
    </w:rPr>
  </w:style>
  <w:style w:type="paragraph" w:customStyle="1" w:styleId="Default">
    <w:name w:val="Default"/>
    <w:rsid w:val="00990461"/>
    <w:pPr>
      <w:autoSpaceDE w:val="0"/>
      <w:autoSpaceDN w:val="0"/>
      <w:adjustRightInd w:val="0"/>
    </w:pPr>
    <w:rPr>
      <w:color w:val="000000"/>
      <w:sz w:val="24"/>
      <w:szCs w:val="24"/>
      <w:lang w:val="fr-FR" w:eastAsia="fr-FR"/>
    </w:rPr>
  </w:style>
  <w:style w:type="paragraph" w:customStyle="1" w:styleId="Hanging12">
    <w:name w:val="Hanging12"/>
    <w:basedOn w:val="Normal"/>
    <w:link w:val="Hanging12Char"/>
    <w:rsid w:val="00253F7D"/>
    <w:pPr>
      <w:widowControl w:val="0"/>
      <w:tabs>
        <w:tab w:val="left" w:pos="357"/>
      </w:tabs>
      <w:ind w:left="357" w:hanging="357"/>
      <w:jc w:val="left"/>
    </w:pPr>
    <w:rPr>
      <w:rFonts w:ascii="Times New Roman" w:hAnsi="Times New Roman"/>
    </w:rPr>
  </w:style>
  <w:style w:type="paragraph" w:customStyle="1" w:styleId="ringsteptitle">
    <w:name w:val="ring_step_title"/>
    <w:basedOn w:val="Normal"/>
    <w:rsid w:val="00FF43F0"/>
    <w:pPr>
      <w:spacing w:after="0"/>
      <w:jc w:val="left"/>
    </w:pPr>
    <w:rPr>
      <w:rFonts w:ascii="Arial" w:hAnsi="Arial" w:cs="Arial"/>
      <w:b/>
      <w:bCs/>
      <w:color w:val="666666"/>
      <w:sz w:val="17"/>
      <w:szCs w:val="17"/>
    </w:rPr>
  </w:style>
  <w:style w:type="character" w:customStyle="1" w:styleId="Normal12HangingCarattere">
    <w:name w:val="Normal12Hanging Carattere"/>
    <w:rsid w:val="00577812"/>
    <w:rPr>
      <w:sz w:val="24"/>
      <w:lang w:val="fr-FR" w:eastAsia="en-GB" w:bidi="ar-SA"/>
    </w:rPr>
  </w:style>
  <w:style w:type="character" w:customStyle="1" w:styleId="underline">
    <w:name w:val="underline"/>
    <w:basedOn w:val="DefaultParagraphFont"/>
    <w:rsid w:val="00DA48EF"/>
  </w:style>
  <w:style w:type="character" w:customStyle="1" w:styleId="ctteelong1">
    <w:name w:val="cttee_long1"/>
    <w:rsid w:val="00DA48EF"/>
    <w:rPr>
      <w:b/>
      <w:bCs/>
      <w:color w:val="000000"/>
      <w:sz w:val="25"/>
      <w:szCs w:val="25"/>
    </w:rPr>
  </w:style>
  <w:style w:type="paragraph" w:customStyle="1" w:styleId="CharChar2CharCharCharChar">
    <w:name w:val="Char Char2 Char Char Char Char"/>
    <w:basedOn w:val="Normal"/>
    <w:rsid w:val="00D35B03"/>
    <w:pPr>
      <w:spacing w:after="160" w:line="240" w:lineRule="exact"/>
      <w:jc w:val="left"/>
    </w:pPr>
    <w:rPr>
      <w:rFonts w:ascii="Tahoma" w:hAnsi="Tahoma"/>
      <w:sz w:val="20"/>
      <w:lang w:eastAsia="en-US"/>
    </w:rPr>
  </w:style>
  <w:style w:type="paragraph" w:customStyle="1" w:styleId="CharChar7CharCharCharCharCharCharChar">
    <w:name w:val="Char Char7 Char Char Char Char Char Char Char"/>
    <w:basedOn w:val="Normal"/>
    <w:rsid w:val="00CD730B"/>
    <w:pPr>
      <w:spacing w:after="160" w:line="240" w:lineRule="exact"/>
      <w:jc w:val="left"/>
    </w:pPr>
    <w:rPr>
      <w:rFonts w:ascii="Tahoma" w:hAnsi="Tahoma"/>
      <w:sz w:val="20"/>
      <w:lang w:eastAsia="en-US"/>
    </w:rPr>
  </w:style>
  <w:style w:type="paragraph" w:customStyle="1" w:styleId="Znak">
    <w:name w:val="Znak"/>
    <w:basedOn w:val="Normal"/>
    <w:rsid w:val="00A76EE9"/>
    <w:pPr>
      <w:spacing w:after="160" w:line="240" w:lineRule="exact"/>
      <w:jc w:val="left"/>
    </w:pPr>
    <w:rPr>
      <w:rFonts w:ascii="Tahoma" w:hAnsi="Tahoma"/>
      <w:sz w:val="20"/>
      <w:lang w:eastAsia="en-US"/>
    </w:rPr>
  </w:style>
  <w:style w:type="character" w:customStyle="1" w:styleId="Forte1">
    <w:name w:val="Forte1"/>
    <w:rsid w:val="00386FED"/>
    <w:rPr>
      <w:b/>
      <w:bCs/>
      <w:color w:val="000066"/>
      <w:sz w:val="20"/>
      <w:szCs w:val="20"/>
    </w:rPr>
  </w:style>
  <w:style w:type="character" w:customStyle="1" w:styleId="Hiperligao6">
    <w:name w:val="Hiperligação6"/>
    <w:rsid w:val="00386FED"/>
    <w:rPr>
      <w:color w:val="000066"/>
      <w:sz w:val="20"/>
      <w:szCs w:val="20"/>
      <w:u w:val="single"/>
    </w:rPr>
  </w:style>
  <w:style w:type="character" w:customStyle="1" w:styleId="Text1Car">
    <w:name w:val="Text 1 Car"/>
    <w:rsid w:val="00BD1BAB"/>
    <w:rPr>
      <w:smallCaps/>
      <w:sz w:val="24"/>
      <w:szCs w:val="24"/>
      <w:lang w:val="fr-FR" w:eastAsia="en-GB" w:bidi="ar-SA"/>
    </w:rPr>
  </w:style>
  <w:style w:type="character" w:customStyle="1" w:styleId="bodytext1">
    <w:name w:val="bodytext1"/>
    <w:rsid w:val="00B35BF4"/>
    <w:rPr>
      <w:rFonts w:ascii="Verdana" w:hAnsi="Verdana" w:hint="default"/>
      <w:b w:val="0"/>
      <w:bCs w:val="0"/>
      <w:i w:val="0"/>
      <w:iCs w:val="0"/>
      <w:sz w:val="17"/>
      <w:szCs w:val="17"/>
    </w:rPr>
  </w:style>
  <w:style w:type="paragraph" w:customStyle="1" w:styleId="listdash10">
    <w:name w:val="listdash1"/>
    <w:basedOn w:val="Normal"/>
    <w:rsid w:val="00FD3ECC"/>
    <w:pPr>
      <w:tabs>
        <w:tab w:val="num" w:pos="283"/>
      </w:tabs>
      <w:ind w:left="765" w:hanging="283"/>
    </w:pPr>
    <w:rPr>
      <w:rFonts w:ascii="Times New Roman" w:hAnsi="Times New Roman"/>
      <w:szCs w:val="24"/>
    </w:rPr>
  </w:style>
  <w:style w:type="character" w:customStyle="1" w:styleId="FooterChar">
    <w:name w:val="Footer Char"/>
    <w:link w:val="Footer"/>
    <w:rsid w:val="00634CB5"/>
    <w:rPr>
      <w:rFonts w:ascii="Arial" w:hAnsi="Arial"/>
      <w:sz w:val="16"/>
      <w:lang w:val="fr-FR" w:eastAsia="en-GB" w:bidi="ar-SA"/>
    </w:rPr>
  </w:style>
  <w:style w:type="paragraph" w:customStyle="1" w:styleId="Cover60">
    <w:name w:val="Cover60"/>
    <w:basedOn w:val="Normal"/>
    <w:rsid w:val="009A6382"/>
    <w:pPr>
      <w:widowControl w:val="0"/>
      <w:spacing w:after="1200"/>
      <w:ind w:left="1418"/>
      <w:jc w:val="left"/>
    </w:pPr>
    <w:rPr>
      <w:rFonts w:ascii="Times New Roman" w:hAnsi="Times New Roman"/>
    </w:rPr>
  </w:style>
  <w:style w:type="paragraph" w:customStyle="1" w:styleId="copy">
    <w:name w:val="copy"/>
    <w:basedOn w:val="Normal"/>
    <w:rsid w:val="009A6382"/>
    <w:pPr>
      <w:spacing w:before="100" w:beforeAutospacing="1" w:after="100" w:afterAutospacing="1" w:line="178" w:lineRule="atLeast"/>
      <w:jc w:val="left"/>
    </w:pPr>
    <w:rPr>
      <w:rFonts w:ascii="Verdana" w:hAnsi="Verdana"/>
      <w:color w:val="000000"/>
      <w:sz w:val="14"/>
      <w:szCs w:val="14"/>
      <w:lang w:eastAsia="en-US"/>
    </w:rPr>
  </w:style>
  <w:style w:type="character" w:customStyle="1" w:styleId="ListBulletChar">
    <w:name w:val="List Bullet Char"/>
    <w:rsid w:val="00B36749"/>
    <w:rPr>
      <w:sz w:val="24"/>
      <w:lang w:val="fr-FR" w:eastAsia="en-US" w:bidi="ar-SA"/>
    </w:rPr>
  </w:style>
  <w:style w:type="character" w:customStyle="1" w:styleId="Normal12HangingZnak">
    <w:name w:val="Normal12Hanging Znak"/>
    <w:rsid w:val="006474F2"/>
    <w:rPr>
      <w:sz w:val="24"/>
      <w:lang w:val="fr-FR" w:eastAsia="en-GB" w:bidi="ar-SA"/>
    </w:rPr>
  </w:style>
  <w:style w:type="character" w:customStyle="1" w:styleId="Text2Char1">
    <w:name w:val="Text 2 Char1"/>
    <w:link w:val="Text2"/>
    <w:rsid w:val="006474F2"/>
    <w:rPr>
      <w:rFonts w:ascii="Courier New" w:hAnsi="Courier New"/>
      <w:sz w:val="24"/>
      <w:lang w:val="fr-FR" w:eastAsia="en-GB" w:bidi="ar-SA"/>
    </w:rPr>
  </w:style>
  <w:style w:type="paragraph" w:customStyle="1" w:styleId="Cover24">
    <w:name w:val="Cover24"/>
    <w:basedOn w:val="Normal"/>
    <w:rsid w:val="00CF7345"/>
    <w:pPr>
      <w:widowControl w:val="0"/>
      <w:spacing w:after="480"/>
      <w:ind w:left="1418"/>
      <w:jc w:val="left"/>
    </w:pPr>
    <w:rPr>
      <w:rFonts w:ascii="Times New Roman" w:hAnsi="Times New Roman"/>
    </w:rPr>
  </w:style>
  <w:style w:type="character" w:customStyle="1" w:styleId="verdanaelflight">
    <w:name w:val="verdanaelflight"/>
    <w:basedOn w:val="DefaultParagraphFont"/>
    <w:rsid w:val="0059734D"/>
  </w:style>
  <w:style w:type="character" w:customStyle="1" w:styleId="titlemep">
    <w:name w:val="titlemep"/>
    <w:basedOn w:val="DefaultParagraphFont"/>
    <w:rsid w:val="000975A5"/>
  </w:style>
  <w:style w:type="character" w:customStyle="1" w:styleId="titlemep2">
    <w:name w:val="titlemep2"/>
    <w:basedOn w:val="DefaultParagraphFont"/>
    <w:rsid w:val="000975A5"/>
  </w:style>
  <w:style w:type="paragraph" w:customStyle="1" w:styleId="Normal6">
    <w:name w:val="Normal6"/>
    <w:basedOn w:val="Normal"/>
    <w:link w:val="Normal6Char"/>
    <w:rsid w:val="00A62579"/>
    <w:pPr>
      <w:widowControl w:val="0"/>
      <w:spacing w:after="120"/>
      <w:jc w:val="left"/>
    </w:pPr>
    <w:rPr>
      <w:rFonts w:ascii="Times New Roman" w:hAnsi="Times New Roman"/>
      <w:noProof/>
    </w:rPr>
  </w:style>
  <w:style w:type="character" w:customStyle="1" w:styleId="Normal6Char">
    <w:name w:val="Normal6 Char"/>
    <w:link w:val="Normal6"/>
    <w:rsid w:val="00A62579"/>
    <w:rPr>
      <w:noProof/>
      <w:sz w:val="24"/>
      <w:lang w:val="fr-FR" w:eastAsia="en-GB" w:bidi="ar-SA"/>
    </w:rPr>
  </w:style>
  <w:style w:type="character" w:customStyle="1" w:styleId="ListBulletCharCharChar">
    <w:name w:val="List Bullet Char Char Char"/>
    <w:rsid w:val="00536069"/>
    <w:rPr>
      <w:sz w:val="24"/>
      <w:lang w:val="fr-FR" w:eastAsia="en-US" w:bidi="ar-SA"/>
    </w:rPr>
  </w:style>
  <w:style w:type="paragraph" w:customStyle="1" w:styleId="texte-compact">
    <w:name w:val="texte-compact"/>
    <w:basedOn w:val="Normal"/>
    <w:rsid w:val="00F47793"/>
    <w:pPr>
      <w:spacing w:before="30"/>
      <w:jc w:val="left"/>
    </w:pPr>
    <w:rPr>
      <w:rFonts w:ascii="Times New Roman" w:hAnsi="Times New Roman"/>
      <w:szCs w:val="24"/>
    </w:rPr>
  </w:style>
  <w:style w:type="character" w:customStyle="1" w:styleId="NumPar1Char1">
    <w:name w:val="NumPar 1 Char1"/>
    <w:link w:val="NumPar1"/>
    <w:rsid w:val="00822F9D"/>
    <w:rPr>
      <w:rFonts w:ascii="Courier New" w:hAnsi="Courier New"/>
      <w:sz w:val="24"/>
    </w:rPr>
  </w:style>
  <w:style w:type="paragraph" w:customStyle="1" w:styleId="initial0">
    <w:name w:val="initial"/>
    <w:basedOn w:val="Normal"/>
    <w:rsid w:val="00E01174"/>
    <w:pPr>
      <w:spacing w:after="0"/>
    </w:pPr>
    <w:rPr>
      <w:rFonts w:ascii="Times New Roman" w:hAnsi="Times New Roman"/>
      <w:spacing w:val="-3"/>
      <w:szCs w:val="24"/>
    </w:rPr>
  </w:style>
  <w:style w:type="character" w:customStyle="1" w:styleId="Heading1Char">
    <w:name w:val="Heading 1 Char"/>
    <w:rsid w:val="000A1BDC"/>
    <w:rPr>
      <w:bCs/>
      <w:smallCaps/>
      <w:sz w:val="24"/>
      <w:lang w:val="fr-FR" w:eastAsia="ko-KR" w:bidi="ar-SA"/>
    </w:rPr>
  </w:style>
  <w:style w:type="paragraph" w:customStyle="1" w:styleId="Prliminairetype">
    <w:name w:val="Préliminaire type"/>
    <w:basedOn w:val="Normal"/>
    <w:next w:val="Normal"/>
    <w:rsid w:val="00495658"/>
    <w:pPr>
      <w:spacing w:before="360" w:after="0"/>
      <w:jc w:val="center"/>
    </w:pPr>
    <w:rPr>
      <w:rFonts w:ascii="Times New Roman" w:hAnsi="Times New Roman"/>
      <w:b/>
      <w:szCs w:val="24"/>
      <w:lang w:eastAsia="de-DE"/>
    </w:rPr>
  </w:style>
  <w:style w:type="character" w:customStyle="1" w:styleId="introtext">
    <w:name w:val="introtext"/>
    <w:basedOn w:val="DefaultParagraphFont"/>
    <w:rsid w:val="00FF30F1"/>
  </w:style>
  <w:style w:type="paragraph" w:styleId="ListParagraph">
    <w:name w:val="List Paragraph"/>
    <w:basedOn w:val="Normal"/>
    <w:uiPriority w:val="34"/>
    <w:qFormat/>
    <w:rsid w:val="001C680C"/>
    <w:pPr>
      <w:spacing w:after="200" w:line="276" w:lineRule="auto"/>
      <w:ind w:left="720"/>
      <w:contextualSpacing/>
      <w:jc w:val="left"/>
    </w:pPr>
    <w:rPr>
      <w:rFonts w:ascii="Calibri" w:eastAsia="Calibri" w:hAnsi="Calibri"/>
      <w:sz w:val="22"/>
      <w:szCs w:val="22"/>
      <w:lang w:eastAsia="en-US"/>
    </w:rPr>
  </w:style>
  <w:style w:type="paragraph" w:customStyle="1" w:styleId="ZDate">
    <w:name w:val="ZDate"/>
    <w:basedOn w:val="Normal"/>
    <w:rsid w:val="00A03CB8"/>
    <w:pPr>
      <w:widowControl w:val="0"/>
      <w:spacing w:after="1200"/>
      <w:jc w:val="left"/>
    </w:pPr>
    <w:rPr>
      <w:rFonts w:ascii="Times New Roman" w:hAnsi="Times New Roman"/>
    </w:rPr>
  </w:style>
  <w:style w:type="character" w:customStyle="1" w:styleId="Heading3Char">
    <w:name w:val="Heading 3 Char"/>
    <w:link w:val="Heading3"/>
    <w:rsid w:val="0067029D"/>
    <w:rPr>
      <w:rFonts w:ascii="Courier New" w:hAnsi="Courier New"/>
      <w:i/>
      <w:sz w:val="24"/>
    </w:rPr>
  </w:style>
  <w:style w:type="character" w:customStyle="1" w:styleId="5NormalChar">
    <w:name w:val="5 Normal Char"/>
    <w:link w:val="5Normal"/>
    <w:rsid w:val="00AB63A6"/>
    <w:rPr>
      <w:rFonts w:ascii="Arial" w:hAnsi="Arial"/>
      <w:spacing w:val="-2"/>
      <w:sz w:val="22"/>
      <w:lang w:val="fr-FR" w:eastAsia="en-GB" w:bidi="ar-SA"/>
    </w:rPr>
  </w:style>
  <w:style w:type="paragraph" w:customStyle="1" w:styleId="Prliminairetitre">
    <w:name w:val="Préliminaire titre"/>
    <w:basedOn w:val="Normal"/>
    <w:next w:val="Normal"/>
    <w:rsid w:val="00E85A91"/>
    <w:pPr>
      <w:spacing w:before="360" w:after="360"/>
      <w:jc w:val="center"/>
    </w:pPr>
    <w:rPr>
      <w:rFonts w:ascii="Times New Roman" w:hAnsi="Times New Roman"/>
      <w:b/>
      <w:szCs w:val="24"/>
      <w:lang w:eastAsia="de-DE"/>
    </w:rPr>
  </w:style>
  <w:style w:type="character" w:customStyle="1" w:styleId="docsubtitlelevel1bis">
    <w:name w:val="doc_subtitle_level1_bis"/>
    <w:basedOn w:val="DefaultParagraphFont"/>
    <w:rsid w:val="00871A9E"/>
  </w:style>
  <w:style w:type="paragraph" w:customStyle="1" w:styleId="a3520normalp5">
    <w:name w:val="a__35__20_normal_p5"/>
    <w:basedOn w:val="Normal"/>
    <w:rsid w:val="00BB7227"/>
    <w:pPr>
      <w:spacing w:after="120"/>
    </w:pPr>
    <w:rPr>
      <w:rFonts w:ascii="Times New Roman" w:hAnsi="Times New Roman"/>
      <w:szCs w:val="24"/>
      <w:lang w:eastAsia="en-US"/>
    </w:rPr>
  </w:style>
  <w:style w:type="paragraph" w:customStyle="1" w:styleId="Considrant">
    <w:name w:val="Considérant"/>
    <w:basedOn w:val="Normal"/>
    <w:rsid w:val="009D3B39"/>
    <w:pPr>
      <w:numPr>
        <w:numId w:val="19"/>
      </w:numPr>
      <w:spacing w:before="120" w:after="120"/>
    </w:pPr>
    <w:rPr>
      <w:rFonts w:ascii="Times New Roman" w:hAnsi="Times New Roman"/>
      <w:lang w:eastAsia="zh-CN"/>
    </w:rPr>
  </w:style>
  <w:style w:type="table" w:styleId="TableGrid1">
    <w:name w:val="Table Grid 1"/>
    <w:basedOn w:val="TableNormal"/>
    <w:rsid w:val="009D1A01"/>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ATHeading2">
    <w:name w:val="AT Heading 2"/>
    <w:basedOn w:val="Normal"/>
    <w:next w:val="Normal"/>
    <w:link w:val="ATHeading2Char"/>
    <w:rsid w:val="004649AB"/>
    <w:pPr>
      <w:spacing w:before="120" w:after="120"/>
      <w:jc w:val="left"/>
      <w:outlineLvl w:val="1"/>
    </w:pPr>
    <w:rPr>
      <w:rFonts w:ascii="Times New Roman" w:hAnsi="Times New Roman"/>
      <w:b/>
      <w:noProof/>
      <w:sz w:val="28"/>
    </w:rPr>
  </w:style>
  <w:style w:type="character" w:customStyle="1" w:styleId="ATHeading2Char">
    <w:name w:val="AT Heading 2 Char"/>
    <w:link w:val="ATHeading2"/>
    <w:rsid w:val="004649AB"/>
    <w:rPr>
      <w:b/>
      <w:noProof/>
      <w:sz w:val="28"/>
      <w:lang w:val="fr-FR" w:eastAsia="en-GB" w:bidi="ar-SA"/>
    </w:rPr>
  </w:style>
  <w:style w:type="paragraph" w:customStyle="1" w:styleId="ftrefCharCharCharCharCharCharCharCharChar">
    <w:name w:val="ftref Char Char Char Char Char Char Char Char Char"/>
    <w:aliases w:val="Footnote Char Char Char Char Char Char Char Char Char, BVI fnr Char Char Char Char Char Char Char Char Char,BVI fnr Char Char Char Char Char Char Char Char Char Char"/>
    <w:basedOn w:val="Normal"/>
    <w:next w:val="Normal"/>
    <w:link w:val="FootnoteReference"/>
    <w:rsid w:val="004649AB"/>
    <w:pPr>
      <w:spacing w:after="160" w:line="240" w:lineRule="exact"/>
      <w:jc w:val="left"/>
    </w:pPr>
    <w:rPr>
      <w:rFonts w:ascii="Times New Roman" w:hAnsi="Times New Roman"/>
      <w:sz w:val="20"/>
      <w:vertAlign w:val="superscript"/>
    </w:rPr>
  </w:style>
  <w:style w:type="character" w:customStyle="1" w:styleId="singlespaceChar">
    <w:name w:val="single space Char"/>
    <w:aliases w:val="footnote text Char1,Fußnote Char,FOOTNOTES Char, Char Char Char Char,Note de bas de page2 Char,Footnotes Char Char,footnote text Char Char,Footnotes Char1,Char Char Char Char"/>
    <w:locked/>
    <w:rsid w:val="004649AB"/>
    <w:rPr>
      <w:lang w:val="fr-FR" w:eastAsia="en-US" w:bidi="ar-SA"/>
    </w:rPr>
  </w:style>
  <w:style w:type="paragraph" w:customStyle="1" w:styleId="Listenabsatz">
    <w:name w:val="Listenabsatz"/>
    <w:basedOn w:val="Normal"/>
    <w:qFormat/>
    <w:rsid w:val="00316C69"/>
    <w:pPr>
      <w:spacing w:after="200" w:line="276" w:lineRule="auto"/>
      <w:ind w:left="720"/>
      <w:contextualSpacing/>
      <w:jc w:val="left"/>
    </w:pPr>
    <w:rPr>
      <w:rFonts w:ascii="Calibri" w:eastAsia="Calibri" w:hAnsi="Calibri"/>
      <w:sz w:val="22"/>
      <w:szCs w:val="22"/>
      <w:lang w:eastAsia="en-US"/>
    </w:rPr>
  </w:style>
  <w:style w:type="paragraph" w:customStyle="1" w:styleId="Point0">
    <w:name w:val="Point 0"/>
    <w:basedOn w:val="Normal"/>
    <w:rsid w:val="001912E2"/>
    <w:pPr>
      <w:spacing w:before="120" w:after="120"/>
      <w:ind w:left="850" w:hanging="850"/>
    </w:pPr>
    <w:rPr>
      <w:rFonts w:ascii="Times New Roman" w:hAnsi="Times New Roman"/>
      <w:szCs w:val="24"/>
      <w:lang w:eastAsia="de-DE"/>
    </w:rPr>
  </w:style>
  <w:style w:type="character" w:customStyle="1" w:styleId="5NormalCar">
    <w:name w:val="5 Normal Car"/>
    <w:rsid w:val="005951D7"/>
    <w:rPr>
      <w:rFonts w:ascii="Arial" w:hAnsi="Arial"/>
      <w:spacing w:val="-2"/>
      <w:sz w:val="22"/>
      <w:lang w:val="fr-FR" w:eastAsia="en-GB" w:bidi="ar-SA"/>
    </w:rPr>
  </w:style>
  <w:style w:type="paragraph" w:customStyle="1" w:styleId="Briefingspeakdef">
    <w:name w:val="Briefing speak/def"/>
    <w:basedOn w:val="Normal"/>
    <w:rsid w:val="005951D7"/>
    <w:pPr>
      <w:numPr>
        <w:numId w:val="20"/>
      </w:numPr>
      <w:tabs>
        <w:tab w:val="num" w:pos="284"/>
        <w:tab w:val="clear" w:pos="765"/>
      </w:tabs>
      <w:ind w:left="284" w:hanging="284"/>
    </w:pPr>
    <w:rPr>
      <w:rFonts w:ascii="Tahoma" w:hAnsi="Tahoma" w:cs="Tahoma"/>
      <w:sz w:val="40"/>
      <w:szCs w:val="22"/>
      <w:lang w:eastAsia="en-US"/>
    </w:rPr>
  </w:style>
  <w:style w:type="character" w:customStyle="1" w:styleId="NormalWebChar">
    <w:name w:val="Normal (Web) Char"/>
    <w:aliases w:val="webb Char"/>
    <w:rsid w:val="00AB650D"/>
    <w:rPr>
      <w:sz w:val="24"/>
      <w:szCs w:val="24"/>
      <w:lang w:val="fr-FR" w:eastAsia="en-GB" w:bidi="ar-SA"/>
    </w:rPr>
  </w:style>
  <w:style w:type="paragraph" w:customStyle="1" w:styleId="Briefinglist1">
    <w:name w:val="Briefing list 1"/>
    <w:basedOn w:val="Normal"/>
    <w:rsid w:val="007E4EE6"/>
    <w:pPr>
      <w:spacing w:after="0"/>
      <w:jc w:val="left"/>
    </w:pPr>
    <w:rPr>
      <w:rFonts w:ascii="Times New Roman" w:hAnsi="Times New Roman"/>
      <w:szCs w:val="24"/>
    </w:rPr>
  </w:style>
  <w:style w:type="paragraph" w:customStyle="1" w:styleId="Briefingtext">
    <w:name w:val="Briefing text"/>
    <w:basedOn w:val="Normal"/>
    <w:link w:val="BriefingtextChar"/>
    <w:rsid w:val="00217E48"/>
    <w:rPr>
      <w:rFonts w:ascii="Arial" w:hAnsi="Arial" w:cs="Arial"/>
      <w:sz w:val="22"/>
      <w:szCs w:val="24"/>
      <w:lang w:eastAsia="en-US"/>
    </w:rPr>
  </w:style>
  <w:style w:type="character" w:customStyle="1" w:styleId="BriefingtextChar">
    <w:name w:val="Briefing text Char"/>
    <w:link w:val="Briefingtext"/>
    <w:rsid w:val="00217E48"/>
    <w:rPr>
      <w:rFonts w:ascii="Arial" w:hAnsi="Arial" w:cs="Arial"/>
      <w:sz w:val="22"/>
      <w:szCs w:val="24"/>
      <w:lang w:val="fr-FR" w:eastAsia="en-US" w:bidi="ar-SA"/>
    </w:rPr>
  </w:style>
  <w:style w:type="numbering" w:styleId="111111">
    <w:name w:val="Outline List 2"/>
    <w:basedOn w:val="NoList"/>
    <w:rsid w:val="00BC35A6"/>
    <w:pPr>
      <w:numPr>
        <w:numId w:val="21"/>
      </w:numPr>
    </w:pPr>
  </w:style>
  <w:style w:type="character" w:customStyle="1" w:styleId="at11">
    <w:name w:val="a__t11"/>
    <w:rsid w:val="008B3A18"/>
    <w:rPr>
      <w:b/>
      <w:bCs/>
    </w:rPr>
  </w:style>
  <w:style w:type="paragraph" w:customStyle="1" w:styleId="a3520normal">
    <w:name w:val="a___35__20_normal"/>
    <w:basedOn w:val="Normal"/>
    <w:rsid w:val="0069026C"/>
    <w:pPr>
      <w:spacing w:before="30"/>
      <w:jc w:val="left"/>
    </w:pPr>
    <w:rPr>
      <w:rFonts w:ascii="Times New Roman" w:hAnsi="Times New Roman"/>
      <w:sz w:val="20"/>
    </w:rPr>
  </w:style>
  <w:style w:type="character" w:customStyle="1" w:styleId="at1">
    <w:name w:val="a__t1"/>
    <w:basedOn w:val="DefaultParagraphFont"/>
    <w:rsid w:val="00AE7C82"/>
  </w:style>
  <w:style w:type="character" w:customStyle="1" w:styleId="at51">
    <w:name w:val="a__t51"/>
    <w:rsid w:val="00AE7C82"/>
    <w:rPr>
      <w:i/>
      <w:iCs/>
    </w:rPr>
  </w:style>
  <w:style w:type="character" w:customStyle="1" w:styleId="at61">
    <w:name w:val="a__t61"/>
    <w:rsid w:val="00AE7C82"/>
    <w:rPr>
      <w:u w:val="single"/>
    </w:rPr>
  </w:style>
  <w:style w:type="character" w:customStyle="1" w:styleId="at111">
    <w:name w:val="a__t111"/>
    <w:rsid w:val="00AE7C82"/>
    <w:rPr>
      <w:color w:val="000000"/>
    </w:rPr>
  </w:style>
  <w:style w:type="paragraph" w:customStyle="1" w:styleId="Rapporteur">
    <w:name w:val="Rapporteur"/>
    <w:basedOn w:val="Normal"/>
    <w:rsid w:val="00E72F7C"/>
    <w:pPr>
      <w:tabs>
        <w:tab w:val="num" w:pos="540"/>
        <w:tab w:val="left" w:pos="2160"/>
      </w:tabs>
      <w:spacing w:after="120"/>
      <w:ind w:left="540"/>
    </w:pPr>
    <w:rPr>
      <w:rFonts w:ascii="Times New Roman" w:hAnsi="Times New Roman"/>
      <w:szCs w:val="24"/>
      <w:u w:val="single"/>
      <w:lang w:eastAsia="en-US"/>
    </w:rPr>
  </w:style>
  <w:style w:type="paragraph" w:customStyle="1" w:styleId="5normal0">
    <w:name w:val="5normal"/>
    <w:basedOn w:val="Normal"/>
    <w:rsid w:val="00C124C9"/>
    <w:pPr>
      <w:spacing w:before="100" w:beforeAutospacing="1" w:after="100" w:afterAutospacing="1"/>
      <w:jc w:val="left"/>
    </w:pPr>
    <w:rPr>
      <w:rFonts w:ascii="Arial" w:hAnsi="Arial" w:cs="Arial"/>
      <w:sz w:val="20"/>
    </w:rPr>
  </w:style>
  <w:style w:type="character" w:customStyle="1" w:styleId="hps">
    <w:name w:val="hps"/>
    <w:basedOn w:val="DefaultParagraphFont"/>
    <w:rsid w:val="002C30C5"/>
  </w:style>
  <w:style w:type="character" w:customStyle="1" w:styleId="FootnoteTextCharCharCharCharChar1">
    <w:name w:val="Footnote Text Char Char Char Char Char1"/>
    <w:aliases w:val="Footnote Text Char Char Char1,Footnote Text Char Char Char Char Char Char,Footnote Text Char Char Char Char Char Char Char Char Char,Footnote Text Char Char Char Char1,Schriftart: 9 pt Char1,Char1 Char"/>
    <w:uiPriority w:val="99"/>
    <w:locked/>
    <w:rsid w:val="00EA0D59"/>
    <w:rPr>
      <w:lang w:val="fr-FR" w:eastAsia="en-GB" w:bidi="ar-SA"/>
    </w:rPr>
  </w:style>
  <w:style w:type="character" w:customStyle="1" w:styleId="InitialChar">
    <w:name w:val="Initial Char"/>
    <w:link w:val="Initial"/>
    <w:rsid w:val="00FD22F7"/>
    <w:rPr>
      <w:spacing w:val="-3"/>
      <w:sz w:val="24"/>
      <w:lang w:val="fr-FR" w:eastAsia="en-GB" w:bidi="ar-SA"/>
    </w:rPr>
  </w:style>
  <w:style w:type="paragraph" w:customStyle="1" w:styleId="Briefingspdef">
    <w:name w:val="Briefing sp/def"/>
    <w:basedOn w:val="Normal"/>
    <w:rsid w:val="00FD22F7"/>
    <w:pPr>
      <w:keepLines/>
      <w:numPr>
        <w:numId w:val="22"/>
      </w:numPr>
      <w:spacing w:after="480"/>
    </w:pPr>
    <w:rPr>
      <w:rFonts w:ascii="Arial" w:hAnsi="Arial" w:cs="Arial"/>
      <w:sz w:val="48"/>
      <w:szCs w:val="48"/>
    </w:rPr>
  </w:style>
  <w:style w:type="character" w:customStyle="1" w:styleId="titlemep1">
    <w:name w:val="titlemep1"/>
    <w:rsid w:val="00DC0AA5"/>
    <w:rPr>
      <w:rFonts w:ascii="Verdana" w:hAnsi="Verdana" w:hint="default"/>
      <w:b/>
      <w:bCs/>
      <w:color w:val="48452D"/>
      <w:sz w:val="16"/>
      <w:szCs w:val="16"/>
    </w:rPr>
  </w:style>
  <w:style w:type="character" w:customStyle="1" w:styleId="referencenotice">
    <w:name w:val="reference_notice"/>
    <w:basedOn w:val="DefaultParagraphFont"/>
    <w:rsid w:val="007D628A"/>
  </w:style>
  <w:style w:type="character" w:customStyle="1" w:styleId="ephidden1">
    <w:name w:val="ep_hidden1"/>
    <w:rsid w:val="00ED4495"/>
    <w:rPr>
      <w:vanish w:val="0"/>
      <w:webHidden w:val="0"/>
      <w:color w:val="000000"/>
      <w:shd w:val="clear" w:color="auto" w:fill="FFFFFF"/>
      <w:specVanish w:val="0"/>
    </w:rPr>
  </w:style>
  <w:style w:type="character" w:customStyle="1" w:styleId="playersrapportertext1">
    <w:name w:val="players_rapporter_text1"/>
    <w:basedOn w:val="DefaultParagraphFont"/>
    <w:rsid w:val="00151572"/>
  </w:style>
  <w:style w:type="character" w:customStyle="1" w:styleId="apple-converted-space">
    <w:name w:val="apple-converted-space"/>
    <w:basedOn w:val="DefaultParagraphFont"/>
    <w:rsid w:val="00151572"/>
  </w:style>
  <w:style w:type="character" w:customStyle="1" w:styleId="ringrefselectedheader1">
    <w:name w:val="ring_ref_selected_header1"/>
    <w:rsid w:val="00A12CB4"/>
    <w:rPr>
      <w:rFonts w:ascii="Arial" w:hAnsi="Arial" w:cs="Arial" w:hint="default"/>
      <w:b w:val="0"/>
      <w:bCs w:val="0"/>
      <w:strike w:val="0"/>
      <w:dstrike w:val="0"/>
      <w:color w:val="666666"/>
      <w:sz w:val="22"/>
      <w:szCs w:val="22"/>
      <w:u w:val="none"/>
      <w:effect w:val="none"/>
      <w:bdr w:val="single" w:sz="4" w:space="0" w:color="0077BE" w:frame="1"/>
      <w:shd w:val="clear" w:color="auto" w:fill="FFFFFF"/>
    </w:rPr>
  </w:style>
  <w:style w:type="paragraph" w:customStyle="1" w:styleId="briefingspdef0">
    <w:name w:val="briefingspdef"/>
    <w:basedOn w:val="Normal"/>
    <w:rsid w:val="00A12CB4"/>
    <w:pPr>
      <w:spacing w:before="100" w:beforeAutospacing="1" w:after="100" w:afterAutospacing="1"/>
      <w:jc w:val="left"/>
    </w:pPr>
    <w:rPr>
      <w:rFonts w:ascii="Times New Roman" w:hAnsi="Times New Roman"/>
      <w:szCs w:val="24"/>
    </w:rPr>
  </w:style>
  <w:style w:type="character" w:customStyle="1" w:styleId="contentssmallbis1">
    <w:name w:val="contents_small_bis1"/>
    <w:rsid w:val="00801E69"/>
    <w:rPr>
      <w:rFonts w:ascii="Arial" w:hAnsi="Arial" w:cs="Arial" w:hint="default"/>
      <w:b w:val="0"/>
      <w:bCs w:val="0"/>
      <w:color w:val="999999"/>
      <w:sz w:val="24"/>
      <w:szCs w:val="24"/>
    </w:rPr>
  </w:style>
  <w:style w:type="character" w:customStyle="1" w:styleId="auteur">
    <w:name w:val="auteur"/>
    <w:basedOn w:val="DefaultParagraphFont"/>
    <w:rsid w:val="00801E69"/>
  </w:style>
  <w:style w:type="character" w:customStyle="1" w:styleId="reference2">
    <w:name w:val="reference2"/>
    <w:rsid w:val="00402C69"/>
    <w:rPr>
      <w:b/>
      <w:bCs/>
    </w:rPr>
  </w:style>
  <w:style w:type="paragraph" w:customStyle="1" w:styleId="CoverBold">
    <w:name w:val="CoverBold"/>
    <w:basedOn w:val="Normal"/>
    <w:rsid w:val="00023C78"/>
    <w:pPr>
      <w:widowControl w:val="0"/>
      <w:spacing w:after="0"/>
      <w:ind w:left="1418"/>
      <w:jc w:val="left"/>
    </w:pPr>
    <w:rPr>
      <w:rFonts w:ascii="Times New Roman" w:hAnsi="Times New Roman"/>
      <w:b/>
    </w:rPr>
  </w:style>
  <w:style w:type="paragraph" w:customStyle="1" w:styleId="s16">
    <w:name w:val="s16"/>
    <w:basedOn w:val="Normal"/>
    <w:rsid w:val="0093481E"/>
    <w:pPr>
      <w:spacing w:before="100" w:beforeAutospacing="1" w:after="100" w:afterAutospacing="1"/>
      <w:jc w:val="left"/>
    </w:pPr>
    <w:rPr>
      <w:rFonts w:ascii="Times New Roman" w:hAnsi="Times New Roman"/>
      <w:szCs w:val="24"/>
    </w:rPr>
  </w:style>
  <w:style w:type="character" w:customStyle="1" w:styleId="bumpedfont15">
    <w:name w:val="bumpedfont15"/>
    <w:basedOn w:val="DefaultParagraphFont"/>
    <w:rsid w:val="0093481E"/>
  </w:style>
  <w:style w:type="paragraph" w:styleId="NoSpacing">
    <w:name w:val="No Spacing"/>
    <w:link w:val="NoSpacingChar"/>
    <w:uiPriority w:val="1"/>
    <w:qFormat/>
    <w:rsid w:val="005855E7"/>
    <w:rPr>
      <w:rFonts w:ascii="Arial" w:hAnsi="Arial"/>
      <w:sz w:val="22"/>
      <w:szCs w:val="22"/>
      <w:lang w:val="fr-FR" w:eastAsia="en-US"/>
    </w:rPr>
  </w:style>
  <w:style w:type="character" w:styleId="HTMLCite">
    <w:name w:val="HTML Cite"/>
    <w:rsid w:val="0050397D"/>
    <w:rPr>
      <w:i w:val="0"/>
      <w:iCs w:val="0"/>
      <w:color w:val="0E774A"/>
    </w:rPr>
  </w:style>
  <w:style w:type="character" w:customStyle="1" w:styleId="Hanging12Char">
    <w:name w:val="Hanging12 Char"/>
    <w:link w:val="Hanging12"/>
    <w:locked/>
    <w:rsid w:val="00E61FC7"/>
    <w:rPr>
      <w:sz w:val="24"/>
      <w:lang w:val="fr-FR" w:eastAsia="en-GB" w:bidi="ar-SA"/>
    </w:rPr>
  </w:style>
  <w:style w:type="paragraph" w:customStyle="1" w:styleId="ZnakZnak">
    <w:name w:val="Znak Znak"/>
    <w:basedOn w:val="Normal"/>
    <w:link w:val="NoList"/>
    <w:rsid w:val="00E61FC7"/>
    <w:pPr>
      <w:spacing w:after="0" w:line="360" w:lineRule="auto"/>
    </w:pPr>
    <w:rPr>
      <w:rFonts w:ascii="Verdana" w:hAnsi="Verdana"/>
      <w:sz w:val="20"/>
      <w:lang w:eastAsia="pl-PL"/>
    </w:rPr>
  </w:style>
  <w:style w:type="character" w:customStyle="1" w:styleId="st">
    <w:name w:val="st"/>
    <w:rsid w:val="00EC3A6B"/>
  </w:style>
  <w:style w:type="character" w:customStyle="1" w:styleId="CommentTextChar">
    <w:name w:val="Comment Text Char"/>
    <w:link w:val="CommentText"/>
    <w:rsid w:val="007726A9"/>
    <w:rPr>
      <w:rFonts w:ascii="Courier New" w:hAnsi="Courier New"/>
      <w:lang w:val="fr-FR" w:eastAsia="en-GB" w:bidi="ar-SA"/>
    </w:rPr>
  </w:style>
  <w:style w:type="character" w:customStyle="1" w:styleId="highlightedsearchterm">
    <w:name w:val="highlightedsearchterm"/>
    <w:rsid w:val="007726A9"/>
  </w:style>
  <w:style w:type="character" w:customStyle="1" w:styleId="iceouttxtcommissiondossiercontenttablecol3-title">
    <w:name w:val="iceouttxt commissiondossiercontenttablecol3-title"/>
    <w:rsid w:val="007726A9"/>
    <w:rPr>
      <w:sz w:val="24"/>
      <w:szCs w:val="24"/>
      <w:bdr w:val="none" w:sz="0" w:space="0" w:color="auto" w:frame="1"/>
      <w:vertAlign w:val="baseline"/>
    </w:rPr>
  </w:style>
  <w:style w:type="character" w:customStyle="1" w:styleId="FootnoteTextCharCarChar">
    <w:name w:val="Footnote Text Char Car Char"/>
    <w:aliases w:val="Fußnotentextf Char,Note de bas de page 1 Char,footnote Char,Voetnoottekst Char Char Char Char Char,Voetnoottekst1 Char,Sprotna opomba - besedilo Znak Znak Znak Char,Sprotna opomba - besedilo Znak Znak Char"/>
    <w:rsid w:val="00721020"/>
    <w:rPr>
      <w:lang w:val="fr-FR" w:eastAsia="en-GB" w:bidi="ar-SA"/>
    </w:rPr>
  </w:style>
  <w:style w:type="paragraph" w:customStyle="1" w:styleId="intropara">
    <w:name w:val="intropara"/>
    <w:basedOn w:val="Normal"/>
    <w:rsid w:val="009B7E72"/>
    <w:pPr>
      <w:spacing w:before="100" w:beforeAutospacing="1" w:after="100" w:afterAutospacing="1"/>
      <w:ind w:right="612"/>
      <w:jc w:val="left"/>
    </w:pPr>
    <w:rPr>
      <w:rFonts w:ascii="Times New Roman" w:hAnsi="Times New Roman"/>
      <w:b/>
      <w:bCs/>
      <w:szCs w:val="24"/>
    </w:rPr>
  </w:style>
  <w:style w:type="paragraph" w:customStyle="1" w:styleId="ZnakZnak0">
    <w:name w:val="Znak Znak0"/>
    <w:basedOn w:val="Normal"/>
    <w:rsid w:val="002D2D7A"/>
    <w:pPr>
      <w:spacing w:after="0" w:line="360" w:lineRule="auto"/>
    </w:pPr>
    <w:rPr>
      <w:rFonts w:ascii="Verdana" w:hAnsi="Verdana"/>
      <w:sz w:val="20"/>
      <w:lang w:eastAsia="pl-PL"/>
    </w:rPr>
  </w:style>
  <w:style w:type="character" w:customStyle="1" w:styleId="NoSpacingChar">
    <w:name w:val="No Spacing Char"/>
    <w:link w:val="NoSpacing"/>
    <w:uiPriority w:val="1"/>
    <w:locked/>
    <w:rsid w:val="00513CF8"/>
    <w:rPr>
      <w:rFonts w:ascii="Arial" w:hAnsi="Arial"/>
      <w:sz w:val="22"/>
      <w:szCs w:val="22"/>
      <w:lang w:eastAsia="en-US"/>
    </w:rPr>
  </w:style>
  <w:style w:type="paragraph" w:customStyle="1" w:styleId="FootnotesymbolCarZchn">
    <w:name w:val="Footnote symbol Car Zchn"/>
    <w:aliases w:val="Footnote Car Zchn,Times 10 Point Car Zchn,Exposant 3 Point Car Zchn,Footnote Reference Superscript Car Zchn,Char Char Char Char Char Car Zchn,BVI fnr Car Zchn,SUPERS Car Zchn"/>
    <w:basedOn w:val="Normal"/>
    <w:uiPriority w:val="99"/>
    <w:rsid w:val="00CF192F"/>
    <w:pPr>
      <w:spacing w:after="160" w:line="240" w:lineRule="exact"/>
    </w:pPr>
    <w:rPr>
      <w:rFonts w:ascii="Times New Roman" w:hAnsi="Times New Roman"/>
      <w:sz w:val="20"/>
      <w:vertAlign w:val="superscript"/>
    </w:rPr>
  </w:style>
  <w:style w:type="character" w:customStyle="1" w:styleId="at7">
    <w:name w:val="a__t7"/>
    <w:rsid w:val="00B76067"/>
  </w:style>
  <w:style w:type="paragraph" w:customStyle="1" w:styleId="BVIfnrCarCar">
    <w:name w:val="BVI fnr Car Car"/>
    <w:aliases w:val="BVI fnr Car,BVI fnr Car Car Car Car,BVI fnr Char Char Char Char Char Char Char"/>
    <w:basedOn w:val="Normal"/>
    <w:uiPriority w:val="99"/>
    <w:rsid w:val="003C6D10"/>
    <w:pPr>
      <w:spacing w:before="120" w:after="160" w:line="240" w:lineRule="exact"/>
      <w:jc w:val="left"/>
    </w:pPr>
    <w:rPr>
      <w:rFonts w:ascii="Calibri" w:eastAsia="Calibri" w:hAnsi="Calibri"/>
      <w:sz w:val="22"/>
      <w:szCs w:val="22"/>
      <w:vertAlign w:val="superscript"/>
      <w:lang w:eastAsia="en-US"/>
    </w:rPr>
  </w:style>
  <w:style w:type="paragraph" w:customStyle="1" w:styleId="En-ttedetabledesmatires">
    <w:name w:val="En-tête de table des matières"/>
    <w:basedOn w:val="Normal"/>
    <w:next w:val="Normal"/>
    <w:qFormat/>
    <w:rsid w:val="007C5D8A"/>
    <w:pPr>
      <w:keepNext/>
      <w:spacing w:before="240"/>
      <w:jc w:val="center"/>
    </w:pPr>
    <w:rPr>
      <w:b/>
    </w:rPr>
  </w:style>
  <w:style w:type="paragraph" w:customStyle="1" w:styleId="ColorfulList-Accent11">
    <w:name w:val="Colorful List - Accent 11"/>
    <w:basedOn w:val="Normal"/>
    <w:qFormat/>
    <w:rsid w:val="007C5D8A"/>
    <w:pPr>
      <w:spacing w:after="200" w:line="276" w:lineRule="auto"/>
      <w:ind w:left="720"/>
      <w:contextualSpacing/>
      <w:jc w:val="left"/>
    </w:pPr>
    <w:rPr>
      <w:rFonts w:ascii="Calibri" w:eastAsia="Calibri" w:hAnsi="Calibri"/>
      <w:sz w:val="22"/>
      <w:szCs w:val="22"/>
      <w:lang w:eastAsia="en-US"/>
    </w:rPr>
  </w:style>
  <w:style w:type="paragraph" w:customStyle="1" w:styleId="MediumGrid21">
    <w:name w:val="Medium Grid 21"/>
    <w:link w:val="MediumGrid2Char"/>
    <w:uiPriority w:val="1"/>
    <w:qFormat/>
    <w:rsid w:val="007C5D8A"/>
    <w:rPr>
      <w:rFonts w:ascii="Arial" w:hAnsi="Arial"/>
      <w:sz w:val="22"/>
      <w:szCs w:val="22"/>
      <w:lang w:val="fr-FR" w:eastAsia="en-US"/>
    </w:rPr>
  </w:style>
  <w:style w:type="character" w:customStyle="1" w:styleId="MediumGrid2Char">
    <w:name w:val="Medium Grid 2 Char"/>
    <w:link w:val="MediumGrid21"/>
    <w:uiPriority w:val="1"/>
    <w:locked/>
    <w:rsid w:val="007C5D8A"/>
    <w:rPr>
      <w:rFonts w:ascii="Arial" w:hAnsi="Arial"/>
      <w:sz w:val="22"/>
      <w:szCs w:val="22"/>
      <w:lang w:eastAsia="en-US"/>
    </w:rPr>
  </w:style>
  <w:style w:type="character" w:customStyle="1" w:styleId="subcontenttext2">
    <w:name w:val="subcontenttext2"/>
    <w:rsid w:val="007C5D8A"/>
    <w:rPr>
      <w:color w:val="000000"/>
    </w:rPr>
  </w:style>
  <w:style w:type="paragraph" w:customStyle="1" w:styleId="astandard">
    <w:name w:val="a__standard"/>
    <w:basedOn w:val="Normal"/>
    <w:rsid w:val="007C5D8A"/>
    <w:pPr>
      <w:spacing w:after="120"/>
      <w:ind w:right="57"/>
    </w:pPr>
    <w:rPr>
      <w:rFonts w:ascii="Times New Roman" w:hAnsi="Times New Roman"/>
      <w:szCs w:val="24"/>
    </w:rPr>
  </w:style>
  <w:style w:type="paragraph" w:customStyle="1" w:styleId="astandard3520normal">
    <w:name w:val="a_standard__35__20_normal"/>
    <w:basedOn w:val="Normal"/>
    <w:rsid w:val="007C5D8A"/>
    <w:pPr>
      <w:spacing w:after="120"/>
      <w:ind w:right="57"/>
    </w:pPr>
    <w:rPr>
      <w:rFonts w:ascii="Times New Roman" w:hAnsi="Times New Roman"/>
      <w:szCs w:val="24"/>
    </w:rPr>
  </w:style>
  <w:style w:type="paragraph" w:customStyle="1" w:styleId="astandardp1">
    <w:name w:val="a_standard_p1"/>
    <w:basedOn w:val="Normal"/>
    <w:rsid w:val="007C5D8A"/>
    <w:pPr>
      <w:spacing w:after="120"/>
      <w:ind w:right="57"/>
    </w:pPr>
    <w:rPr>
      <w:rFonts w:ascii="Times New Roman" w:hAnsi="Times New Roman"/>
      <w:szCs w:val="24"/>
    </w:rPr>
  </w:style>
  <w:style w:type="paragraph" w:customStyle="1" w:styleId="a3520normalp10">
    <w:name w:val="a__35__20_normal_p10"/>
    <w:basedOn w:val="Normal"/>
    <w:rsid w:val="007C5D8A"/>
    <w:pPr>
      <w:spacing w:after="120"/>
      <w:ind w:right="57"/>
    </w:pPr>
    <w:rPr>
      <w:rFonts w:ascii="Times New Roman" w:hAnsi="Times New Roman"/>
      <w:szCs w:val="24"/>
    </w:rPr>
  </w:style>
  <w:style w:type="paragraph" w:customStyle="1" w:styleId="asous-titre201p11">
    <w:name w:val="a_sous-titre_20_1_p11"/>
    <w:basedOn w:val="Normal"/>
    <w:rsid w:val="007C5D8A"/>
    <w:pPr>
      <w:spacing w:after="120"/>
      <w:ind w:right="57"/>
    </w:pPr>
    <w:rPr>
      <w:rFonts w:ascii="Times New Roman" w:hAnsi="Times New Roman"/>
      <w:b/>
      <w:bCs/>
      <w:szCs w:val="24"/>
    </w:rPr>
  </w:style>
  <w:style w:type="character" w:customStyle="1" w:styleId="at3">
    <w:name w:val="a__t3"/>
    <w:rsid w:val="007C5D8A"/>
  </w:style>
  <w:style w:type="character" w:customStyle="1" w:styleId="at5">
    <w:name w:val="a__t5"/>
    <w:rsid w:val="007C5D8A"/>
  </w:style>
  <w:style w:type="paragraph" w:customStyle="1" w:styleId="CM1">
    <w:name w:val="CM1"/>
    <w:basedOn w:val="Default"/>
    <w:next w:val="Default"/>
    <w:uiPriority w:val="99"/>
    <w:rsid w:val="007C5D8A"/>
    <w:rPr>
      <w:rFonts w:ascii="EUAlbertina" w:hAnsi="EUAlbertina"/>
      <w:color w:val="auto"/>
      <w:lang w:eastAsia="en-GB"/>
    </w:rPr>
  </w:style>
  <w:style w:type="paragraph" w:customStyle="1" w:styleId="CM3">
    <w:name w:val="CM3"/>
    <w:basedOn w:val="Default"/>
    <w:next w:val="Default"/>
    <w:uiPriority w:val="99"/>
    <w:rsid w:val="007C5D8A"/>
    <w:rPr>
      <w:rFonts w:ascii="EUAlbertina" w:hAnsi="EUAlbertina"/>
      <w:color w:val="auto"/>
      <w:lang w:eastAsia="en-GB"/>
    </w:rPr>
  </w:style>
  <w:style w:type="paragraph" w:customStyle="1" w:styleId="CM4">
    <w:name w:val="CM4"/>
    <w:basedOn w:val="Default"/>
    <w:next w:val="Default"/>
    <w:uiPriority w:val="99"/>
    <w:rsid w:val="007C5D8A"/>
    <w:rPr>
      <w:rFonts w:ascii="EUAlbertina" w:hAnsi="EUAlbertina"/>
      <w:color w:val="auto"/>
      <w:lang w:eastAsia="en-GB"/>
    </w:rPr>
  </w:style>
  <w:style w:type="character" w:customStyle="1" w:styleId="st1">
    <w:name w:val="st1"/>
    <w:rsid w:val="007C5D8A"/>
  </w:style>
  <w:style w:type="character" w:customStyle="1" w:styleId="CharacterStyle1">
    <w:name w:val="Character Style 1"/>
    <w:uiPriority w:val="99"/>
    <w:rsid w:val="007C5D8A"/>
    <w:rPr>
      <w:rFonts w:ascii="Arial" w:hAnsi="Arial" w:cs="Arial" w:hint="default"/>
      <w:sz w:val="6"/>
    </w:rPr>
  </w:style>
  <w:style w:type="character" w:customStyle="1" w:styleId="subcontenttextbold2">
    <w:name w:val="subcontenttextbold2"/>
    <w:rsid w:val="007C5D8A"/>
    <w:rPr>
      <w:b/>
      <w:bCs/>
      <w:color w:val="000000"/>
    </w:rPr>
  </w:style>
  <w:style w:type="paragraph" w:styleId="Revision">
    <w:name w:val="Revision"/>
    <w:hidden/>
    <w:uiPriority w:val="99"/>
    <w:semiHidden/>
    <w:rsid w:val="007C5D8A"/>
    <w:rPr>
      <w:rFonts w:ascii="Courier New" w:hAnsi="Courier New"/>
      <w:sz w:val="24"/>
      <w:lang w:val="fr-FR" w:eastAsia="en-GB"/>
    </w:rPr>
  </w:style>
  <w:style w:type="paragraph" w:customStyle="1" w:styleId="normal2">
    <w:name w:val="normal2"/>
    <w:basedOn w:val="Normal"/>
    <w:rsid w:val="007C5D8A"/>
    <w:pPr>
      <w:spacing w:before="195" w:after="0"/>
    </w:pPr>
    <w:rPr>
      <w:rFonts w:ascii="Times New Roman" w:hAnsi="Times New Roman"/>
      <w:szCs w:val="24"/>
    </w:rPr>
  </w:style>
  <w:style w:type="paragraph" w:customStyle="1" w:styleId="FootnoteReferneceChar">
    <w:name w:val="Footnote Refernece Char"/>
    <w:aliases w:val="BVI fnr Char Char Char Char Char Char Char Char Char,BVI fnr Car Car Char Char Char Char Char Char Char Char Char,BVI fnr Car Char Char Char Char Char Char Char Char Char Char,Footnote Refernece Char Char Char Char"/>
    <w:basedOn w:val="Normal"/>
    <w:rsid w:val="00E95D68"/>
    <w:pPr>
      <w:spacing w:before="240" w:after="160" w:line="240" w:lineRule="exact"/>
      <w:jc w:val="left"/>
    </w:pPr>
    <w:rPr>
      <w:rFonts w:ascii="Times New Roman" w:hAnsi="Times New Roman"/>
      <w:sz w:val="20"/>
      <w:vertAlign w:val="superscript"/>
    </w:rPr>
  </w:style>
  <w:style w:type="character" w:customStyle="1" w:styleId="PlainTextChar">
    <w:name w:val="Plain Text Char"/>
    <w:link w:val="PlainText"/>
    <w:uiPriority w:val="99"/>
    <w:rsid w:val="00866EEF"/>
    <w:rPr>
      <w:rFonts w:ascii="Courier New" w:hAnsi="Courier New"/>
    </w:rPr>
  </w:style>
  <w:style w:type="character" w:customStyle="1" w:styleId="A5">
    <w:name w:val="A5"/>
    <w:uiPriority w:val="99"/>
    <w:rsid w:val="007F48ED"/>
    <w:rPr>
      <w:rFonts w:cs="EC Square Sans Cond Pro"/>
      <w:color w:val="000000"/>
      <w:sz w:val="22"/>
      <w:szCs w:val="22"/>
    </w:rPr>
  </w:style>
  <w:style w:type="paragraph" w:customStyle="1" w:styleId="Appelnotedebasdep">
    <w:name w:val="Appel note de bas de p"/>
    <w:aliases w:val="Nota,Ref"/>
    <w:basedOn w:val="Normal"/>
    <w:next w:val="Normal"/>
    <w:uiPriority w:val="99"/>
    <w:rsid w:val="008C79B9"/>
    <w:pPr>
      <w:spacing w:after="160" w:line="240" w:lineRule="exact"/>
      <w:jc w:val="left"/>
    </w:pPr>
    <w:rPr>
      <w:rFonts w:ascii="Times New Roman" w:hAnsi="Times New Roman"/>
      <w:sz w:val="20"/>
      <w:vertAlign w:val="superscript"/>
    </w:rPr>
  </w:style>
  <w:style w:type="character" w:customStyle="1" w:styleId="Corpsdutexte5">
    <w:name w:val="Corps du texte (5)_"/>
    <w:link w:val="Corpsdutexte50"/>
    <w:rsid w:val="00096700"/>
    <w:rPr>
      <w:sz w:val="22"/>
      <w:szCs w:val="22"/>
      <w:shd w:val="clear" w:color="auto" w:fill="FFFFFF"/>
    </w:rPr>
  </w:style>
  <w:style w:type="paragraph" w:customStyle="1" w:styleId="Corpsdutexte50">
    <w:name w:val="Corps du texte (5)"/>
    <w:basedOn w:val="Normal"/>
    <w:link w:val="Corpsdutexte5"/>
    <w:rsid w:val="00096700"/>
    <w:pPr>
      <w:widowControl w:val="0"/>
      <w:shd w:val="clear" w:color="auto" w:fill="FFFFFF"/>
      <w:spacing w:before="300" w:after="60" w:line="0" w:lineRule="atLeast"/>
      <w:ind w:hanging="360"/>
      <w:jc w:val="left"/>
    </w:pPr>
    <w:rPr>
      <w:rFonts w:ascii="Times New Roman" w:hAnsi="Times New Roman"/>
      <w:sz w:val="22"/>
      <w:szCs w:val="22"/>
    </w:rPr>
  </w:style>
  <w:style w:type="paragraph" w:customStyle="1" w:styleId="-FNCharCharChar">
    <w:name w:val="Знак сноски-FN Char Char Char"/>
    <w:aliases w:val="сноска Char Char Char,Footnote Reference 2 Char Char Char Char Char,16 Point Char Char Char Char Char,Superscript 6 Point Char Char Char Char Char,BVI fnr Char Char Char Char Char"/>
    <w:basedOn w:val="Normal"/>
    <w:uiPriority w:val="99"/>
    <w:rsid w:val="00D8297C"/>
    <w:pPr>
      <w:spacing w:after="160" w:line="240" w:lineRule="exact"/>
      <w:jc w:val="left"/>
    </w:pPr>
    <w:rPr>
      <w:rFonts w:ascii="Times New Roman" w:hAnsi="Times New Roman"/>
      <w:sz w:val="20"/>
      <w:vertAlign w:val="superscript"/>
    </w:rPr>
  </w:style>
  <w:style w:type="character" w:styleId="EndnoteReference">
    <w:name w:val="endnote reference"/>
    <w:rsid w:val="000B70BC"/>
    <w:rPr>
      <w:vertAlign w:val="superscript"/>
    </w:rPr>
  </w:style>
  <w:style w:type="character" w:customStyle="1" w:styleId="Bodytext29pt">
    <w:name w:val="Body text (2) + 9 pt"/>
    <w:rsid w:val="000B70BC"/>
    <w:rPr>
      <w:rFonts w:ascii="Arial" w:eastAsia="Arial" w:hAnsi="Arial" w:cs="Arial" w:hint="default"/>
      <w:b w:val="0"/>
      <w:bCs w:val="0"/>
      <w:i w:val="0"/>
      <w:iCs w:val="0"/>
      <w:smallCaps w:val="0"/>
      <w:strike w:val="0"/>
      <w:dstrike w:val="0"/>
      <w:color w:val="000000"/>
      <w:spacing w:val="0"/>
      <w:w w:val="100"/>
      <w:position w:val="0"/>
      <w:sz w:val="18"/>
      <w:szCs w:val="18"/>
      <w:u w:val="none"/>
      <w:effect w:val="none"/>
      <w:lang w:val="fr-FR" w:eastAsia="en-US" w:bidi="en-US"/>
    </w:rPr>
  </w:style>
  <w:style w:type="character" w:customStyle="1" w:styleId="EndnoteTextChar">
    <w:name w:val="Endnote Text Char"/>
    <w:link w:val="EndnoteText"/>
    <w:uiPriority w:val="99"/>
    <w:semiHidden/>
    <w:rsid w:val="000B70BC"/>
    <w:rPr>
      <w:rFonts w:ascii="Courier New" w:hAnsi="Courier New"/>
    </w:rPr>
  </w:style>
  <w:style w:type="paragraph" w:customStyle="1" w:styleId="briefingtext0">
    <w:name w:val="briefingtext"/>
    <w:basedOn w:val="Normal"/>
    <w:rsid w:val="00441AFE"/>
    <w:rPr>
      <w:rFonts w:ascii="Arial" w:eastAsia="Calibri" w:hAnsi="Arial" w:cs="Arial"/>
      <w:sz w:val="22"/>
      <w:szCs w:val="22"/>
    </w:rPr>
  </w:style>
  <w:style w:type="character" w:customStyle="1" w:styleId="tgc">
    <w:name w:val="_tgc"/>
    <w:rsid w:val="003B7B24"/>
  </w:style>
  <w:style w:type="character" w:customStyle="1" w:styleId="reference">
    <w:name w:val="reference"/>
    <w:rsid w:val="00E46D65"/>
  </w:style>
  <w:style w:type="character" w:customStyle="1" w:styleId="playerscommitteetext">
    <w:name w:val="players_committee_text"/>
    <w:rsid w:val="00BA139E"/>
  </w:style>
  <w:style w:type="character" w:customStyle="1" w:styleId="playersrapportertext">
    <w:name w:val="players_rapporter_text"/>
    <w:rsid w:val="003F006A"/>
  </w:style>
  <w:style w:type="character" w:styleId="UnresolvedMention">
    <w:name w:val="Unresolved Mention"/>
    <w:uiPriority w:val="99"/>
    <w:semiHidden/>
    <w:unhideWhenUsed/>
    <w:rsid w:val="00A453F9"/>
    <w:rPr>
      <w:color w:val="605E5C"/>
      <w:shd w:val="clear" w:color="auto" w:fill="E1DFDD"/>
    </w:rPr>
  </w:style>
  <w:style w:type="paragraph" w:customStyle="1" w:styleId="NormalHanging12a">
    <w:name w:val="NormalHanging12a"/>
    <w:basedOn w:val="Normal"/>
    <w:link w:val="NormalHanging12aChar"/>
    <w:rsid w:val="00E70D22"/>
    <w:pPr>
      <w:ind w:left="566" w:hanging="566"/>
      <w:jc w:val="left"/>
    </w:pPr>
    <w:rPr>
      <w:rFonts w:ascii="Times New Roman" w:hAnsi="Times New Roman"/>
      <w:szCs w:val="24"/>
      <w:lang w:eastAsia="en-US"/>
    </w:rPr>
  </w:style>
  <w:style w:type="character" w:customStyle="1" w:styleId="NormalHanging12aChar">
    <w:name w:val="NormalHanging12a Char"/>
    <w:link w:val="NormalHanging12a"/>
    <w:locked/>
    <w:rsid w:val="00E70D22"/>
    <w:rPr>
      <w:sz w:val="24"/>
      <w:szCs w:val="24"/>
      <w:lang w:val="fr-FR"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footer" Target="footer2.xml" /><Relationship Id="rId11" Type="http://schemas.openxmlformats.org/officeDocument/2006/relationships/footer" Target="footer3.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footer" Target="footer1.xml" /></Relationships>
</file>

<file path=word/_rels/footnotes.xml.rels><?xml version="1.0" encoding="utf-8" standalone="yes"?><Relationships xmlns="http://schemas.openxmlformats.org/package/2006/relationships"><Relationship Id="rId1" Type="http://schemas.openxmlformats.org/officeDocument/2006/relationships/hyperlink" Target="https://defence-industry-space.ec.europa.eu/document/download/9c5afd33-c35e-4381-9139-dd52b70ce143_en?filename=C_2026_2174_1_EN.pdf" TargetMode="External" /><Relationship Id="rId10" Type="http://schemas.openxmlformats.org/officeDocument/2006/relationships/hyperlink" Target="https://www.eeas.europa.eu/eeas/strategic-compass-security-and-defence-0_en?etrans=fr" TargetMode="External" /><Relationship Id="rId2" Type="http://schemas.openxmlformats.org/officeDocument/2006/relationships/hyperlink" Target="http://data.europa.eu/eli/reg/2025/1106/2025-05-28" TargetMode="External" /><Relationship Id="rId3" Type="http://schemas.openxmlformats.org/officeDocument/2006/relationships/hyperlink" Target="https://eur-lex.europa.eu/legal-content/FR/TXT/?uri=CELEX:52026DC0081" TargetMode="External" /><Relationship Id="rId4" Type="http://schemas.openxmlformats.org/officeDocument/2006/relationships/hyperlink" Target="https://eur-lex.europa.eu/legal-content/FR/TXT/?uri=celex:52025JC0027" TargetMode="External" /><Relationship Id="rId5" Type="http://schemas.openxmlformats.org/officeDocument/2006/relationships/hyperlink" Target="https://eur-lex.europa.eu/legal-content/FR/TXT/?uri=JOIN:2025:130:FIN" TargetMode="External" /><Relationship Id="rId6" Type="http://schemas.openxmlformats.org/officeDocument/2006/relationships/hyperlink" Target="https://eur-lex.europa.eu/legal-content/FR/TXT/?uri=CELEX:52026DC0082" TargetMode="External" /><Relationship Id="rId7" Type="http://schemas.openxmlformats.org/officeDocument/2006/relationships/hyperlink" Target="https://eur-lex.europa.eu/eli/reg/2025/2643" TargetMode="External" /><Relationship Id="rId8" Type="http://schemas.openxmlformats.org/officeDocument/2006/relationships/hyperlink" Target="https://eur-lex.europa.eu/eli/dir/2022/2555" TargetMode="External" /><Relationship Id="rId9" Type="http://schemas.openxmlformats.org/officeDocument/2006/relationships/hyperlink" Target="https://eur-lex.europa.eu/legal-content/FR/TXT/?uri=CELEX%3A02024R2847-20241120" TargetMode="External" /></Relationships>
</file>

<file path=word/_rels/settings.xml.rels><?xml version="1.0" encoding="utf-8" standalone="yes"?><Relationships xmlns="http://schemas.openxmlformats.org/package/2006/relationships"><Relationship Id="rId1" Type="http://schemas.openxmlformats.org/officeDocument/2006/relationships/attachedTemplate" Target="file:///C:\Users\Public\Documents\Templates\TEL.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71BB73A879EDE41AFDC9232B9EB1EA9" ma:contentTypeVersion="12" ma:contentTypeDescription="Create a new document." ma:contentTypeScope="" ma:versionID="decb81f6a7bcf89fbc355109b6ca2d68">
  <xsd:schema xmlns:xsd="http://www.w3.org/2001/XMLSchema" xmlns:xs="http://www.w3.org/2001/XMLSchema" xmlns:p="http://schemas.microsoft.com/office/2006/metadata/properties" xmlns:ns2="1b1e5321-5d6d-40f3-a89c-b5482dd566c1" xmlns:ns3="af9dd6c6-cf8f-4aa4-be49-f1cc0da589a4" targetNamespace="http://schemas.microsoft.com/office/2006/metadata/properties" ma:root="true" ma:fieldsID="f4dad474ac7a4f1b3e6f34f6dcb9356d" ns2:_="" ns3:_="">
    <xsd:import namespace="1b1e5321-5d6d-40f3-a89c-b5482dd566c1"/>
    <xsd:import namespace="af9dd6c6-cf8f-4aa4-be49-f1cc0da589a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b1e5321-5d6d-40f3-a89c-b5482dd566c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22b2fad6-9d2c-441c-a321-3f5f1e9bd928"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f9dd6c6-cf8f-4aa4-be49-f1cc0da589a4"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c8b41ac9-4820-4518-ac5d-dd4cad854ba6}" ma:internalName="TaxCatchAll" ma:showField="CatchAllData" ma:web="af9dd6c6-cf8f-4aa4-be49-f1cc0da589a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b1e5321-5d6d-40f3-a89c-b5482dd566c1">
      <Terms xmlns="http://schemas.microsoft.com/office/infopath/2007/PartnerControls"/>
    </lcf76f155ced4ddcb4097134ff3c332f>
    <TaxCatchAll xmlns="af9dd6c6-cf8f-4aa4-be49-f1cc0da589a4" xsi:nil="true"/>
  </documentManagement>
</p:properties>
</file>

<file path=customXml/itemProps1.xml><?xml version="1.0" encoding="utf-8"?>
<ds:datastoreItem xmlns:ds="http://schemas.openxmlformats.org/officeDocument/2006/customXml" ds:itemID="{44DEAACB-59B4-4214-B149-5090E3DC30E3}">
  <ds:schemaRefs>
    <ds:schemaRef ds:uri="http://schemas.openxmlformats.org/officeDocument/2006/bibliography"/>
  </ds:schemaRefs>
</ds:datastoreItem>
</file>

<file path=customXml/itemProps2.xml><?xml version="1.0" encoding="utf-8"?>
<ds:datastoreItem xmlns:ds="http://schemas.openxmlformats.org/officeDocument/2006/customXml" ds:itemID="{D4D76292-0FA6-45E1-B267-6027DC266F05}">
  <ds:schemaRefs>
    <ds:schemaRef ds:uri="http://schemas.microsoft.com/sharepoint/v3/contenttype/forms"/>
  </ds:schemaRefs>
</ds:datastoreItem>
</file>

<file path=customXml/itemProps3.xml><?xml version="1.0" encoding="utf-8"?>
<ds:datastoreItem xmlns:ds="http://schemas.openxmlformats.org/officeDocument/2006/customXml" ds:itemID="{88477032-133E-4F73-8CB1-C5840B7BB02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b1e5321-5d6d-40f3-a89c-b5482dd566c1"/>
    <ds:schemaRef ds:uri="af9dd6c6-cf8f-4aa4-be49-f1cc0da589a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7FB227B-992D-4541-849B-158134705C0B}">
  <ds:schemaRefs>
    <ds:schemaRef ds:uri="http://schemas.microsoft.com/office/2006/metadata/properties"/>
    <ds:schemaRef ds:uri="http://schemas.microsoft.com/office/infopath/2007/PartnerControls"/>
    <ds:schemaRef ds:uri="1b1e5321-5d6d-40f3-a89c-b5482dd566c1"/>
    <ds:schemaRef ds:uri="af9dd6c6-cf8f-4aa4-be49-f1cc0da589a4"/>
  </ds:schemaRefs>
</ds:datastoreItem>
</file>

<file path=docProps/app.xml><?xml version="1.0" encoding="utf-8"?>
<Properties xmlns="http://schemas.openxmlformats.org/officeDocument/2006/extended-properties" xmlns:vt="http://schemas.openxmlformats.org/officeDocument/2006/docPropsVTypes">
  <Template>TEL.DOTM</Template>
  <TotalTime>1</TotalTime>
  <Pages>5</Pages>
  <Words>2314</Words>
  <Characters>12847</Characters>
  <Application>Microsoft Office Word</Application>
  <DocSecurity>0</DocSecurity>
  <Lines>203</Lines>
  <Paragraphs>35</Paragraphs>
  <ScaleCrop>false</ScaleCrop>
  <HeadingPairs>
    <vt:vector size="2" baseType="variant">
      <vt:variant>
        <vt:lpstr>Title</vt:lpstr>
      </vt:variant>
      <vt:variant>
        <vt:i4>1</vt:i4>
      </vt:variant>
    </vt:vector>
  </HeadingPairs>
  <TitlesOfParts>
    <vt:vector size="1" baseType="lpstr">
      <vt:lpstr/>
    </vt:vector>
  </TitlesOfParts>
  <Company>European Commission</Company>
  <LinksUpToDate>false</LinksUpToDate>
  <CharactersWithSpaces>15126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European Parliament</dc:creator>
  <cp:keywords>EL4</cp:keywords>
  <cp:lastModifiedBy>European Parliament</cp:lastModifiedBy>
  <cp:revision>3</cp:revision>
  <cp:lastPrinted>2017-11-23T17:32:00Z</cp:lastPrinted>
  <dcterms:created xsi:type="dcterms:W3CDTF">2026-07-28T07:19:00Z</dcterms:created>
  <dcterms:modified xsi:type="dcterms:W3CDTF">2026-07-28T08:31:00Z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0">
    <vt:lpwstr>28</vt:lpwstr>
  </property>
  <property fmtid="{D5CDD505-2E9C-101B-9397-08002B2CF9AE}" pid="3" name="ContentTypeId">
    <vt:lpwstr>0x010100271BB73A879EDE41AFDC9232B9EB1EA9</vt:lpwstr>
  </property>
  <property fmtid="{D5CDD505-2E9C-101B-9397-08002B2CF9AE}" pid="4" name="Created using">
    <vt:lpwstr>EL 4.1 [20010706]</vt:lpwstr>
  </property>
  <property fmtid="{D5CDD505-2E9C-101B-9397-08002B2CF9AE}" pid="5" name="DocID_EU">
    <vt:lpwstr> </vt:lpwstr>
  </property>
  <property fmtid="{D5CDD505-2E9C-101B-9397-08002B2CF9AE}" pid="6" name="ELDocType">
    <vt:lpwstr>tel.dot</vt:lpwstr>
  </property>
  <property fmtid="{D5CDD505-2E9C-101B-9397-08002B2CF9AE}" pid="7" name="EL_Author">
    <vt:lpwstr>M. WERKER</vt:lpwstr>
  </property>
  <property fmtid="{D5CDD505-2E9C-101B-9397-08002B2CF9AE}" pid="8" name="EL_Language">
    <vt:lpwstr>FR</vt:lpwstr>
  </property>
  <property fmtid="{D5CDD505-2E9C-101B-9397-08002B2CF9AE}" pid="9" name="EurolookVersion">
    <vt:lpwstr>4.1</vt:lpwstr>
  </property>
  <property fmtid="{D5CDD505-2E9C-101B-9397-08002B2CF9AE}" pid="10" name="Formatting">
    <vt:lpwstr>4.1</vt:lpwstr>
  </property>
  <property fmtid="{D5CDD505-2E9C-101B-9397-08002B2CF9AE}" pid="11" name="Language">
    <vt:lpwstr>FR</vt:lpwstr>
  </property>
  <property fmtid="{D5CDD505-2E9C-101B-9397-08002B2CF9AE}" pid="12" name="Last edited using">
    <vt:lpwstr>EL 4.6 Build 50000</vt:lpwstr>
  </property>
  <property fmtid="{D5CDD505-2E9C-101B-9397-08002B2CF9AE}" pid="13" name="MediaServiceImageTags">
    <vt:lpwstr/>
  </property>
  <property fmtid="{D5CDD505-2E9C-101B-9397-08002B2CF9AE}" pid="14" name="MSIP_Label_6bd9ddd1-4d20-43f6-abfa-fc3c07406f94_ActionId">
    <vt:lpwstr>0cc34465-c23b-45ab-a16d-3a3b8e9cf5a9</vt:lpwstr>
  </property>
  <property fmtid="{D5CDD505-2E9C-101B-9397-08002B2CF9AE}" pid="15" name="MSIP_Label_6bd9ddd1-4d20-43f6-abfa-fc3c07406f94_ContentBits">
    <vt:lpwstr>0</vt:lpwstr>
  </property>
  <property fmtid="{D5CDD505-2E9C-101B-9397-08002B2CF9AE}" pid="16" name="MSIP_Label_6bd9ddd1-4d20-43f6-abfa-fc3c07406f94_Enabled">
    <vt:lpwstr>true</vt:lpwstr>
  </property>
  <property fmtid="{D5CDD505-2E9C-101B-9397-08002B2CF9AE}" pid="17" name="MSIP_Label_6bd9ddd1-4d20-43f6-abfa-fc3c07406f94_Method">
    <vt:lpwstr>Privileged</vt:lpwstr>
  </property>
  <property fmtid="{D5CDD505-2E9C-101B-9397-08002B2CF9AE}" pid="18" name="MSIP_Label_6bd9ddd1-4d20-43f6-abfa-fc3c07406f94_Name">
    <vt:lpwstr>Commission Use</vt:lpwstr>
  </property>
  <property fmtid="{D5CDD505-2E9C-101B-9397-08002B2CF9AE}" pid="19" name="MSIP_Label_6bd9ddd1-4d20-43f6-abfa-fc3c07406f94_SetDate">
    <vt:lpwstr>2023-02-09T16:17:08Z</vt:lpwstr>
  </property>
  <property fmtid="{D5CDD505-2E9C-101B-9397-08002B2CF9AE}" pid="20" name="MSIP_Label_6bd9ddd1-4d20-43f6-abfa-fc3c07406f94_SiteId">
    <vt:lpwstr>b24c8b06-522c-46fe-9080-70926f8dddb1</vt:lpwstr>
  </property>
  <property fmtid="{D5CDD505-2E9C-101B-9397-08002B2CF9AE}" pid="21" name="TemplateVersion">
    <vt:lpwstr>4.1.3.4</vt:lpwstr>
  </property>
  <property fmtid="{D5CDD505-2E9C-101B-9397-08002B2CF9AE}" pid="22" name="Type">
    <vt:lpwstr>Eurolook Telex</vt:lpwstr>
  </property>
</Properties>
</file>