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p w:rsidR="009B1FF1" w:rsidRPr="009B1FF1" w:rsidP="008D59F9" w14:paraId="3EDF6C05" w14:textId="6E45B114">
      <w:pPr>
        <w:spacing w:after="600" w:line="240" w:lineRule="auto"/>
        <w:ind w:left="720"/>
        <w:jc w:val="center"/>
        <w:rPr>
          <w:lang w:val="en-GB"/>
        </w:rPr>
      </w:pPr>
      <w:r>
        <w:rPr>
          <w:b/>
          <w:lang w:val="en-GB"/>
        </w:rPr>
        <w:t>ORDINARY</w:t>
      </w:r>
      <w:r w:rsidR="00D06C90">
        <w:rPr>
          <w:b/>
          <w:lang w:val="en-GB"/>
        </w:rPr>
        <w:t xml:space="preserve"> </w:t>
      </w:r>
      <w:r w:rsidRPr="009B1FF1">
        <w:rPr>
          <w:b/>
          <w:lang w:val="en-GB"/>
        </w:rPr>
        <w:t xml:space="preserve">LEGISLATIVE </w:t>
      </w:r>
      <w:r w:rsidRPr="009B1FF1">
        <w:rPr>
          <w:b/>
          <w:caps/>
          <w:lang w:val="en-GB"/>
        </w:rPr>
        <w:t>procedure</w:t>
      </w:r>
    </w:p>
    <w:p w:rsidR="00DC568A" w:rsidRPr="00EC1027" w:rsidP="00DC568A" w14:paraId="65717952" w14:textId="3C2673B5">
      <w:pPr>
        <w:spacing w:after="600" w:line="240" w:lineRule="auto"/>
        <w:jc w:val="center"/>
        <w:rPr>
          <w:b/>
          <w:szCs w:val="24"/>
          <w:lang w:val="en-GB"/>
        </w:rPr>
      </w:pPr>
      <w:r w:rsidRPr="00E377CD">
        <w:rPr>
          <w:b/>
          <w:bCs/>
          <w:szCs w:val="24"/>
          <w:lang w:val="en-GB"/>
        </w:rPr>
        <w:t xml:space="preserve">Follow up to the </w:t>
      </w:r>
      <w:r w:rsidRPr="00E377CD">
        <w:rPr>
          <w:b/>
          <w:szCs w:val="24"/>
          <w:lang w:val="en-GB"/>
        </w:rPr>
        <w:t>European Parliament legislative resolution</w:t>
      </w:r>
      <w:r w:rsidRPr="00E377CD">
        <w:rPr>
          <w:b/>
          <w:bCs/>
          <w:szCs w:val="24"/>
          <w:lang w:val="en-GB"/>
        </w:rPr>
        <w:t xml:space="preserve"> </w:t>
      </w:r>
      <w:r w:rsidRPr="00D6407D" w:rsidR="00D6407D">
        <w:rPr>
          <w:b/>
          <w:bCs/>
          <w:szCs w:val="24"/>
          <w:lang w:val="en-GB"/>
        </w:rPr>
        <w:t>on</w:t>
      </w:r>
      <w:r w:rsidR="008C7EF2">
        <w:rPr>
          <w:b/>
          <w:bCs/>
          <w:szCs w:val="24"/>
          <w:lang w:val="en-GB"/>
        </w:rPr>
        <w:t xml:space="preserve"> </w:t>
      </w:r>
      <w:r w:rsidRPr="00EC1027" w:rsidR="00EC1027">
        <w:rPr>
          <w:b/>
          <w:szCs w:val="24"/>
          <w:lang w:val="en-GB"/>
        </w:rPr>
        <w:t xml:space="preserve">the </w:t>
      </w:r>
      <w:r w:rsidRPr="00EC1027" w:rsidR="00EC1027">
        <w:rPr>
          <w:b/>
          <w:szCs w:val="24"/>
          <w:lang w:val="en-GB"/>
        </w:rPr>
        <w:t>proposal for a regulation of the European Parliament and of the Council amending Regulations (EU)</w:t>
      </w:r>
      <w:r w:rsidR="00EC1027">
        <w:rPr>
          <w:b/>
          <w:szCs w:val="24"/>
          <w:lang w:val="en-GB"/>
        </w:rPr>
        <w:t> </w:t>
      </w:r>
      <w:r w:rsidRPr="00EC1027" w:rsidR="00EC1027">
        <w:rPr>
          <w:b/>
          <w:szCs w:val="24"/>
          <w:lang w:val="en-GB"/>
        </w:rPr>
        <w:t>No 1308/2013, (EU) 2021/2115 and (EU) 2021/2116 as regards the strengthening of the position of farmers in the food supply chain</w:t>
      </w:r>
    </w:p>
    <w:p w:rsidR="002B7441" w:rsidRPr="004C12F4" w:rsidP="00D05171" w14:paraId="5481E768" w14:textId="60358795">
      <w:pPr>
        <w:spacing w:after="240"/>
        <w:ind w:left="567" w:hanging="567"/>
      </w:pPr>
      <w:r w:rsidRPr="004C12F4">
        <w:rPr>
          <w:b/>
        </w:rPr>
        <w:t>1.</w:t>
      </w:r>
      <w:r w:rsidRPr="004C12F4">
        <w:rPr>
          <w:b/>
        </w:rPr>
        <w:tab/>
        <w:t>Rapporteur:</w:t>
      </w:r>
      <w:r w:rsidRPr="004C12F4" w:rsidR="00AC6F72">
        <w:rPr>
          <w:b/>
        </w:rPr>
        <w:t xml:space="preserve"> </w:t>
      </w:r>
      <w:r w:rsidRPr="004C12F4" w:rsidR="004C12F4">
        <w:rPr>
          <w:bCs/>
        </w:rPr>
        <w:t>Céline IMART</w:t>
      </w:r>
      <w:r w:rsidRPr="004C12F4" w:rsidR="00D6407D">
        <w:rPr>
          <w:bCs/>
        </w:rPr>
        <w:t xml:space="preserve"> </w:t>
      </w:r>
      <w:r w:rsidRPr="004C12F4" w:rsidR="00FF0C02">
        <w:rPr>
          <w:bCs/>
        </w:rPr>
        <w:t>(</w:t>
      </w:r>
      <w:r w:rsidRPr="004C12F4" w:rsidR="004C12F4">
        <w:rPr>
          <w:bCs/>
        </w:rPr>
        <w:t>EPP</w:t>
      </w:r>
      <w:r w:rsidRPr="004C12F4" w:rsidR="00FF0C02">
        <w:rPr>
          <w:bCs/>
        </w:rPr>
        <w:t xml:space="preserve"> / </w:t>
      </w:r>
      <w:r w:rsidRPr="004C12F4" w:rsidR="004C12F4">
        <w:rPr>
          <w:bCs/>
        </w:rPr>
        <w:t>F</w:t>
      </w:r>
      <w:r w:rsidR="0041116C">
        <w:rPr>
          <w:bCs/>
        </w:rPr>
        <w:t>R</w:t>
      </w:r>
      <w:r w:rsidRPr="004C12F4" w:rsidR="00153310">
        <w:rPr>
          <w:bCs/>
        </w:rPr>
        <w:t>)</w:t>
      </w:r>
    </w:p>
    <w:p w:rsidR="00605133" w:rsidRPr="00300027" w:rsidP="0041116C" w14:paraId="61D6E453" w14:textId="16D16CDC">
      <w:pPr>
        <w:spacing w:after="240"/>
        <w:ind w:left="567" w:hanging="567"/>
        <w:rPr>
          <w:lang w:val="en-GB"/>
        </w:rPr>
      </w:pPr>
      <w:r w:rsidRPr="00601DA8">
        <w:rPr>
          <w:b/>
          <w:lang w:val="en-IE"/>
        </w:rPr>
        <w:t>2.</w:t>
      </w:r>
      <w:r w:rsidRPr="00601DA8">
        <w:rPr>
          <w:b/>
          <w:lang w:val="en-IE"/>
        </w:rPr>
        <w:tab/>
      </w:r>
      <w:r w:rsidRPr="00CE34A5">
        <w:rPr>
          <w:b/>
          <w:lang w:val="en-IE"/>
        </w:rPr>
        <w:t>Reference</w:t>
      </w:r>
      <w:r w:rsidRPr="00CE34A5" w:rsidR="001C1BD4">
        <w:rPr>
          <w:b/>
          <w:lang w:val="en-IE"/>
        </w:rPr>
        <w:t>s</w:t>
      </w:r>
      <w:r w:rsidRPr="00CE34A5">
        <w:rPr>
          <w:b/>
          <w:lang w:val="en-IE"/>
        </w:rPr>
        <w:t>:</w:t>
      </w:r>
      <w:r w:rsidRPr="0097657D" w:rsidR="00D81695">
        <w:rPr>
          <w:i/>
          <w:lang w:val="en-GB"/>
        </w:rPr>
        <w:t xml:space="preserve"> </w:t>
      </w:r>
      <w:r w:rsidRPr="00DC41D3" w:rsidR="00883CE8">
        <w:rPr>
          <w:rFonts w:eastAsia="Calibri"/>
          <w:lang w:val="en-GB" w:eastAsia="en-US"/>
        </w:rPr>
        <w:t>2024/0319(COD</w:t>
      </w:r>
      <w:r w:rsidRPr="00DC41D3" w:rsidR="00C60C16">
        <w:rPr>
          <w:lang w:val="en-GB"/>
        </w:rPr>
        <w:t>)</w:t>
      </w:r>
      <w:r w:rsidR="00DC41D3">
        <w:rPr>
          <w:lang w:val="en-GB"/>
        </w:rPr>
        <w:t xml:space="preserve"> </w:t>
      </w:r>
      <w:r w:rsidR="00022725">
        <w:rPr>
          <w:lang w:val="en-GB"/>
        </w:rPr>
        <w:t xml:space="preserve">/ </w:t>
      </w:r>
      <w:r w:rsidRPr="00DC41D3" w:rsidR="00DC41D3">
        <w:rPr>
          <w:lang w:val="en-GB"/>
        </w:rPr>
        <w:t xml:space="preserve">A10-0161/2025 / </w:t>
      </w:r>
      <w:r w:rsidR="00131923">
        <w:rPr>
          <w:lang w:val="en-GB"/>
        </w:rPr>
        <w:t>P</w:t>
      </w:r>
      <w:r w:rsidRPr="00DC41D3" w:rsidR="00DC41D3">
        <w:rPr>
          <w:lang w:val="en-GB"/>
        </w:rPr>
        <w:t>10</w:t>
      </w:r>
      <w:r w:rsidR="00883CE8">
        <w:rPr>
          <w:lang w:val="en-GB"/>
        </w:rPr>
        <w:t>_</w:t>
      </w:r>
      <w:r w:rsidR="00131923">
        <w:rPr>
          <w:lang w:val="en-GB"/>
        </w:rPr>
        <w:t>TA(</w:t>
      </w:r>
      <w:r w:rsidRPr="00DC41D3" w:rsidR="00DC41D3">
        <w:rPr>
          <w:lang w:val="en-GB"/>
        </w:rPr>
        <w:t>2026</w:t>
      </w:r>
      <w:r w:rsidR="00131923">
        <w:rPr>
          <w:lang w:val="en-GB"/>
        </w:rPr>
        <w:t>)</w:t>
      </w:r>
      <w:r w:rsidR="00883CE8">
        <w:rPr>
          <w:lang w:val="en-GB"/>
        </w:rPr>
        <w:t>0199</w:t>
      </w:r>
    </w:p>
    <w:p w:rsidR="002B7441" w:rsidRPr="0019232D" w:rsidP="00D05171" w14:paraId="474B79A2" w14:textId="4E132769">
      <w:pPr>
        <w:spacing w:after="240"/>
        <w:ind w:left="567" w:hanging="567"/>
        <w:rPr>
          <w:lang w:val="en-IE"/>
        </w:rPr>
      </w:pPr>
      <w:r w:rsidRPr="002B7441">
        <w:rPr>
          <w:b/>
          <w:lang w:val="en-GB"/>
        </w:rPr>
        <w:t>3.</w:t>
      </w:r>
      <w:r w:rsidRPr="002B7441">
        <w:rPr>
          <w:b/>
          <w:lang w:val="en-GB"/>
        </w:rPr>
        <w:tab/>
        <w:t>Date of adoption of the resolution:</w:t>
      </w:r>
      <w:r w:rsidRPr="003429A3">
        <w:rPr>
          <w:bCs/>
          <w:lang w:val="en-GB"/>
        </w:rPr>
        <w:t xml:space="preserve"> </w:t>
      </w:r>
      <w:r w:rsidRPr="00DC41D3" w:rsidR="004C12F4">
        <w:rPr>
          <w:iCs/>
          <w:lang w:val="en-IE"/>
        </w:rPr>
        <w:t>16 June 2026</w:t>
      </w:r>
    </w:p>
    <w:p w:rsidR="002B7441" w:rsidRPr="00DC41D3" w:rsidP="00D05171" w14:paraId="35860E93" w14:textId="0EC6147E">
      <w:pPr>
        <w:spacing w:after="240"/>
        <w:ind w:left="567" w:hanging="567"/>
        <w:jc w:val="both"/>
        <w:rPr>
          <w:lang w:val="en-IE"/>
        </w:rPr>
      </w:pPr>
      <w:r w:rsidRPr="002B7441">
        <w:rPr>
          <w:b/>
          <w:lang w:val="en-GB"/>
        </w:rPr>
        <w:t>4.</w:t>
      </w:r>
      <w:r w:rsidRPr="002B7441">
        <w:rPr>
          <w:b/>
          <w:lang w:val="en-GB"/>
        </w:rPr>
        <w:tab/>
        <w:t xml:space="preserve">Legal basis: </w:t>
      </w:r>
      <w:r w:rsidRPr="00DC41D3" w:rsidR="0041116C">
        <w:rPr>
          <w:noProof/>
          <w:lang w:val="en-IE"/>
        </w:rPr>
        <w:t>Article 42</w:t>
      </w:r>
      <w:r w:rsidR="004C4738">
        <w:rPr>
          <w:noProof/>
          <w:lang w:val="en-IE"/>
        </w:rPr>
        <w:t xml:space="preserve"> and</w:t>
      </w:r>
      <w:r w:rsidR="004A680D">
        <w:rPr>
          <w:noProof/>
          <w:lang w:val="en-IE"/>
        </w:rPr>
        <w:t xml:space="preserve"> Article</w:t>
      </w:r>
      <w:r w:rsidRPr="00DC41D3" w:rsidR="00EB3436">
        <w:rPr>
          <w:noProof/>
          <w:lang w:val="en-IE"/>
        </w:rPr>
        <w:t xml:space="preserve"> </w:t>
      </w:r>
      <w:r w:rsidRPr="00DC41D3" w:rsidR="0041116C">
        <w:rPr>
          <w:noProof/>
          <w:lang w:val="en-IE"/>
        </w:rPr>
        <w:t>43(2) of the Treaty on the Functioning of the European Union</w:t>
      </w:r>
      <w:r w:rsidR="004A680D">
        <w:rPr>
          <w:noProof/>
          <w:lang w:val="en-IE"/>
        </w:rPr>
        <w:t xml:space="preserve"> (TFEU)</w:t>
      </w:r>
    </w:p>
    <w:p w:rsidR="00DE04F8" w:rsidRPr="00DC41D3" w:rsidP="004C12F4" w14:paraId="5DE3F035" w14:textId="76FC0C24">
      <w:pPr>
        <w:spacing w:after="240"/>
        <w:ind w:left="567" w:hanging="567"/>
        <w:jc w:val="both"/>
        <w:rPr>
          <w:szCs w:val="24"/>
          <w:lang w:val="en-IE"/>
        </w:rPr>
      </w:pPr>
      <w:r w:rsidRPr="002B7441">
        <w:rPr>
          <w:b/>
          <w:lang w:val="en-GB"/>
        </w:rPr>
        <w:t>5.</w:t>
      </w:r>
      <w:r w:rsidRPr="002B7441">
        <w:rPr>
          <w:b/>
          <w:lang w:val="en-GB"/>
        </w:rPr>
        <w:tab/>
        <w:t>Competent Parliamentary Committee:</w:t>
      </w:r>
      <w:r w:rsidRPr="00900DC1">
        <w:rPr>
          <w:bCs/>
          <w:lang w:val="en-GB"/>
        </w:rPr>
        <w:t xml:space="preserve"> </w:t>
      </w:r>
      <w:r w:rsidRPr="00DC41D3" w:rsidR="004C12F4">
        <w:rPr>
          <w:szCs w:val="24"/>
          <w:lang w:val="en-IE"/>
        </w:rPr>
        <w:t>Committee on Agriculture and Rural Development</w:t>
      </w:r>
      <w:r w:rsidR="00EA3E35">
        <w:rPr>
          <w:szCs w:val="24"/>
          <w:lang w:val="en-IE"/>
        </w:rPr>
        <w:t xml:space="preserve"> (AGRI)</w:t>
      </w:r>
    </w:p>
    <w:p w:rsidR="001265A9" w:rsidP="00D05171" w14:paraId="4C23ED87" w14:textId="0393C02A">
      <w:pPr>
        <w:tabs>
          <w:tab w:val="left" w:pos="567"/>
        </w:tabs>
        <w:spacing w:after="200" w:line="276" w:lineRule="auto"/>
        <w:rPr>
          <w:color w:val="000000"/>
          <w:szCs w:val="24"/>
          <w:lang w:val="en-GB"/>
        </w:rPr>
      </w:pPr>
      <w:r w:rsidRPr="002B7441">
        <w:rPr>
          <w:b/>
          <w:lang w:val="en-GB"/>
        </w:rPr>
        <w:t>6.</w:t>
      </w:r>
      <w:r w:rsidRPr="002B7441">
        <w:rPr>
          <w:b/>
          <w:lang w:val="en-GB"/>
        </w:rPr>
        <w:tab/>
        <w:t>Commission's position:</w:t>
      </w:r>
      <w:r w:rsidRPr="002B7441">
        <w:rPr>
          <w:color w:val="000000"/>
          <w:sz w:val="22"/>
          <w:szCs w:val="22"/>
          <w:lang w:val="en-GB"/>
        </w:rPr>
        <w:t xml:space="preserve"> </w:t>
      </w:r>
      <w:r w:rsidRPr="002B7441">
        <w:rPr>
          <w:color w:val="000000"/>
          <w:szCs w:val="24"/>
          <w:lang w:val="en-GB"/>
        </w:rPr>
        <w:t xml:space="preserve">accepts </w:t>
      </w:r>
      <w:r w:rsidR="00F92944">
        <w:rPr>
          <w:color w:val="000000"/>
          <w:szCs w:val="24"/>
          <w:lang w:val="en-GB"/>
        </w:rPr>
        <w:t>all</w:t>
      </w:r>
      <w:r w:rsidRPr="002B7441">
        <w:rPr>
          <w:color w:val="000000"/>
          <w:szCs w:val="24"/>
          <w:lang w:val="en-GB"/>
        </w:rPr>
        <w:t xml:space="preserve"> amendments.</w:t>
      </w:r>
    </w:p>
    <w:p w:rsidR="00DC41D3" w:rsidRPr="00DC41D3" w:rsidP="0041116C" w14:paraId="6ADDC16F" w14:textId="370E6198">
      <w:pPr>
        <w:tabs>
          <w:tab w:val="left" w:pos="567"/>
        </w:tabs>
        <w:spacing w:after="200" w:line="276" w:lineRule="auto"/>
        <w:rPr>
          <w:color w:val="000000"/>
          <w:lang w:val="en-GB"/>
        </w:rPr>
      </w:pPr>
      <w:r w:rsidRPr="00DC41D3">
        <w:rPr>
          <w:color w:val="000000"/>
          <w:lang w:val="en-GB"/>
        </w:rPr>
        <w:t>In addition, the Commission makes the following statement:</w:t>
      </w:r>
    </w:p>
    <w:p w:rsidR="0041116C" w:rsidRPr="00DC41D3" w:rsidP="0041116C" w14:paraId="179CF9F8" w14:textId="759832B2">
      <w:pPr>
        <w:tabs>
          <w:tab w:val="left" w:pos="567"/>
        </w:tabs>
        <w:spacing w:after="200" w:line="276" w:lineRule="auto"/>
        <w:rPr>
          <w:color w:val="000000"/>
          <w:lang w:val="en-GB"/>
        </w:rPr>
      </w:pPr>
      <w:r w:rsidRPr="00DC41D3">
        <w:rPr>
          <w:color w:val="000000"/>
          <w:lang w:val="en-GB"/>
        </w:rPr>
        <w:t>The Commission has announced a revision of EU rules on public procurement for the second quarter of 2026, with a view to enabling and facilitating the use of sustainability, resilience and European-preference criteria in procurement.</w:t>
      </w:r>
    </w:p>
    <w:p w:rsidR="00862937" w:rsidRPr="00DC41D3" w:rsidP="0041116C" w14:paraId="219C8439" w14:textId="7C2E5C02">
      <w:pPr>
        <w:tabs>
          <w:tab w:val="left" w:pos="567"/>
        </w:tabs>
        <w:spacing w:after="200" w:line="276" w:lineRule="auto"/>
        <w:rPr>
          <w:color w:val="000000"/>
          <w:lang w:val="en-GB"/>
        </w:rPr>
      </w:pPr>
      <w:r w:rsidRPr="00DC41D3">
        <w:rPr>
          <w:color w:val="000000"/>
          <w:lang w:val="en-GB"/>
        </w:rPr>
        <w:t>In this context, the Commission will examine how public procurement, while respecting single market rules and international obligations, can support sustainability objectives and a European preference. These objectives will support also European food policy and products which originate from small farms, are locally produced and marketed from short supply chains.</w:t>
      </w:r>
    </w:p>
    <w:p w:rsidR="00862937" w:rsidP="00D05171" w14:paraId="4C86F67B" w14:textId="77777777">
      <w:pPr>
        <w:tabs>
          <w:tab w:val="left" w:pos="567"/>
        </w:tabs>
        <w:spacing w:after="200" w:line="276" w:lineRule="auto"/>
        <w:rPr>
          <w:color w:val="000000"/>
          <w:szCs w:val="24"/>
          <w:lang w:val="en-GB"/>
        </w:rPr>
      </w:pPr>
    </w:p>
    <w:sectPr w:rsidSect="00C85D7E">
      <w:headerReference w:type="even" r:id="rId8"/>
      <w:headerReference w:type="default" r:id="rId9"/>
      <w:footerReference w:type="even" r:id="rId10"/>
      <w:footerReference w:type="default" r:id="rId11"/>
      <w:headerReference w:type="first" r:id="rId12"/>
      <w:footerReference w:type="first" r:id="rId13"/>
      <w:pgSz w:w="11906" w:h="16838" w:code="9"/>
      <w:pgMar w:top="1276" w:right="1416" w:bottom="1418" w:left="1418" w:header="709" w:footer="709"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3001752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8063513"/>
      <w:docPartObj>
        <w:docPartGallery w:val="Page Numbers (Bottom of Page)"/>
        <w:docPartUnique/>
      </w:docPartObj>
    </w:sdtPr>
    <w:sdtEndPr>
      <w:rPr>
        <w:noProof/>
      </w:rPr>
    </w:sdtEndPr>
    <w:sdtContent>
      <w:p w:rsidR="00EC7926" w14:paraId="4F2FC4A9" w14:textId="77777777">
        <w:pPr>
          <w:pStyle w:val="Footer"/>
          <w:jc w:val="center"/>
        </w:pPr>
        <w:r>
          <w:fldChar w:fldCharType="begin"/>
        </w:r>
        <w:r>
          <w:instrText xml:space="preserve"> PAGE   \* MERGEFORMAT </w:instrText>
        </w:r>
        <w:r>
          <w:fldChar w:fldCharType="separate"/>
        </w:r>
        <w:r w:rsidR="0024208F">
          <w:rPr>
            <w:noProof/>
          </w:rPr>
          <w:t>2</w:t>
        </w:r>
        <w:r>
          <w:rPr>
            <w:noProof/>
          </w:rPr>
          <w:fldChar w:fldCharType="end"/>
        </w:r>
      </w:p>
    </w:sdtContent>
  </w:sdt>
  <w:p w:rsidR="00EC7926" w14:paraId="769879A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rsidP="008A1A0C" w14:paraId="182D16FA" w14:textId="77777777">
    <w:pPr>
      <w:pStyle w:val="Footer"/>
      <w:jc w:val="both"/>
    </w:pPr>
    <w:r>
      <w:t>Commission européenne, B-1049 Bruxelles – Belgique, Téléphone : (32-2) 299 11 11.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21039BA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54B9399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926" w14:paraId="18B1095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EECA6E4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CE00CC"/>
    <w:multiLevelType w:val="hybridMultilevel"/>
    <w:tmpl w:val="A1C23F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F1109F"/>
    <w:multiLevelType w:val="hybridMultilevel"/>
    <w:tmpl w:val="B11E8116"/>
    <w:lvl w:ilvl="0">
      <w:start w:val="1"/>
      <w:numFmt w:val="bullet"/>
      <w:lvlText w:val=""/>
      <w:lvlJc w:val="left"/>
      <w:pPr>
        <w:ind w:left="360" w:hanging="360"/>
      </w:pPr>
      <w:rPr>
        <w:rFonts w:ascii="Symbol" w:hAnsi="Symbol" w:hint="default"/>
      </w:rPr>
    </w:lvl>
    <w:lvl w:ilvl="1">
      <w:start w:val="1"/>
      <w:numFmt w:val="bullet"/>
      <w:lvlText w:val="o"/>
      <w:lvlJc w:val="left"/>
      <w:pPr>
        <w:ind w:left="993"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Times New Roman"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Times New Roman" w:hint="default"/>
      </w:rPr>
    </w:lvl>
    <w:lvl w:ilvl="8">
      <w:start w:val="1"/>
      <w:numFmt w:val="bullet"/>
      <w:lvlText w:val=""/>
      <w:lvlJc w:val="left"/>
      <w:pPr>
        <w:ind w:left="6120" w:hanging="360"/>
      </w:pPr>
      <w:rPr>
        <w:rFonts w:ascii="Wingdings" w:hAnsi="Wingdings" w:hint="default"/>
      </w:rPr>
    </w:lvl>
  </w:abstractNum>
  <w:abstractNum w:abstractNumId="3">
    <w:nsid w:val="0DB162E0"/>
    <w:multiLevelType w:val="hybridMultilevel"/>
    <w:tmpl w:val="36D4D580"/>
    <w:lvl w:ilvl="0">
      <w:start w:val="1"/>
      <w:numFmt w:val="decimal"/>
      <w:lvlText w:val="%1."/>
      <w:lvlJc w:val="left"/>
      <w:pPr>
        <w:ind w:left="720"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03323C8"/>
    <w:multiLevelType w:val="hybridMultilevel"/>
    <w:tmpl w:val="8E0C0388"/>
    <w:lvl w:ilvl="0">
      <w:start w:val="1"/>
      <w:numFmt w:val="decimal"/>
      <w:lvlText w:val="%1."/>
      <w:lvlJc w:val="left"/>
      <w:pPr>
        <w:ind w:left="1287" w:hanging="360"/>
      </w:pPr>
      <w:rPr>
        <w:b w:val="0"/>
      </w:rPr>
    </w:lvl>
    <w:lvl w:ilvl="1" w:tentative="1">
      <w:start w:val="1"/>
      <w:numFmt w:val="lowerLetter"/>
      <w:lvlText w:val="%2."/>
      <w:lvlJc w:val="left"/>
      <w:pPr>
        <w:ind w:left="2007" w:hanging="360"/>
      </w:pPr>
    </w:lvl>
    <w:lvl w:ilvl="2" w:tentative="1">
      <w:start w:val="1"/>
      <w:numFmt w:val="lowerRoman"/>
      <w:lvlText w:val="%3."/>
      <w:lvlJc w:val="right"/>
      <w:pPr>
        <w:ind w:left="2727" w:hanging="180"/>
      </w:pPr>
    </w:lvl>
    <w:lvl w:ilvl="3" w:tentative="1">
      <w:start w:val="1"/>
      <w:numFmt w:val="decimal"/>
      <w:lvlText w:val="%4."/>
      <w:lvlJc w:val="left"/>
      <w:pPr>
        <w:ind w:left="3447" w:hanging="360"/>
      </w:pPr>
    </w:lvl>
    <w:lvl w:ilvl="4" w:tentative="1">
      <w:start w:val="1"/>
      <w:numFmt w:val="lowerLetter"/>
      <w:lvlText w:val="%5."/>
      <w:lvlJc w:val="left"/>
      <w:pPr>
        <w:ind w:left="4167" w:hanging="360"/>
      </w:pPr>
    </w:lvl>
    <w:lvl w:ilvl="5" w:tentative="1">
      <w:start w:val="1"/>
      <w:numFmt w:val="lowerRoman"/>
      <w:lvlText w:val="%6."/>
      <w:lvlJc w:val="right"/>
      <w:pPr>
        <w:ind w:left="4887" w:hanging="180"/>
      </w:pPr>
    </w:lvl>
    <w:lvl w:ilvl="6" w:tentative="1">
      <w:start w:val="1"/>
      <w:numFmt w:val="decimal"/>
      <w:lvlText w:val="%7."/>
      <w:lvlJc w:val="left"/>
      <w:pPr>
        <w:ind w:left="5607" w:hanging="360"/>
      </w:pPr>
    </w:lvl>
    <w:lvl w:ilvl="7" w:tentative="1">
      <w:start w:val="1"/>
      <w:numFmt w:val="lowerLetter"/>
      <w:lvlText w:val="%8."/>
      <w:lvlJc w:val="left"/>
      <w:pPr>
        <w:ind w:left="6327" w:hanging="360"/>
      </w:pPr>
    </w:lvl>
    <w:lvl w:ilvl="8" w:tentative="1">
      <w:start w:val="1"/>
      <w:numFmt w:val="lowerRoman"/>
      <w:lvlText w:val="%9."/>
      <w:lvlJc w:val="right"/>
      <w:pPr>
        <w:ind w:left="7047" w:hanging="180"/>
      </w:pPr>
    </w:lvl>
  </w:abstractNum>
  <w:abstractNum w:abstractNumId="5">
    <w:nsid w:val="10831A51"/>
    <w:multiLevelType w:val="hybridMultilevel"/>
    <w:tmpl w:val="BCAED5BC"/>
    <w:lvl w:ilvl="0">
      <w:start w:val="1"/>
      <w:numFmt w:val="decimal"/>
      <w:lvlText w:val="%1."/>
      <w:lvlJc w:val="left"/>
      <w:pPr>
        <w:ind w:left="502" w:hanging="360"/>
      </w:pPr>
      <w:rPr>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212FE9"/>
    <w:multiLevelType w:val="hybridMultilevel"/>
    <w:tmpl w:val="72D4B030"/>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3D45550"/>
    <w:multiLevelType w:val="hybridMultilevel"/>
    <w:tmpl w:val="F32C946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8">
    <w:nsid w:val="14761447"/>
    <w:multiLevelType w:val="hybridMultilevel"/>
    <w:tmpl w:val="5E3C9A34"/>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nsid w:val="15406DD2"/>
    <w:multiLevelType w:val="hybridMultilevel"/>
    <w:tmpl w:val="0980E2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06C7D7C"/>
    <w:multiLevelType w:val="hybridMultilevel"/>
    <w:tmpl w:val="BCCA25B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2D9200F9"/>
    <w:multiLevelType w:val="hybridMultilevel"/>
    <w:tmpl w:val="168C79EE"/>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2">
    <w:nsid w:val="301E361B"/>
    <w:multiLevelType w:val="hybridMultilevel"/>
    <w:tmpl w:val="2724ECDC"/>
    <w:lvl w:ilvl="0">
      <w:start w:val="101"/>
      <w:numFmt w:val="bullet"/>
      <w:lvlText w:val="-"/>
      <w:lvlJc w:val="left"/>
      <w:pPr>
        <w:ind w:left="720" w:hanging="360"/>
      </w:pPr>
      <w:rPr>
        <w:rFonts w:ascii="Calibri" w:eastAsia="Calibri" w:hAnsi="Calibri"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4E74A5B"/>
    <w:multiLevelType w:val="hybridMultilevel"/>
    <w:tmpl w:val="7110DCA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35FB0C87"/>
    <w:multiLevelType w:val="multilevel"/>
    <w:tmpl w:val="8CAE8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8A55D0"/>
    <w:multiLevelType w:val="hybridMultilevel"/>
    <w:tmpl w:val="CF3A88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9385F01"/>
    <w:multiLevelType w:val="hybridMultilevel"/>
    <w:tmpl w:val="EC80863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3A6A34A2"/>
    <w:multiLevelType w:val="hybridMultilevel"/>
    <w:tmpl w:val="2414673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E614261"/>
    <w:multiLevelType w:val="hybridMultilevel"/>
    <w:tmpl w:val="9FBA159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3FE32133"/>
    <w:multiLevelType w:val="hybridMultilevel"/>
    <w:tmpl w:val="9F74BF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0">
    <w:nsid w:val="43985AD4"/>
    <w:multiLevelType w:val="hybridMultilevel"/>
    <w:tmpl w:val="EBAE1F7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start w:val="1"/>
      <w:numFmt w:val="lowerLetter"/>
      <w:lvlText w:val="%6)"/>
      <w:lvlJc w:val="lef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44996E78"/>
    <w:multiLevelType w:val="hybridMultilevel"/>
    <w:tmpl w:val="8BD863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6CB2036"/>
    <w:multiLevelType w:val="multilevel"/>
    <w:tmpl w:val="FC6C5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E75748"/>
    <w:multiLevelType w:val="hybridMultilevel"/>
    <w:tmpl w:val="91722AB2"/>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6E75B09"/>
    <w:multiLevelType w:val="hybridMultilevel"/>
    <w:tmpl w:val="4030BC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7734585"/>
    <w:multiLevelType w:val="hybridMultilevel"/>
    <w:tmpl w:val="787CB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92F607F"/>
    <w:multiLevelType w:val="hybridMultilevel"/>
    <w:tmpl w:val="2EAE1878"/>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B5B2408"/>
    <w:multiLevelType w:val="hybridMultilevel"/>
    <w:tmpl w:val="E99494BA"/>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8">
    <w:nsid w:val="54E82275"/>
    <w:multiLevelType w:val="hybridMultilevel"/>
    <w:tmpl w:val="51A2169C"/>
    <w:lvl w:ilvl="0">
      <w:start w:val="1"/>
      <w:numFmt w:val="lowerLetter"/>
      <w:lvlText w:val="%1)"/>
      <w:lvlJc w:val="left"/>
      <w:pPr>
        <w:ind w:left="4500" w:hanging="360"/>
      </w:pPr>
    </w:lvl>
    <w:lvl w:ilvl="1" w:tentative="1">
      <w:start w:val="1"/>
      <w:numFmt w:val="lowerLetter"/>
      <w:lvlText w:val="%2."/>
      <w:lvlJc w:val="left"/>
      <w:pPr>
        <w:ind w:left="5220" w:hanging="360"/>
      </w:pPr>
    </w:lvl>
    <w:lvl w:ilvl="2" w:tentative="1">
      <w:start w:val="1"/>
      <w:numFmt w:val="lowerRoman"/>
      <w:lvlText w:val="%3."/>
      <w:lvlJc w:val="right"/>
      <w:pPr>
        <w:ind w:left="5940" w:hanging="180"/>
      </w:pPr>
    </w:lvl>
    <w:lvl w:ilvl="3" w:tentative="1">
      <w:start w:val="1"/>
      <w:numFmt w:val="decimal"/>
      <w:lvlText w:val="%4."/>
      <w:lvlJc w:val="left"/>
      <w:pPr>
        <w:ind w:left="6660" w:hanging="360"/>
      </w:pPr>
    </w:lvl>
    <w:lvl w:ilvl="4" w:tentative="1">
      <w:start w:val="1"/>
      <w:numFmt w:val="lowerLetter"/>
      <w:lvlText w:val="%5."/>
      <w:lvlJc w:val="left"/>
      <w:pPr>
        <w:ind w:left="7380" w:hanging="360"/>
      </w:pPr>
    </w:lvl>
    <w:lvl w:ilvl="5" w:tentative="1">
      <w:start w:val="1"/>
      <w:numFmt w:val="lowerRoman"/>
      <w:lvlText w:val="%6."/>
      <w:lvlJc w:val="right"/>
      <w:pPr>
        <w:ind w:left="8100" w:hanging="180"/>
      </w:pPr>
    </w:lvl>
    <w:lvl w:ilvl="6" w:tentative="1">
      <w:start w:val="1"/>
      <w:numFmt w:val="decimal"/>
      <w:lvlText w:val="%7."/>
      <w:lvlJc w:val="left"/>
      <w:pPr>
        <w:ind w:left="8820" w:hanging="360"/>
      </w:pPr>
    </w:lvl>
    <w:lvl w:ilvl="7" w:tentative="1">
      <w:start w:val="1"/>
      <w:numFmt w:val="lowerLetter"/>
      <w:lvlText w:val="%8."/>
      <w:lvlJc w:val="left"/>
      <w:pPr>
        <w:ind w:left="9540" w:hanging="360"/>
      </w:pPr>
    </w:lvl>
    <w:lvl w:ilvl="8" w:tentative="1">
      <w:start w:val="1"/>
      <w:numFmt w:val="lowerRoman"/>
      <w:lvlText w:val="%9."/>
      <w:lvlJc w:val="right"/>
      <w:pPr>
        <w:ind w:left="10260" w:hanging="180"/>
      </w:pPr>
    </w:lvl>
  </w:abstractNum>
  <w:abstractNum w:abstractNumId="29">
    <w:nsid w:val="5B830862"/>
    <w:multiLevelType w:val="hybridMultilevel"/>
    <w:tmpl w:val="B732722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BC85892"/>
    <w:multiLevelType w:val="hybridMultilevel"/>
    <w:tmpl w:val="20F0DD84"/>
    <w:lvl w:ilvl="0">
      <w:start w:val="1"/>
      <w:numFmt w:val="bullet"/>
      <w:lvlText w:val=""/>
      <w:lvlJc w:val="left"/>
      <w:pPr>
        <w:ind w:left="927" w:hanging="360"/>
      </w:pPr>
      <w:rPr>
        <w:rFonts w:ascii="Symbol" w:hAnsi="Symbol"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31">
    <w:nsid w:val="60322F5B"/>
    <w:multiLevelType w:val="hybridMultilevel"/>
    <w:tmpl w:val="C3C4CD66"/>
    <w:lvl w:ilvl="0">
      <w:start w:val="1"/>
      <w:numFmt w:val="decimal"/>
      <w:lvlText w:val="%1."/>
      <w:lvlJc w:val="left"/>
      <w:pPr>
        <w:ind w:left="1080" w:hanging="720"/>
      </w:pPr>
      <w:rPr>
        <w:rFonts w:ascii="Times New Roman" w:hAnsi="Times New Roman" w:cs="Times New Roman" w:hint="default"/>
        <w:b/>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750A62"/>
    <w:multiLevelType w:val="hybridMultilevel"/>
    <w:tmpl w:val="2A9857C6"/>
    <w:lvl w:ilvl="0">
      <w:start w:val="101"/>
      <w:numFmt w:val="bullet"/>
      <w:lvlText w:val="-"/>
      <w:lvlJc w:val="left"/>
      <w:pPr>
        <w:ind w:left="720" w:hanging="360"/>
      </w:pPr>
      <w:rPr>
        <w:rFonts w:ascii="Calibri" w:eastAsia="Calibri"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2B7FE2"/>
    <w:multiLevelType w:val="hybridMultilevel"/>
    <w:tmpl w:val="C1BE136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081519F"/>
    <w:multiLevelType w:val="hybridMultilevel"/>
    <w:tmpl w:val="FC40AB6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nsid w:val="740A0645"/>
    <w:multiLevelType w:val="hybridMultilevel"/>
    <w:tmpl w:val="67E2A6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52021CB"/>
    <w:multiLevelType w:val="hybridMultilevel"/>
    <w:tmpl w:val="2D7E86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7">
    <w:nsid w:val="7B6F12FC"/>
    <w:multiLevelType w:val="hybridMultilevel"/>
    <w:tmpl w:val="E5DE1CFE"/>
    <w:lvl w:ilvl="0">
      <w:start w:val="1"/>
      <w:numFmt w:val="upperRoman"/>
      <w:lvlText w:val="%1."/>
      <w:lvlJc w:val="right"/>
      <w:pPr>
        <w:ind w:left="720" w:hanging="360"/>
      </w:pPr>
    </w:lvl>
    <w:lvl w:ilvl="1">
      <w:start w:val="1"/>
      <w:numFmt w:val="decimal"/>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95811475">
    <w:abstractNumId w:val="3"/>
  </w:num>
  <w:num w:numId="2" w16cid:durableId="743526475">
    <w:abstractNumId w:val="6"/>
  </w:num>
  <w:num w:numId="3" w16cid:durableId="1653021114">
    <w:abstractNumId w:val="12"/>
  </w:num>
  <w:num w:numId="4" w16cid:durableId="1086732846">
    <w:abstractNumId w:val="32"/>
  </w:num>
  <w:num w:numId="5" w16cid:durableId="971406308">
    <w:abstractNumId w:val="27"/>
  </w:num>
  <w:num w:numId="6" w16cid:durableId="273682649">
    <w:abstractNumId w:val="11"/>
  </w:num>
  <w:num w:numId="7" w16cid:durableId="1764909784">
    <w:abstractNumId w:val="30"/>
  </w:num>
  <w:num w:numId="8" w16cid:durableId="1134712123">
    <w:abstractNumId w:val="22"/>
  </w:num>
  <w:num w:numId="9" w16cid:durableId="844704771">
    <w:abstractNumId w:val="10"/>
  </w:num>
  <w:num w:numId="10" w16cid:durableId="276066907">
    <w:abstractNumId w:val="4"/>
  </w:num>
  <w:num w:numId="11" w16cid:durableId="401220151">
    <w:abstractNumId w:val="31"/>
  </w:num>
  <w:num w:numId="12" w16cid:durableId="1453670525">
    <w:abstractNumId w:val="5"/>
  </w:num>
  <w:num w:numId="13" w16cid:durableId="1062292021">
    <w:abstractNumId w:val="20"/>
  </w:num>
  <w:num w:numId="14" w16cid:durableId="777681743">
    <w:abstractNumId w:val="28"/>
  </w:num>
  <w:num w:numId="15" w16cid:durableId="72243590">
    <w:abstractNumId w:val="14"/>
  </w:num>
  <w:num w:numId="16" w16cid:durableId="734745955">
    <w:abstractNumId w:val="1"/>
  </w:num>
  <w:num w:numId="17" w16cid:durableId="642471095">
    <w:abstractNumId w:val="21"/>
  </w:num>
  <w:num w:numId="18" w16cid:durableId="493230448">
    <w:abstractNumId w:val="19"/>
  </w:num>
  <w:num w:numId="19" w16cid:durableId="641010637">
    <w:abstractNumId w:val="33"/>
  </w:num>
  <w:num w:numId="20" w16cid:durableId="1729450954">
    <w:abstractNumId w:val="2"/>
  </w:num>
  <w:num w:numId="21" w16cid:durableId="510028576">
    <w:abstractNumId w:val="34"/>
  </w:num>
  <w:num w:numId="22" w16cid:durableId="1329090570">
    <w:abstractNumId w:val="7"/>
  </w:num>
  <w:num w:numId="23" w16cid:durableId="1754466986">
    <w:abstractNumId w:val="0"/>
  </w:num>
  <w:num w:numId="24" w16cid:durableId="1147356799">
    <w:abstractNumId w:val="16"/>
  </w:num>
  <w:num w:numId="25" w16cid:durableId="1738091807">
    <w:abstractNumId w:val="8"/>
  </w:num>
  <w:num w:numId="26" w16cid:durableId="4401311">
    <w:abstractNumId w:val="17"/>
  </w:num>
  <w:num w:numId="27" w16cid:durableId="736054970">
    <w:abstractNumId w:val="25"/>
  </w:num>
  <w:num w:numId="28" w16cid:durableId="812521163">
    <w:abstractNumId w:val="37"/>
  </w:num>
  <w:num w:numId="29" w16cid:durableId="316959018">
    <w:abstractNumId w:val="29"/>
  </w:num>
  <w:num w:numId="30" w16cid:durableId="355236493">
    <w:abstractNumId w:val="24"/>
  </w:num>
  <w:num w:numId="31" w16cid:durableId="2031299187">
    <w:abstractNumId w:val="36"/>
  </w:num>
  <w:num w:numId="32" w16cid:durableId="1703703904">
    <w:abstractNumId w:val="18"/>
  </w:num>
  <w:num w:numId="33" w16cid:durableId="675380325">
    <w:abstractNumId w:val="13"/>
  </w:num>
  <w:num w:numId="34" w16cid:durableId="1478065102">
    <w:abstractNumId w:val="15"/>
  </w:num>
  <w:num w:numId="35" w16cid:durableId="493645849">
    <w:abstractNumId w:val="35"/>
  </w:num>
  <w:num w:numId="36" w16cid:durableId="148520944">
    <w:abstractNumId w:val="23"/>
  </w:num>
  <w:num w:numId="37" w16cid:durableId="954294422">
    <w:abstractNumId w:val="9"/>
  </w:num>
  <w:num w:numId="38" w16cid:durableId="49338111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ED8"/>
    <w:rsid w:val="000003B2"/>
    <w:rsid w:val="00000E45"/>
    <w:rsid w:val="00001C75"/>
    <w:rsid w:val="00002127"/>
    <w:rsid w:val="00002E5D"/>
    <w:rsid w:val="00003414"/>
    <w:rsid w:val="000067A5"/>
    <w:rsid w:val="000067BE"/>
    <w:rsid w:val="0000702D"/>
    <w:rsid w:val="000076B1"/>
    <w:rsid w:val="00010169"/>
    <w:rsid w:val="00011310"/>
    <w:rsid w:val="00011837"/>
    <w:rsid w:val="00014F9E"/>
    <w:rsid w:val="00015F97"/>
    <w:rsid w:val="00016503"/>
    <w:rsid w:val="00016D89"/>
    <w:rsid w:val="000179A8"/>
    <w:rsid w:val="00017EEB"/>
    <w:rsid w:val="00017F58"/>
    <w:rsid w:val="000202FD"/>
    <w:rsid w:val="00020302"/>
    <w:rsid w:val="000212EF"/>
    <w:rsid w:val="000216B0"/>
    <w:rsid w:val="00021B5A"/>
    <w:rsid w:val="00022725"/>
    <w:rsid w:val="00023E92"/>
    <w:rsid w:val="00025D11"/>
    <w:rsid w:val="0002612B"/>
    <w:rsid w:val="00026E22"/>
    <w:rsid w:val="00026EFD"/>
    <w:rsid w:val="00026F42"/>
    <w:rsid w:val="000272E3"/>
    <w:rsid w:val="00032279"/>
    <w:rsid w:val="00034338"/>
    <w:rsid w:val="0003642E"/>
    <w:rsid w:val="000371E3"/>
    <w:rsid w:val="000404B8"/>
    <w:rsid w:val="000411E2"/>
    <w:rsid w:val="00041B37"/>
    <w:rsid w:val="00045BF0"/>
    <w:rsid w:val="00045E90"/>
    <w:rsid w:val="00046224"/>
    <w:rsid w:val="00052442"/>
    <w:rsid w:val="00052506"/>
    <w:rsid w:val="00053607"/>
    <w:rsid w:val="00055079"/>
    <w:rsid w:val="00055096"/>
    <w:rsid w:val="00055589"/>
    <w:rsid w:val="000557D5"/>
    <w:rsid w:val="000577CD"/>
    <w:rsid w:val="00061954"/>
    <w:rsid w:val="0006264D"/>
    <w:rsid w:val="00065320"/>
    <w:rsid w:val="00065724"/>
    <w:rsid w:val="00067828"/>
    <w:rsid w:val="000679B1"/>
    <w:rsid w:val="000712EA"/>
    <w:rsid w:val="000718ED"/>
    <w:rsid w:val="0007573A"/>
    <w:rsid w:val="00076D8B"/>
    <w:rsid w:val="000810C3"/>
    <w:rsid w:val="00081F5A"/>
    <w:rsid w:val="000832AF"/>
    <w:rsid w:val="000840F3"/>
    <w:rsid w:val="00084136"/>
    <w:rsid w:val="00084C8B"/>
    <w:rsid w:val="00087A63"/>
    <w:rsid w:val="00087AB4"/>
    <w:rsid w:val="0009387E"/>
    <w:rsid w:val="00093F2C"/>
    <w:rsid w:val="000953C9"/>
    <w:rsid w:val="00095633"/>
    <w:rsid w:val="000957C1"/>
    <w:rsid w:val="00096F3B"/>
    <w:rsid w:val="000A0207"/>
    <w:rsid w:val="000A2685"/>
    <w:rsid w:val="000A3724"/>
    <w:rsid w:val="000A4A12"/>
    <w:rsid w:val="000A5B46"/>
    <w:rsid w:val="000A636A"/>
    <w:rsid w:val="000B1035"/>
    <w:rsid w:val="000B14AC"/>
    <w:rsid w:val="000B1691"/>
    <w:rsid w:val="000B3275"/>
    <w:rsid w:val="000B4205"/>
    <w:rsid w:val="000C2FF5"/>
    <w:rsid w:val="000C5636"/>
    <w:rsid w:val="000C60D6"/>
    <w:rsid w:val="000C6946"/>
    <w:rsid w:val="000C7097"/>
    <w:rsid w:val="000C79B3"/>
    <w:rsid w:val="000D0396"/>
    <w:rsid w:val="000D0DB1"/>
    <w:rsid w:val="000D10D4"/>
    <w:rsid w:val="000D4FA6"/>
    <w:rsid w:val="000D500B"/>
    <w:rsid w:val="000D59CD"/>
    <w:rsid w:val="000D65C2"/>
    <w:rsid w:val="000D6C11"/>
    <w:rsid w:val="000D70B9"/>
    <w:rsid w:val="000E165B"/>
    <w:rsid w:val="000E575F"/>
    <w:rsid w:val="000E6BA2"/>
    <w:rsid w:val="000E79A3"/>
    <w:rsid w:val="000E7C0B"/>
    <w:rsid w:val="000F2102"/>
    <w:rsid w:val="000F2A1E"/>
    <w:rsid w:val="000F375D"/>
    <w:rsid w:val="000F4894"/>
    <w:rsid w:val="000F6662"/>
    <w:rsid w:val="000F6CE1"/>
    <w:rsid w:val="000F725F"/>
    <w:rsid w:val="001005DC"/>
    <w:rsid w:val="00100CEE"/>
    <w:rsid w:val="00100FD1"/>
    <w:rsid w:val="00102B2E"/>
    <w:rsid w:val="00105CF1"/>
    <w:rsid w:val="001060D4"/>
    <w:rsid w:val="00106B6C"/>
    <w:rsid w:val="00111212"/>
    <w:rsid w:val="00111253"/>
    <w:rsid w:val="00111573"/>
    <w:rsid w:val="0011199D"/>
    <w:rsid w:val="0011242A"/>
    <w:rsid w:val="00112468"/>
    <w:rsid w:val="00112745"/>
    <w:rsid w:val="00112C54"/>
    <w:rsid w:val="00115FB6"/>
    <w:rsid w:val="00116899"/>
    <w:rsid w:val="001178D2"/>
    <w:rsid w:val="00120883"/>
    <w:rsid w:val="00121E14"/>
    <w:rsid w:val="00122820"/>
    <w:rsid w:val="00123120"/>
    <w:rsid w:val="00123AF4"/>
    <w:rsid w:val="00124974"/>
    <w:rsid w:val="001256F5"/>
    <w:rsid w:val="00125AF3"/>
    <w:rsid w:val="001265A9"/>
    <w:rsid w:val="00126785"/>
    <w:rsid w:val="001275A0"/>
    <w:rsid w:val="00131053"/>
    <w:rsid w:val="00131923"/>
    <w:rsid w:val="00132F1E"/>
    <w:rsid w:val="00133937"/>
    <w:rsid w:val="00135201"/>
    <w:rsid w:val="00136113"/>
    <w:rsid w:val="0013685B"/>
    <w:rsid w:val="001438BD"/>
    <w:rsid w:val="00147148"/>
    <w:rsid w:val="00147EC4"/>
    <w:rsid w:val="00151884"/>
    <w:rsid w:val="001522AD"/>
    <w:rsid w:val="00153310"/>
    <w:rsid w:val="00156619"/>
    <w:rsid w:val="00157687"/>
    <w:rsid w:val="0016035E"/>
    <w:rsid w:val="00160DCA"/>
    <w:rsid w:val="00164E15"/>
    <w:rsid w:val="001653DC"/>
    <w:rsid w:val="00165F24"/>
    <w:rsid w:val="0017144D"/>
    <w:rsid w:val="001731F2"/>
    <w:rsid w:val="001739C1"/>
    <w:rsid w:val="00175CEF"/>
    <w:rsid w:val="00177CD5"/>
    <w:rsid w:val="00177E49"/>
    <w:rsid w:val="00180624"/>
    <w:rsid w:val="001816F8"/>
    <w:rsid w:val="001838CA"/>
    <w:rsid w:val="00184159"/>
    <w:rsid w:val="00185C5A"/>
    <w:rsid w:val="001870EC"/>
    <w:rsid w:val="00187262"/>
    <w:rsid w:val="00187C9A"/>
    <w:rsid w:val="0019052D"/>
    <w:rsid w:val="00190AE7"/>
    <w:rsid w:val="001912D5"/>
    <w:rsid w:val="00191799"/>
    <w:rsid w:val="001922CC"/>
    <w:rsid w:val="0019232D"/>
    <w:rsid w:val="0019325B"/>
    <w:rsid w:val="00194104"/>
    <w:rsid w:val="001952A7"/>
    <w:rsid w:val="001952CB"/>
    <w:rsid w:val="001953FB"/>
    <w:rsid w:val="00195516"/>
    <w:rsid w:val="00195BB4"/>
    <w:rsid w:val="0019716A"/>
    <w:rsid w:val="00197C1D"/>
    <w:rsid w:val="001A295A"/>
    <w:rsid w:val="001A2C75"/>
    <w:rsid w:val="001A3A27"/>
    <w:rsid w:val="001A5F28"/>
    <w:rsid w:val="001A645C"/>
    <w:rsid w:val="001A6761"/>
    <w:rsid w:val="001A7A13"/>
    <w:rsid w:val="001B11DD"/>
    <w:rsid w:val="001B1799"/>
    <w:rsid w:val="001B3239"/>
    <w:rsid w:val="001B3562"/>
    <w:rsid w:val="001B3CFA"/>
    <w:rsid w:val="001B477D"/>
    <w:rsid w:val="001B4F99"/>
    <w:rsid w:val="001B50B4"/>
    <w:rsid w:val="001B6C58"/>
    <w:rsid w:val="001B6EB1"/>
    <w:rsid w:val="001C0E24"/>
    <w:rsid w:val="001C18F2"/>
    <w:rsid w:val="001C1BD4"/>
    <w:rsid w:val="001C7AA8"/>
    <w:rsid w:val="001D04C7"/>
    <w:rsid w:val="001D221F"/>
    <w:rsid w:val="001D26B8"/>
    <w:rsid w:val="001D2B20"/>
    <w:rsid w:val="001D32C9"/>
    <w:rsid w:val="001D6416"/>
    <w:rsid w:val="001D65E0"/>
    <w:rsid w:val="001E013A"/>
    <w:rsid w:val="001E1E30"/>
    <w:rsid w:val="001E216D"/>
    <w:rsid w:val="001E430C"/>
    <w:rsid w:val="001E537B"/>
    <w:rsid w:val="001E53FF"/>
    <w:rsid w:val="001E59B8"/>
    <w:rsid w:val="001E60C0"/>
    <w:rsid w:val="001E64A0"/>
    <w:rsid w:val="001F0697"/>
    <w:rsid w:val="001F0BBE"/>
    <w:rsid w:val="001F1498"/>
    <w:rsid w:val="001F2CC8"/>
    <w:rsid w:val="001F4150"/>
    <w:rsid w:val="001F44D5"/>
    <w:rsid w:val="001F646B"/>
    <w:rsid w:val="002000C7"/>
    <w:rsid w:val="002002E8"/>
    <w:rsid w:val="0020052A"/>
    <w:rsid w:val="00201BE1"/>
    <w:rsid w:val="00202223"/>
    <w:rsid w:val="0020251A"/>
    <w:rsid w:val="002041F5"/>
    <w:rsid w:val="002047D5"/>
    <w:rsid w:val="00204CB5"/>
    <w:rsid w:val="002050A8"/>
    <w:rsid w:val="0020514A"/>
    <w:rsid w:val="002064BF"/>
    <w:rsid w:val="002078FA"/>
    <w:rsid w:val="0021178C"/>
    <w:rsid w:val="00216AEE"/>
    <w:rsid w:val="00220B4E"/>
    <w:rsid w:val="002219A6"/>
    <w:rsid w:val="00221C5C"/>
    <w:rsid w:val="00223D38"/>
    <w:rsid w:val="00225916"/>
    <w:rsid w:val="002318F2"/>
    <w:rsid w:val="002319B7"/>
    <w:rsid w:val="00232488"/>
    <w:rsid w:val="002347A0"/>
    <w:rsid w:val="0023583E"/>
    <w:rsid w:val="00235B75"/>
    <w:rsid w:val="002360D9"/>
    <w:rsid w:val="0023647E"/>
    <w:rsid w:val="00240048"/>
    <w:rsid w:val="00241DEB"/>
    <w:rsid w:val="0024208F"/>
    <w:rsid w:val="002457B9"/>
    <w:rsid w:val="00245DBC"/>
    <w:rsid w:val="0024709A"/>
    <w:rsid w:val="00247145"/>
    <w:rsid w:val="00247E3D"/>
    <w:rsid w:val="00250F89"/>
    <w:rsid w:val="0025116B"/>
    <w:rsid w:val="002523DA"/>
    <w:rsid w:val="002566EF"/>
    <w:rsid w:val="002576E0"/>
    <w:rsid w:val="00257975"/>
    <w:rsid w:val="00262F21"/>
    <w:rsid w:val="002631A7"/>
    <w:rsid w:val="00263D68"/>
    <w:rsid w:val="0026424D"/>
    <w:rsid w:val="00264BF5"/>
    <w:rsid w:val="002654F8"/>
    <w:rsid w:val="002706B7"/>
    <w:rsid w:val="002711BA"/>
    <w:rsid w:val="00271E2E"/>
    <w:rsid w:val="00271FE1"/>
    <w:rsid w:val="00272613"/>
    <w:rsid w:val="0027280C"/>
    <w:rsid w:val="00274F0B"/>
    <w:rsid w:val="00276F5B"/>
    <w:rsid w:val="002800EF"/>
    <w:rsid w:val="00285581"/>
    <w:rsid w:val="00286134"/>
    <w:rsid w:val="0029072A"/>
    <w:rsid w:val="00291A9B"/>
    <w:rsid w:val="002941B7"/>
    <w:rsid w:val="00297A6F"/>
    <w:rsid w:val="002A02CF"/>
    <w:rsid w:val="002A095B"/>
    <w:rsid w:val="002A1869"/>
    <w:rsid w:val="002A4473"/>
    <w:rsid w:val="002A4D93"/>
    <w:rsid w:val="002A5837"/>
    <w:rsid w:val="002A58C8"/>
    <w:rsid w:val="002A5F2D"/>
    <w:rsid w:val="002A6F3B"/>
    <w:rsid w:val="002B0075"/>
    <w:rsid w:val="002B01D8"/>
    <w:rsid w:val="002B1C45"/>
    <w:rsid w:val="002B2E4E"/>
    <w:rsid w:val="002B2F7C"/>
    <w:rsid w:val="002B5A55"/>
    <w:rsid w:val="002B7441"/>
    <w:rsid w:val="002C11D2"/>
    <w:rsid w:val="002C42A0"/>
    <w:rsid w:val="002C4D1F"/>
    <w:rsid w:val="002C61F4"/>
    <w:rsid w:val="002D1F6A"/>
    <w:rsid w:val="002D2B8E"/>
    <w:rsid w:val="002D5EF2"/>
    <w:rsid w:val="002E1418"/>
    <w:rsid w:val="002E190A"/>
    <w:rsid w:val="002E5C8C"/>
    <w:rsid w:val="002E6296"/>
    <w:rsid w:val="002E777F"/>
    <w:rsid w:val="002E7F0A"/>
    <w:rsid w:val="002F2144"/>
    <w:rsid w:val="002F35B1"/>
    <w:rsid w:val="002F38E9"/>
    <w:rsid w:val="002F3C4F"/>
    <w:rsid w:val="002F7976"/>
    <w:rsid w:val="00300027"/>
    <w:rsid w:val="0030280B"/>
    <w:rsid w:val="003030EB"/>
    <w:rsid w:val="00303A72"/>
    <w:rsid w:val="00307670"/>
    <w:rsid w:val="00310798"/>
    <w:rsid w:val="003131D1"/>
    <w:rsid w:val="00314DE1"/>
    <w:rsid w:val="003167C9"/>
    <w:rsid w:val="00316C68"/>
    <w:rsid w:val="0031759A"/>
    <w:rsid w:val="00322729"/>
    <w:rsid w:val="00322B0D"/>
    <w:rsid w:val="003233CF"/>
    <w:rsid w:val="003248B4"/>
    <w:rsid w:val="00325C34"/>
    <w:rsid w:val="00325CA1"/>
    <w:rsid w:val="0032750A"/>
    <w:rsid w:val="00327AED"/>
    <w:rsid w:val="00327E44"/>
    <w:rsid w:val="00331238"/>
    <w:rsid w:val="00332C11"/>
    <w:rsid w:val="003350A3"/>
    <w:rsid w:val="00335951"/>
    <w:rsid w:val="003362DC"/>
    <w:rsid w:val="00336317"/>
    <w:rsid w:val="00342308"/>
    <w:rsid w:val="003424B9"/>
    <w:rsid w:val="003429A3"/>
    <w:rsid w:val="00343894"/>
    <w:rsid w:val="00346439"/>
    <w:rsid w:val="0035007C"/>
    <w:rsid w:val="0035149E"/>
    <w:rsid w:val="00351503"/>
    <w:rsid w:val="00353C2E"/>
    <w:rsid w:val="0035473D"/>
    <w:rsid w:val="00356506"/>
    <w:rsid w:val="003566B5"/>
    <w:rsid w:val="00356707"/>
    <w:rsid w:val="003567A4"/>
    <w:rsid w:val="003576C5"/>
    <w:rsid w:val="003577DA"/>
    <w:rsid w:val="00357A32"/>
    <w:rsid w:val="00357C41"/>
    <w:rsid w:val="00360F5F"/>
    <w:rsid w:val="0036131E"/>
    <w:rsid w:val="00361561"/>
    <w:rsid w:val="0036264F"/>
    <w:rsid w:val="00362FD5"/>
    <w:rsid w:val="00363BC2"/>
    <w:rsid w:val="0036570C"/>
    <w:rsid w:val="0036585D"/>
    <w:rsid w:val="00365C91"/>
    <w:rsid w:val="003669EA"/>
    <w:rsid w:val="003674C6"/>
    <w:rsid w:val="00371400"/>
    <w:rsid w:val="00371EF3"/>
    <w:rsid w:val="00372432"/>
    <w:rsid w:val="00372B7F"/>
    <w:rsid w:val="00372C4C"/>
    <w:rsid w:val="0037375E"/>
    <w:rsid w:val="00373AC1"/>
    <w:rsid w:val="00374A9B"/>
    <w:rsid w:val="00375D5F"/>
    <w:rsid w:val="00377C4C"/>
    <w:rsid w:val="0038065B"/>
    <w:rsid w:val="00380C79"/>
    <w:rsid w:val="003829E1"/>
    <w:rsid w:val="00382CB5"/>
    <w:rsid w:val="003830C4"/>
    <w:rsid w:val="00383B8B"/>
    <w:rsid w:val="00384701"/>
    <w:rsid w:val="00390076"/>
    <w:rsid w:val="00390429"/>
    <w:rsid w:val="00391983"/>
    <w:rsid w:val="00391BEE"/>
    <w:rsid w:val="00391DAA"/>
    <w:rsid w:val="003924C5"/>
    <w:rsid w:val="00393E7F"/>
    <w:rsid w:val="00394375"/>
    <w:rsid w:val="00394A88"/>
    <w:rsid w:val="00394BAD"/>
    <w:rsid w:val="00395751"/>
    <w:rsid w:val="003A033C"/>
    <w:rsid w:val="003A1199"/>
    <w:rsid w:val="003A1A82"/>
    <w:rsid w:val="003A27E3"/>
    <w:rsid w:val="003A3D18"/>
    <w:rsid w:val="003A59B1"/>
    <w:rsid w:val="003A616A"/>
    <w:rsid w:val="003A63E7"/>
    <w:rsid w:val="003B184A"/>
    <w:rsid w:val="003B4A69"/>
    <w:rsid w:val="003B552D"/>
    <w:rsid w:val="003B55E4"/>
    <w:rsid w:val="003B6145"/>
    <w:rsid w:val="003C1995"/>
    <w:rsid w:val="003C1AB1"/>
    <w:rsid w:val="003C25A2"/>
    <w:rsid w:val="003C5DEE"/>
    <w:rsid w:val="003C6DA8"/>
    <w:rsid w:val="003C7591"/>
    <w:rsid w:val="003C77EC"/>
    <w:rsid w:val="003C7CCB"/>
    <w:rsid w:val="003C7D43"/>
    <w:rsid w:val="003D0488"/>
    <w:rsid w:val="003D134E"/>
    <w:rsid w:val="003D23AD"/>
    <w:rsid w:val="003D2583"/>
    <w:rsid w:val="003D28EA"/>
    <w:rsid w:val="003D356C"/>
    <w:rsid w:val="003D3CB3"/>
    <w:rsid w:val="003D3D6D"/>
    <w:rsid w:val="003D51FF"/>
    <w:rsid w:val="003D5B3C"/>
    <w:rsid w:val="003D6D9C"/>
    <w:rsid w:val="003D73D7"/>
    <w:rsid w:val="003D7D20"/>
    <w:rsid w:val="003E3A84"/>
    <w:rsid w:val="003E4886"/>
    <w:rsid w:val="003E4A3C"/>
    <w:rsid w:val="003E6FD7"/>
    <w:rsid w:val="003F01E8"/>
    <w:rsid w:val="003F0700"/>
    <w:rsid w:val="003F0CCF"/>
    <w:rsid w:val="003F14D9"/>
    <w:rsid w:val="003F4225"/>
    <w:rsid w:val="00401406"/>
    <w:rsid w:val="00401AE3"/>
    <w:rsid w:val="00402105"/>
    <w:rsid w:val="004022C6"/>
    <w:rsid w:val="004034C6"/>
    <w:rsid w:val="00403565"/>
    <w:rsid w:val="0040545B"/>
    <w:rsid w:val="00406310"/>
    <w:rsid w:val="00406359"/>
    <w:rsid w:val="004064AC"/>
    <w:rsid w:val="004068EE"/>
    <w:rsid w:val="00407049"/>
    <w:rsid w:val="0041116C"/>
    <w:rsid w:val="0041261E"/>
    <w:rsid w:val="00414F32"/>
    <w:rsid w:val="00416012"/>
    <w:rsid w:val="00416E3A"/>
    <w:rsid w:val="00417518"/>
    <w:rsid w:val="004201F6"/>
    <w:rsid w:val="004209B8"/>
    <w:rsid w:val="00422B13"/>
    <w:rsid w:val="004238D3"/>
    <w:rsid w:val="004242B7"/>
    <w:rsid w:val="004247BB"/>
    <w:rsid w:val="00425B42"/>
    <w:rsid w:val="00425F0A"/>
    <w:rsid w:val="004278A3"/>
    <w:rsid w:val="004304B6"/>
    <w:rsid w:val="00430AE0"/>
    <w:rsid w:val="00431DFE"/>
    <w:rsid w:val="00434678"/>
    <w:rsid w:val="00434BEF"/>
    <w:rsid w:val="004353F6"/>
    <w:rsid w:val="0043565D"/>
    <w:rsid w:val="00435B3B"/>
    <w:rsid w:val="00435C03"/>
    <w:rsid w:val="00437D6C"/>
    <w:rsid w:val="00440609"/>
    <w:rsid w:val="00442283"/>
    <w:rsid w:val="00442299"/>
    <w:rsid w:val="00443292"/>
    <w:rsid w:val="004440DE"/>
    <w:rsid w:val="00447D34"/>
    <w:rsid w:val="004513B3"/>
    <w:rsid w:val="004518F8"/>
    <w:rsid w:val="00452FE1"/>
    <w:rsid w:val="004533DF"/>
    <w:rsid w:val="004551A1"/>
    <w:rsid w:val="00455DE2"/>
    <w:rsid w:val="004564C9"/>
    <w:rsid w:val="004612AF"/>
    <w:rsid w:val="00464769"/>
    <w:rsid w:val="00466693"/>
    <w:rsid w:val="00471C99"/>
    <w:rsid w:val="00471E49"/>
    <w:rsid w:val="00473D53"/>
    <w:rsid w:val="004754B5"/>
    <w:rsid w:val="00475A2E"/>
    <w:rsid w:val="00477BCB"/>
    <w:rsid w:val="00481615"/>
    <w:rsid w:val="00481986"/>
    <w:rsid w:val="004821C7"/>
    <w:rsid w:val="00482A76"/>
    <w:rsid w:val="00483F73"/>
    <w:rsid w:val="004844F4"/>
    <w:rsid w:val="0048469B"/>
    <w:rsid w:val="004847D5"/>
    <w:rsid w:val="00485CC3"/>
    <w:rsid w:val="00485E3F"/>
    <w:rsid w:val="004871C5"/>
    <w:rsid w:val="00487FD4"/>
    <w:rsid w:val="00490853"/>
    <w:rsid w:val="00491E00"/>
    <w:rsid w:val="00492D34"/>
    <w:rsid w:val="00492F73"/>
    <w:rsid w:val="00493A49"/>
    <w:rsid w:val="004945A4"/>
    <w:rsid w:val="00494974"/>
    <w:rsid w:val="004A12B0"/>
    <w:rsid w:val="004A150E"/>
    <w:rsid w:val="004A1F6C"/>
    <w:rsid w:val="004A2A0B"/>
    <w:rsid w:val="004A4DD5"/>
    <w:rsid w:val="004A588A"/>
    <w:rsid w:val="004A65B4"/>
    <w:rsid w:val="004A680D"/>
    <w:rsid w:val="004B0C97"/>
    <w:rsid w:val="004B3570"/>
    <w:rsid w:val="004B3C82"/>
    <w:rsid w:val="004B751B"/>
    <w:rsid w:val="004C02AD"/>
    <w:rsid w:val="004C12F4"/>
    <w:rsid w:val="004C2708"/>
    <w:rsid w:val="004C3D46"/>
    <w:rsid w:val="004C4738"/>
    <w:rsid w:val="004D0416"/>
    <w:rsid w:val="004D3828"/>
    <w:rsid w:val="004D3A42"/>
    <w:rsid w:val="004D4210"/>
    <w:rsid w:val="004D544A"/>
    <w:rsid w:val="004D585F"/>
    <w:rsid w:val="004E1C80"/>
    <w:rsid w:val="004E2CB7"/>
    <w:rsid w:val="004E2DF6"/>
    <w:rsid w:val="004E3B6F"/>
    <w:rsid w:val="004E41A7"/>
    <w:rsid w:val="004E49EF"/>
    <w:rsid w:val="004F0526"/>
    <w:rsid w:val="004F0D29"/>
    <w:rsid w:val="004F17E7"/>
    <w:rsid w:val="004F257D"/>
    <w:rsid w:val="004F29D8"/>
    <w:rsid w:val="004F534E"/>
    <w:rsid w:val="004F6866"/>
    <w:rsid w:val="004F68BF"/>
    <w:rsid w:val="004F6C2B"/>
    <w:rsid w:val="00500A06"/>
    <w:rsid w:val="00500DDA"/>
    <w:rsid w:val="00501994"/>
    <w:rsid w:val="00502F56"/>
    <w:rsid w:val="005043DB"/>
    <w:rsid w:val="005068E4"/>
    <w:rsid w:val="0051150A"/>
    <w:rsid w:val="00512582"/>
    <w:rsid w:val="00516755"/>
    <w:rsid w:val="00517385"/>
    <w:rsid w:val="00517B51"/>
    <w:rsid w:val="00517EF1"/>
    <w:rsid w:val="0052009A"/>
    <w:rsid w:val="00520D95"/>
    <w:rsid w:val="00521219"/>
    <w:rsid w:val="00521425"/>
    <w:rsid w:val="0052176E"/>
    <w:rsid w:val="00524448"/>
    <w:rsid w:val="0052570C"/>
    <w:rsid w:val="00527444"/>
    <w:rsid w:val="00527E4F"/>
    <w:rsid w:val="005321C6"/>
    <w:rsid w:val="00532406"/>
    <w:rsid w:val="005334A9"/>
    <w:rsid w:val="005334B8"/>
    <w:rsid w:val="00534273"/>
    <w:rsid w:val="00535892"/>
    <w:rsid w:val="00535980"/>
    <w:rsid w:val="00535DBE"/>
    <w:rsid w:val="0053639C"/>
    <w:rsid w:val="005366D7"/>
    <w:rsid w:val="00537C51"/>
    <w:rsid w:val="00541018"/>
    <w:rsid w:val="00541B61"/>
    <w:rsid w:val="005424D5"/>
    <w:rsid w:val="00542585"/>
    <w:rsid w:val="00542996"/>
    <w:rsid w:val="00543046"/>
    <w:rsid w:val="00544700"/>
    <w:rsid w:val="0054473C"/>
    <w:rsid w:val="00545AF1"/>
    <w:rsid w:val="00547271"/>
    <w:rsid w:val="005512F2"/>
    <w:rsid w:val="00551AA0"/>
    <w:rsid w:val="0055207E"/>
    <w:rsid w:val="00552D57"/>
    <w:rsid w:val="00553536"/>
    <w:rsid w:val="00554DBA"/>
    <w:rsid w:val="00556757"/>
    <w:rsid w:val="00557659"/>
    <w:rsid w:val="005602F2"/>
    <w:rsid w:val="00560A4B"/>
    <w:rsid w:val="00560FA9"/>
    <w:rsid w:val="005610DA"/>
    <w:rsid w:val="005615F1"/>
    <w:rsid w:val="00561876"/>
    <w:rsid w:val="00566ED7"/>
    <w:rsid w:val="005675C4"/>
    <w:rsid w:val="005713F5"/>
    <w:rsid w:val="005714C1"/>
    <w:rsid w:val="00572D76"/>
    <w:rsid w:val="005746E1"/>
    <w:rsid w:val="00576FC4"/>
    <w:rsid w:val="00580A32"/>
    <w:rsid w:val="00580DC4"/>
    <w:rsid w:val="00584F67"/>
    <w:rsid w:val="00585C0A"/>
    <w:rsid w:val="00586B68"/>
    <w:rsid w:val="00586C9E"/>
    <w:rsid w:val="00586DAC"/>
    <w:rsid w:val="00586DD9"/>
    <w:rsid w:val="005932F3"/>
    <w:rsid w:val="0059401B"/>
    <w:rsid w:val="005960D2"/>
    <w:rsid w:val="005A0F32"/>
    <w:rsid w:val="005A20A8"/>
    <w:rsid w:val="005A4A90"/>
    <w:rsid w:val="005A514F"/>
    <w:rsid w:val="005A5363"/>
    <w:rsid w:val="005A63EC"/>
    <w:rsid w:val="005B0232"/>
    <w:rsid w:val="005B0C34"/>
    <w:rsid w:val="005B1FC7"/>
    <w:rsid w:val="005B5D59"/>
    <w:rsid w:val="005B67C4"/>
    <w:rsid w:val="005B7165"/>
    <w:rsid w:val="005C1583"/>
    <w:rsid w:val="005C54F0"/>
    <w:rsid w:val="005C6A02"/>
    <w:rsid w:val="005C6D63"/>
    <w:rsid w:val="005D1F63"/>
    <w:rsid w:val="005D654C"/>
    <w:rsid w:val="005D6D94"/>
    <w:rsid w:val="005D6FE4"/>
    <w:rsid w:val="005D7411"/>
    <w:rsid w:val="005E0D93"/>
    <w:rsid w:val="005E1960"/>
    <w:rsid w:val="005E1D91"/>
    <w:rsid w:val="005E2C34"/>
    <w:rsid w:val="005E3152"/>
    <w:rsid w:val="005E4581"/>
    <w:rsid w:val="005E534D"/>
    <w:rsid w:val="005E5C09"/>
    <w:rsid w:val="005E6EAF"/>
    <w:rsid w:val="005F0582"/>
    <w:rsid w:val="005F0778"/>
    <w:rsid w:val="005F07D6"/>
    <w:rsid w:val="005F088C"/>
    <w:rsid w:val="005F1E1E"/>
    <w:rsid w:val="005F2465"/>
    <w:rsid w:val="005F2744"/>
    <w:rsid w:val="005F2E7D"/>
    <w:rsid w:val="005F3A08"/>
    <w:rsid w:val="005F4127"/>
    <w:rsid w:val="005F4822"/>
    <w:rsid w:val="005F644B"/>
    <w:rsid w:val="005F7643"/>
    <w:rsid w:val="005F79FB"/>
    <w:rsid w:val="00600B5B"/>
    <w:rsid w:val="00600BD8"/>
    <w:rsid w:val="00601DA8"/>
    <w:rsid w:val="00602F7B"/>
    <w:rsid w:val="00602FFD"/>
    <w:rsid w:val="00603199"/>
    <w:rsid w:val="006035C1"/>
    <w:rsid w:val="00605133"/>
    <w:rsid w:val="00605751"/>
    <w:rsid w:val="00605E2B"/>
    <w:rsid w:val="00606568"/>
    <w:rsid w:val="00606ED3"/>
    <w:rsid w:val="00612398"/>
    <w:rsid w:val="006134A0"/>
    <w:rsid w:val="0061417E"/>
    <w:rsid w:val="0061419A"/>
    <w:rsid w:val="00614FB9"/>
    <w:rsid w:val="006150FB"/>
    <w:rsid w:val="00615F94"/>
    <w:rsid w:val="00616618"/>
    <w:rsid w:val="00616C77"/>
    <w:rsid w:val="0062075A"/>
    <w:rsid w:val="00621D5D"/>
    <w:rsid w:val="00623433"/>
    <w:rsid w:val="00623585"/>
    <w:rsid w:val="00633527"/>
    <w:rsid w:val="00635902"/>
    <w:rsid w:val="00636ECF"/>
    <w:rsid w:val="00640D77"/>
    <w:rsid w:val="0064234A"/>
    <w:rsid w:val="00644E59"/>
    <w:rsid w:val="0064526E"/>
    <w:rsid w:val="0064687A"/>
    <w:rsid w:val="00646A03"/>
    <w:rsid w:val="00647FEC"/>
    <w:rsid w:val="00650046"/>
    <w:rsid w:val="00650BAC"/>
    <w:rsid w:val="00652281"/>
    <w:rsid w:val="00652450"/>
    <w:rsid w:val="00654DE9"/>
    <w:rsid w:val="0065553C"/>
    <w:rsid w:val="006555F9"/>
    <w:rsid w:val="00655D9C"/>
    <w:rsid w:val="00655F34"/>
    <w:rsid w:val="00656CFA"/>
    <w:rsid w:val="00660761"/>
    <w:rsid w:val="00660945"/>
    <w:rsid w:val="006610E2"/>
    <w:rsid w:val="00661505"/>
    <w:rsid w:val="006635DB"/>
    <w:rsid w:val="006640E8"/>
    <w:rsid w:val="00666738"/>
    <w:rsid w:val="006678E0"/>
    <w:rsid w:val="006714F3"/>
    <w:rsid w:val="00671D86"/>
    <w:rsid w:val="0067260F"/>
    <w:rsid w:val="00673326"/>
    <w:rsid w:val="006765A0"/>
    <w:rsid w:val="006809A7"/>
    <w:rsid w:val="00682D50"/>
    <w:rsid w:val="0068396B"/>
    <w:rsid w:val="00683FF3"/>
    <w:rsid w:val="006869DB"/>
    <w:rsid w:val="00686F21"/>
    <w:rsid w:val="00687B56"/>
    <w:rsid w:val="006900ED"/>
    <w:rsid w:val="00690A17"/>
    <w:rsid w:val="00692AD7"/>
    <w:rsid w:val="00694D49"/>
    <w:rsid w:val="006957A3"/>
    <w:rsid w:val="00696C8A"/>
    <w:rsid w:val="00696E9A"/>
    <w:rsid w:val="0069713F"/>
    <w:rsid w:val="00697455"/>
    <w:rsid w:val="006A0162"/>
    <w:rsid w:val="006A0C11"/>
    <w:rsid w:val="006A1DAC"/>
    <w:rsid w:val="006A328C"/>
    <w:rsid w:val="006A40B6"/>
    <w:rsid w:val="006A50B7"/>
    <w:rsid w:val="006A5DB0"/>
    <w:rsid w:val="006B0AC3"/>
    <w:rsid w:val="006B40C2"/>
    <w:rsid w:val="006B64F3"/>
    <w:rsid w:val="006C05B6"/>
    <w:rsid w:val="006C080F"/>
    <w:rsid w:val="006C0DAC"/>
    <w:rsid w:val="006C1834"/>
    <w:rsid w:val="006C5154"/>
    <w:rsid w:val="006C7CE1"/>
    <w:rsid w:val="006D03D1"/>
    <w:rsid w:val="006D0602"/>
    <w:rsid w:val="006D129F"/>
    <w:rsid w:val="006D1FB5"/>
    <w:rsid w:val="006D211E"/>
    <w:rsid w:val="006D4C90"/>
    <w:rsid w:val="006D5098"/>
    <w:rsid w:val="006D54F2"/>
    <w:rsid w:val="006D5903"/>
    <w:rsid w:val="006D59DC"/>
    <w:rsid w:val="006D5E46"/>
    <w:rsid w:val="006E01FD"/>
    <w:rsid w:val="006E1B17"/>
    <w:rsid w:val="006E1B33"/>
    <w:rsid w:val="006E206E"/>
    <w:rsid w:val="006E2257"/>
    <w:rsid w:val="006E270A"/>
    <w:rsid w:val="006E3333"/>
    <w:rsid w:val="006E340E"/>
    <w:rsid w:val="006E363A"/>
    <w:rsid w:val="006E3CAB"/>
    <w:rsid w:val="006E4792"/>
    <w:rsid w:val="006E4CD4"/>
    <w:rsid w:val="006E75EA"/>
    <w:rsid w:val="006E7FBF"/>
    <w:rsid w:val="006F24B9"/>
    <w:rsid w:val="006F370B"/>
    <w:rsid w:val="006F4014"/>
    <w:rsid w:val="006F40D6"/>
    <w:rsid w:val="006F46BC"/>
    <w:rsid w:val="006F6BA8"/>
    <w:rsid w:val="006F7158"/>
    <w:rsid w:val="00703D9F"/>
    <w:rsid w:val="00704311"/>
    <w:rsid w:val="00705FF2"/>
    <w:rsid w:val="007071FE"/>
    <w:rsid w:val="00710815"/>
    <w:rsid w:val="00711C88"/>
    <w:rsid w:val="00712D7C"/>
    <w:rsid w:val="00714BDB"/>
    <w:rsid w:val="00714C30"/>
    <w:rsid w:val="007156EA"/>
    <w:rsid w:val="00715A28"/>
    <w:rsid w:val="00715B0B"/>
    <w:rsid w:val="00715D4E"/>
    <w:rsid w:val="0071683A"/>
    <w:rsid w:val="00717483"/>
    <w:rsid w:val="00717534"/>
    <w:rsid w:val="00720428"/>
    <w:rsid w:val="0072117B"/>
    <w:rsid w:val="00721657"/>
    <w:rsid w:val="007223D9"/>
    <w:rsid w:val="00724C0A"/>
    <w:rsid w:val="00724EEF"/>
    <w:rsid w:val="00731190"/>
    <w:rsid w:val="007317FB"/>
    <w:rsid w:val="007318F0"/>
    <w:rsid w:val="00731F41"/>
    <w:rsid w:val="0073264B"/>
    <w:rsid w:val="007332DB"/>
    <w:rsid w:val="00733BD1"/>
    <w:rsid w:val="00733E5F"/>
    <w:rsid w:val="00735ED1"/>
    <w:rsid w:val="00740147"/>
    <w:rsid w:val="0074022E"/>
    <w:rsid w:val="007403F5"/>
    <w:rsid w:val="00740ECE"/>
    <w:rsid w:val="0074184E"/>
    <w:rsid w:val="00741B72"/>
    <w:rsid w:val="00742B5F"/>
    <w:rsid w:val="00743EA2"/>
    <w:rsid w:val="00744C48"/>
    <w:rsid w:val="00744F34"/>
    <w:rsid w:val="00745020"/>
    <w:rsid w:val="00745618"/>
    <w:rsid w:val="007502E9"/>
    <w:rsid w:val="007514DC"/>
    <w:rsid w:val="007522B9"/>
    <w:rsid w:val="007576C4"/>
    <w:rsid w:val="00757751"/>
    <w:rsid w:val="007604E9"/>
    <w:rsid w:val="00761477"/>
    <w:rsid w:val="00762164"/>
    <w:rsid w:val="00762179"/>
    <w:rsid w:val="00762D3D"/>
    <w:rsid w:val="007641FC"/>
    <w:rsid w:val="007655B9"/>
    <w:rsid w:val="00765A4A"/>
    <w:rsid w:val="00766A15"/>
    <w:rsid w:val="0076779A"/>
    <w:rsid w:val="0076785A"/>
    <w:rsid w:val="007732D6"/>
    <w:rsid w:val="0077371F"/>
    <w:rsid w:val="00773A94"/>
    <w:rsid w:val="00773EF1"/>
    <w:rsid w:val="0077475E"/>
    <w:rsid w:val="007751DA"/>
    <w:rsid w:val="007752D7"/>
    <w:rsid w:val="00777847"/>
    <w:rsid w:val="007805B3"/>
    <w:rsid w:val="00782FF5"/>
    <w:rsid w:val="007833DC"/>
    <w:rsid w:val="00783CA0"/>
    <w:rsid w:val="007846F4"/>
    <w:rsid w:val="00784878"/>
    <w:rsid w:val="007859CD"/>
    <w:rsid w:val="00785A0C"/>
    <w:rsid w:val="00790968"/>
    <w:rsid w:val="00791DF1"/>
    <w:rsid w:val="00793690"/>
    <w:rsid w:val="00794C8E"/>
    <w:rsid w:val="00795091"/>
    <w:rsid w:val="00795172"/>
    <w:rsid w:val="00796265"/>
    <w:rsid w:val="0079733A"/>
    <w:rsid w:val="007A016F"/>
    <w:rsid w:val="007A184E"/>
    <w:rsid w:val="007A1930"/>
    <w:rsid w:val="007A24B5"/>
    <w:rsid w:val="007A450E"/>
    <w:rsid w:val="007A4950"/>
    <w:rsid w:val="007A5701"/>
    <w:rsid w:val="007A72D2"/>
    <w:rsid w:val="007B01AE"/>
    <w:rsid w:val="007B0475"/>
    <w:rsid w:val="007B1F01"/>
    <w:rsid w:val="007B1F81"/>
    <w:rsid w:val="007B2DF1"/>
    <w:rsid w:val="007B2FCC"/>
    <w:rsid w:val="007B32A8"/>
    <w:rsid w:val="007B5B2E"/>
    <w:rsid w:val="007B6766"/>
    <w:rsid w:val="007B6EC2"/>
    <w:rsid w:val="007B7B6F"/>
    <w:rsid w:val="007B7B87"/>
    <w:rsid w:val="007B7F74"/>
    <w:rsid w:val="007C0DB6"/>
    <w:rsid w:val="007C1869"/>
    <w:rsid w:val="007C4DA7"/>
    <w:rsid w:val="007C5927"/>
    <w:rsid w:val="007D1E04"/>
    <w:rsid w:val="007D23AB"/>
    <w:rsid w:val="007D23CE"/>
    <w:rsid w:val="007D26A4"/>
    <w:rsid w:val="007D33AD"/>
    <w:rsid w:val="007D5A06"/>
    <w:rsid w:val="007D5FC6"/>
    <w:rsid w:val="007D6810"/>
    <w:rsid w:val="007D7538"/>
    <w:rsid w:val="007E13C9"/>
    <w:rsid w:val="007E1FFC"/>
    <w:rsid w:val="007E36DC"/>
    <w:rsid w:val="007E3EEE"/>
    <w:rsid w:val="007E4CC3"/>
    <w:rsid w:val="007E53A6"/>
    <w:rsid w:val="007E5C0E"/>
    <w:rsid w:val="007E649E"/>
    <w:rsid w:val="007F0743"/>
    <w:rsid w:val="007F1968"/>
    <w:rsid w:val="007F262A"/>
    <w:rsid w:val="007F26D1"/>
    <w:rsid w:val="007F2B7A"/>
    <w:rsid w:val="007F2FA0"/>
    <w:rsid w:val="007F432C"/>
    <w:rsid w:val="007F4F7D"/>
    <w:rsid w:val="007F58DC"/>
    <w:rsid w:val="007F60D7"/>
    <w:rsid w:val="00801607"/>
    <w:rsid w:val="008020BC"/>
    <w:rsid w:val="0080286C"/>
    <w:rsid w:val="00803AD5"/>
    <w:rsid w:val="0080430E"/>
    <w:rsid w:val="00805685"/>
    <w:rsid w:val="00806EB4"/>
    <w:rsid w:val="00810BE8"/>
    <w:rsid w:val="00811165"/>
    <w:rsid w:val="008130A5"/>
    <w:rsid w:val="0081579D"/>
    <w:rsid w:val="008169AB"/>
    <w:rsid w:val="00816F89"/>
    <w:rsid w:val="008217E4"/>
    <w:rsid w:val="0082222B"/>
    <w:rsid w:val="008231AA"/>
    <w:rsid w:val="008235B8"/>
    <w:rsid w:val="00823FC7"/>
    <w:rsid w:val="008246E5"/>
    <w:rsid w:val="00824BF1"/>
    <w:rsid w:val="00825F6E"/>
    <w:rsid w:val="008263B6"/>
    <w:rsid w:val="00827607"/>
    <w:rsid w:val="008277F4"/>
    <w:rsid w:val="0083088E"/>
    <w:rsid w:val="00830991"/>
    <w:rsid w:val="00830AA5"/>
    <w:rsid w:val="00830BAE"/>
    <w:rsid w:val="00830E7E"/>
    <w:rsid w:val="00831B13"/>
    <w:rsid w:val="0083309D"/>
    <w:rsid w:val="00833204"/>
    <w:rsid w:val="00833571"/>
    <w:rsid w:val="00833E91"/>
    <w:rsid w:val="00837721"/>
    <w:rsid w:val="00837EFB"/>
    <w:rsid w:val="008415A8"/>
    <w:rsid w:val="0084295B"/>
    <w:rsid w:val="0084581D"/>
    <w:rsid w:val="00847366"/>
    <w:rsid w:val="00850630"/>
    <w:rsid w:val="0085309F"/>
    <w:rsid w:val="00853203"/>
    <w:rsid w:val="00853FB1"/>
    <w:rsid w:val="0085402F"/>
    <w:rsid w:val="008549D4"/>
    <w:rsid w:val="0086008F"/>
    <w:rsid w:val="00862937"/>
    <w:rsid w:val="00862E1A"/>
    <w:rsid w:val="008630A9"/>
    <w:rsid w:val="00864F99"/>
    <w:rsid w:val="00865298"/>
    <w:rsid w:val="00866A18"/>
    <w:rsid w:val="00866CE9"/>
    <w:rsid w:val="00867891"/>
    <w:rsid w:val="00870A6E"/>
    <w:rsid w:val="00871611"/>
    <w:rsid w:val="00871701"/>
    <w:rsid w:val="008727CC"/>
    <w:rsid w:val="0087448C"/>
    <w:rsid w:val="00874E4D"/>
    <w:rsid w:val="008762C3"/>
    <w:rsid w:val="00876325"/>
    <w:rsid w:val="00880D8C"/>
    <w:rsid w:val="00882739"/>
    <w:rsid w:val="00883CE8"/>
    <w:rsid w:val="008868D6"/>
    <w:rsid w:val="008874A1"/>
    <w:rsid w:val="00887A75"/>
    <w:rsid w:val="00887DDD"/>
    <w:rsid w:val="00890A20"/>
    <w:rsid w:val="00892AD6"/>
    <w:rsid w:val="00892F03"/>
    <w:rsid w:val="0089317B"/>
    <w:rsid w:val="0089417D"/>
    <w:rsid w:val="00894189"/>
    <w:rsid w:val="008948C2"/>
    <w:rsid w:val="00894EAE"/>
    <w:rsid w:val="00895599"/>
    <w:rsid w:val="00895633"/>
    <w:rsid w:val="00896AE0"/>
    <w:rsid w:val="008A065C"/>
    <w:rsid w:val="008A1A0C"/>
    <w:rsid w:val="008A216A"/>
    <w:rsid w:val="008A2176"/>
    <w:rsid w:val="008A3824"/>
    <w:rsid w:val="008A451D"/>
    <w:rsid w:val="008A464F"/>
    <w:rsid w:val="008A4DE6"/>
    <w:rsid w:val="008A5969"/>
    <w:rsid w:val="008A60A1"/>
    <w:rsid w:val="008A6703"/>
    <w:rsid w:val="008A7747"/>
    <w:rsid w:val="008B08A4"/>
    <w:rsid w:val="008B355F"/>
    <w:rsid w:val="008B4DB5"/>
    <w:rsid w:val="008B5D70"/>
    <w:rsid w:val="008B614F"/>
    <w:rsid w:val="008B7AD8"/>
    <w:rsid w:val="008C0DC5"/>
    <w:rsid w:val="008C1FDD"/>
    <w:rsid w:val="008C2C5F"/>
    <w:rsid w:val="008C4AA4"/>
    <w:rsid w:val="008C6676"/>
    <w:rsid w:val="008C6CE9"/>
    <w:rsid w:val="008C71BA"/>
    <w:rsid w:val="008C7EF2"/>
    <w:rsid w:val="008D2E03"/>
    <w:rsid w:val="008D35E8"/>
    <w:rsid w:val="008D59F9"/>
    <w:rsid w:val="008E0516"/>
    <w:rsid w:val="008E14C6"/>
    <w:rsid w:val="008E1CEF"/>
    <w:rsid w:val="008E29E4"/>
    <w:rsid w:val="008E4B5B"/>
    <w:rsid w:val="008E75F7"/>
    <w:rsid w:val="008F2389"/>
    <w:rsid w:val="008F503E"/>
    <w:rsid w:val="00900DC1"/>
    <w:rsid w:val="0090155F"/>
    <w:rsid w:val="00901CA8"/>
    <w:rsid w:val="00903EA5"/>
    <w:rsid w:val="0090401E"/>
    <w:rsid w:val="00904C46"/>
    <w:rsid w:val="009053D7"/>
    <w:rsid w:val="00906C9D"/>
    <w:rsid w:val="0090729B"/>
    <w:rsid w:val="00910048"/>
    <w:rsid w:val="0091130F"/>
    <w:rsid w:val="0091219B"/>
    <w:rsid w:val="009124EA"/>
    <w:rsid w:val="00912B0A"/>
    <w:rsid w:val="00914472"/>
    <w:rsid w:val="00914855"/>
    <w:rsid w:val="009149D3"/>
    <w:rsid w:val="00914C06"/>
    <w:rsid w:val="0091647F"/>
    <w:rsid w:val="0092065D"/>
    <w:rsid w:val="00920B5E"/>
    <w:rsid w:val="00922992"/>
    <w:rsid w:val="00922A4E"/>
    <w:rsid w:val="00922C1C"/>
    <w:rsid w:val="00923C83"/>
    <w:rsid w:val="00924E5E"/>
    <w:rsid w:val="00925AEE"/>
    <w:rsid w:val="0092754A"/>
    <w:rsid w:val="00930517"/>
    <w:rsid w:val="0093057B"/>
    <w:rsid w:val="009319CF"/>
    <w:rsid w:val="009322A6"/>
    <w:rsid w:val="00932F5F"/>
    <w:rsid w:val="0093322E"/>
    <w:rsid w:val="00933312"/>
    <w:rsid w:val="00934650"/>
    <w:rsid w:val="009348C1"/>
    <w:rsid w:val="00934D7B"/>
    <w:rsid w:val="00935ED8"/>
    <w:rsid w:val="00940133"/>
    <w:rsid w:val="009401CA"/>
    <w:rsid w:val="00941FDD"/>
    <w:rsid w:val="00942527"/>
    <w:rsid w:val="009425D1"/>
    <w:rsid w:val="00942723"/>
    <w:rsid w:val="009459F9"/>
    <w:rsid w:val="0094607D"/>
    <w:rsid w:val="00947A22"/>
    <w:rsid w:val="00950593"/>
    <w:rsid w:val="009513E8"/>
    <w:rsid w:val="009516C8"/>
    <w:rsid w:val="00951CE9"/>
    <w:rsid w:val="0095441F"/>
    <w:rsid w:val="0095501C"/>
    <w:rsid w:val="00955669"/>
    <w:rsid w:val="00957461"/>
    <w:rsid w:val="009578C9"/>
    <w:rsid w:val="00957C1B"/>
    <w:rsid w:val="009606F6"/>
    <w:rsid w:val="009627BA"/>
    <w:rsid w:val="00962E1E"/>
    <w:rsid w:val="009637CE"/>
    <w:rsid w:val="00963807"/>
    <w:rsid w:val="00963F5F"/>
    <w:rsid w:val="00964494"/>
    <w:rsid w:val="0096506D"/>
    <w:rsid w:val="00965B78"/>
    <w:rsid w:val="009665A7"/>
    <w:rsid w:val="009665AC"/>
    <w:rsid w:val="009674BE"/>
    <w:rsid w:val="00967576"/>
    <w:rsid w:val="00970182"/>
    <w:rsid w:val="009703A1"/>
    <w:rsid w:val="009716F8"/>
    <w:rsid w:val="0097463E"/>
    <w:rsid w:val="00974D5C"/>
    <w:rsid w:val="00975B7E"/>
    <w:rsid w:val="0097657D"/>
    <w:rsid w:val="00976FDD"/>
    <w:rsid w:val="0097720A"/>
    <w:rsid w:val="0097799B"/>
    <w:rsid w:val="0098014E"/>
    <w:rsid w:val="00982190"/>
    <w:rsid w:val="00985C84"/>
    <w:rsid w:val="00990A8B"/>
    <w:rsid w:val="00990B4B"/>
    <w:rsid w:val="0099139C"/>
    <w:rsid w:val="0099148A"/>
    <w:rsid w:val="00992253"/>
    <w:rsid w:val="00995361"/>
    <w:rsid w:val="00995AE6"/>
    <w:rsid w:val="00995B05"/>
    <w:rsid w:val="0099667E"/>
    <w:rsid w:val="00996CA0"/>
    <w:rsid w:val="009976A0"/>
    <w:rsid w:val="00997D2F"/>
    <w:rsid w:val="009A0973"/>
    <w:rsid w:val="009A1743"/>
    <w:rsid w:val="009A27A0"/>
    <w:rsid w:val="009A292B"/>
    <w:rsid w:val="009A3050"/>
    <w:rsid w:val="009A334F"/>
    <w:rsid w:val="009A38C9"/>
    <w:rsid w:val="009A45E5"/>
    <w:rsid w:val="009A7C5B"/>
    <w:rsid w:val="009B13AE"/>
    <w:rsid w:val="009B1FF1"/>
    <w:rsid w:val="009B3197"/>
    <w:rsid w:val="009B4DAF"/>
    <w:rsid w:val="009B5328"/>
    <w:rsid w:val="009B6E74"/>
    <w:rsid w:val="009C102D"/>
    <w:rsid w:val="009C227B"/>
    <w:rsid w:val="009C581F"/>
    <w:rsid w:val="009C7C13"/>
    <w:rsid w:val="009D1D09"/>
    <w:rsid w:val="009D1FFC"/>
    <w:rsid w:val="009D2089"/>
    <w:rsid w:val="009D29C1"/>
    <w:rsid w:val="009D314B"/>
    <w:rsid w:val="009D4639"/>
    <w:rsid w:val="009D4CBE"/>
    <w:rsid w:val="009E0805"/>
    <w:rsid w:val="009E0F66"/>
    <w:rsid w:val="009E21B3"/>
    <w:rsid w:val="009E3553"/>
    <w:rsid w:val="009E7304"/>
    <w:rsid w:val="009E77EB"/>
    <w:rsid w:val="009E7AB9"/>
    <w:rsid w:val="009F27F4"/>
    <w:rsid w:val="009F3053"/>
    <w:rsid w:val="009F3401"/>
    <w:rsid w:val="009F36CF"/>
    <w:rsid w:val="009F616A"/>
    <w:rsid w:val="00A006B7"/>
    <w:rsid w:val="00A03FE6"/>
    <w:rsid w:val="00A06716"/>
    <w:rsid w:val="00A12C19"/>
    <w:rsid w:val="00A12F5E"/>
    <w:rsid w:val="00A131FA"/>
    <w:rsid w:val="00A14185"/>
    <w:rsid w:val="00A15545"/>
    <w:rsid w:val="00A15AF0"/>
    <w:rsid w:val="00A15EA3"/>
    <w:rsid w:val="00A162D8"/>
    <w:rsid w:val="00A17B61"/>
    <w:rsid w:val="00A2024F"/>
    <w:rsid w:val="00A21947"/>
    <w:rsid w:val="00A22871"/>
    <w:rsid w:val="00A230EF"/>
    <w:rsid w:val="00A236FE"/>
    <w:rsid w:val="00A2382B"/>
    <w:rsid w:val="00A23F5E"/>
    <w:rsid w:val="00A246D5"/>
    <w:rsid w:val="00A24987"/>
    <w:rsid w:val="00A25564"/>
    <w:rsid w:val="00A26785"/>
    <w:rsid w:val="00A31044"/>
    <w:rsid w:val="00A313AD"/>
    <w:rsid w:val="00A320B1"/>
    <w:rsid w:val="00A40DFA"/>
    <w:rsid w:val="00A4243B"/>
    <w:rsid w:val="00A427C7"/>
    <w:rsid w:val="00A44323"/>
    <w:rsid w:val="00A44626"/>
    <w:rsid w:val="00A44C06"/>
    <w:rsid w:val="00A454EF"/>
    <w:rsid w:val="00A45526"/>
    <w:rsid w:val="00A45962"/>
    <w:rsid w:val="00A46C12"/>
    <w:rsid w:val="00A50696"/>
    <w:rsid w:val="00A50B5F"/>
    <w:rsid w:val="00A518B7"/>
    <w:rsid w:val="00A522DE"/>
    <w:rsid w:val="00A5267A"/>
    <w:rsid w:val="00A52C83"/>
    <w:rsid w:val="00A54E6E"/>
    <w:rsid w:val="00A555B6"/>
    <w:rsid w:val="00A55611"/>
    <w:rsid w:val="00A55731"/>
    <w:rsid w:val="00A56D81"/>
    <w:rsid w:val="00A60513"/>
    <w:rsid w:val="00A60655"/>
    <w:rsid w:val="00A61FB1"/>
    <w:rsid w:val="00A64E90"/>
    <w:rsid w:val="00A6605B"/>
    <w:rsid w:val="00A67C72"/>
    <w:rsid w:val="00A67E25"/>
    <w:rsid w:val="00A70CE1"/>
    <w:rsid w:val="00A7216C"/>
    <w:rsid w:val="00A737A3"/>
    <w:rsid w:val="00A76C9B"/>
    <w:rsid w:val="00A77021"/>
    <w:rsid w:val="00A8048D"/>
    <w:rsid w:val="00A86C93"/>
    <w:rsid w:val="00A904DB"/>
    <w:rsid w:val="00A90F77"/>
    <w:rsid w:val="00A93D35"/>
    <w:rsid w:val="00AA5BB7"/>
    <w:rsid w:val="00AA5DF4"/>
    <w:rsid w:val="00AB015D"/>
    <w:rsid w:val="00AB081F"/>
    <w:rsid w:val="00AB0B43"/>
    <w:rsid w:val="00AB0D4C"/>
    <w:rsid w:val="00AB2A2B"/>
    <w:rsid w:val="00AB3592"/>
    <w:rsid w:val="00AB4AC9"/>
    <w:rsid w:val="00AB5DD7"/>
    <w:rsid w:val="00AB67E8"/>
    <w:rsid w:val="00AC06F0"/>
    <w:rsid w:val="00AC338E"/>
    <w:rsid w:val="00AC4DEB"/>
    <w:rsid w:val="00AC5B49"/>
    <w:rsid w:val="00AC67B4"/>
    <w:rsid w:val="00AC6F72"/>
    <w:rsid w:val="00AC7032"/>
    <w:rsid w:val="00AC76AF"/>
    <w:rsid w:val="00AD1298"/>
    <w:rsid w:val="00AD2A8B"/>
    <w:rsid w:val="00AD312B"/>
    <w:rsid w:val="00AD4875"/>
    <w:rsid w:val="00AD65E1"/>
    <w:rsid w:val="00AD692C"/>
    <w:rsid w:val="00AE0367"/>
    <w:rsid w:val="00AE0541"/>
    <w:rsid w:val="00AE0B5B"/>
    <w:rsid w:val="00AE0E3C"/>
    <w:rsid w:val="00AE1417"/>
    <w:rsid w:val="00AE1C1B"/>
    <w:rsid w:val="00AE2613"/>
    <w:rsid w:val="00AE2C79"/>
    <w:rsid w:val="00AE3ABB"/>
    <w:rsid w:val="00AE4A52"/>
    <w:rsid w:val="00AE4D2A"/>
    <w:rsid w:val="00AE67EC"/>
    <w:rsid w:val="00AE68F1"/>
    <w:rsid w:val="00AE7FAD"/>
    <w:rsid w:val="00AF05BB"/>
    <w:rsid w:val="00AF1073"/>
    <w:rsid w:val="00AF363C"/>
    <w:rsid w:val="00AF3817"/>
    <w:rsid w:val="00AF5EB4"/>
    <w:rsid w:val="00AF5F0A"/>
    <w:rsid w:val="00AF7A74"/>
    <w:rsid w:val="00B002A7"/>
    <w:rsid w:val="00B0175D"/>
    <w:rsid w:val="00B01764"/>
    <w:rsid w:val="00B01C12"/>
    <w:rsid w:val="00B02D79"/>
    <w:rsid w:val="00B02E0C"/>
    <w:rsid w:val="00B060D8"/>
    <w:rsid w:val="00B075A0"/>
    <w:rsid w:val="00B0775A"/>
    <w:rsid w:val="00B10F21"/>
    <w:rsid w:val="00B1361C"/>
    <w:rsid w:val="00B13AB8"/>
    <w:rsid w:val="00B144EF"/>
    <w:rsid w:val="00B15786"/>
    <w:rsid w:val="00B15CA1"/>
    <w:rsid w:val="00B15F5B"/>
    <w:rsid w:val="00B16E4D"/>
    <w:rsid w:val="00B2121A"/>
    <w:rsid w:val="00B2212A"/>
    <w:rsid w:val="00B22470"/>
    <w:rsid w:val="00B236F9"/>
    <w:rsid w:val="00B25073"/>
    <w:rsid w:val="00B2607A"/>
    <w:rsid w:val="00B2670F"/>
    <w:rsid w:val="00B27DB2"/>
    <w:rsid w:val="00B32CF7"/>
    <w:rsid w:val="00B33179"/>
    <w:rsid w:val="00B35203"/>
    <w:rsid w:val="00B36884"/>
    <w:rsid w:val="00B4008D"/>
    <w:rsid w:val="00B4166B"/>
    <w:rsid w:val="00B42C84"/>
    <w:rsid w:val="00B43EA5"/>
    <w:rsid w:val="00B44FE0"/>
    <w:rsid w:val="00B46262"/>
    <w:rsid w:val="00B47865"/>
    <w:rsid w:val="00B504B9"/>
    <w:rsid w:val="00B531C7"/>
    <w:rsid w:val="00B54328"/>
    <w:rsid w:val="00B54909"/>
    <w:rsid w:val="00B54BE7"/>
    <w:rsid w:val="00B54F65"/>
    <w:rsid w:val="00B55C88"/>
    <w:rsid w:val="00B56734"/>
    <w:rsid w:val="00B56E46"/>
    <w:rsid w:val="00B60790"/>
    <w:rsid w:val="00B612B9"/>
    <w:rsid w:val="00B61B0B"/>
    <w:rsid w:val="00B6245A"/>
    <w:rsid w:val="00B715EA"/>
    <w:rsid w:val="00B718C8"/>
    <w:rsid w:val="00B71FF0"/>
    <w:rsid w:val="00B735BD"/>
    <w:rsid w:val="00B745E8"/>
    <w:rsid w:val="00B7552F"/>
    <w:rsid w:val="00B76AF7"/>
    <w:rsid w:val="00B76C33"/>
    <w:rsid w:val="00B80423"/>
    <w:rsid w:val="00B814C6"/>
    <w:rsid w:val="00B8270E"/>
    <w:rsid w:val="00B82CF0"/>
    <w:rsid w:val="00B82F50"/>
    <w:rsid w:val="00B834E7"/>
    <w:rsid w:val="00B83DCA"/>
    <w:rsid w:val="00B847E1"/>
    <w:rsid w:val="00B85D72"/>
    <w:rsid w:val="00B866FB"/>
    <w:rsid w:val="00B86754"/>
    <w:rsid w:val="00B8682B"/>
    <w:rsid w:val="00B914EC"/>
    <w:rsid w:val="00B92B36"/>
    <w:rsid w:val="00B92E5B"/>
    <w:rsid w:val="00B93968"/>
    <w:rsid w:val="00B9440E"/>
    <w:rsid w:val="00B95826"/>
    <w:rsid w:val="00B958B4"/>
    <w:rsid w:val="00B95ABC"/>
    <w:rsid w:val="00B96997"/>
    <w:rsid w:val="00B96CA6"/>
    <w:rsid w:val="00B96DC1"/>
    <w:rsid w:val="00BA0905"/>
    <w:rsid w:val="00BA0CDB"/>
    <w:rsid w:val="00BA2834"/>
    <w:rsid w:val="00BA5125"/>
    <w:rsid w:val="00BA5218"/>
    <w:rsid w:val="00BA55A7"/>
    <w:rsid w:val="00BA5B91"/>
    <w:rsid w:val="00BB002A"/>
    <w:rsid w:val="00BB01FA"/>
    <w:rsid w:val="00BB035D"/>
    <w:rsid w:val="00BB067D"/>
    <w:rsid w:val="00BB1F55"/>
    <w:rsid w:val="00BB2787"/>
    <w:rsid w:val="00BB2850"/>
    <w:rsid w:val="00BB2B42"/>
    <w:rsid w:val="00BB387D"/>
    <w:rsid w:val="00BB3C09"/>
    <w:rsid w:val="00BB696E"/>
    <w:rsid w:val="00BB71EB"/>
    <w:rsid w:val="00BC11B0"/>
    <w:rsid w:val="00BC1C4D"/>
    <w:rsid w:val="00BC333B"/>
    <w:rsid w:val="00BC33E9"/>
    <w:rsid w:val="00BC4E22"/>
    <w:rsid w:val="00BC5CF2"/>
    <w:rsid w:val="00BC6D12"/>
    <w:rsid w:val="00BC7153"/>
    <w:rsid w:val="00BC7266"/>
    <w:rsid w:val="00BD0ADA"/>
    <w:rsid w:val="00BD134F"/>
    <w:rsid w:val="00BD1AC6"/>
    <w:rsid w:val="00BD1D8A"/>
    <w:rsid w:val="00BD2E67"/>
    <w:rsid w:val="00BD33C0"/>
    <w:rsid w:val="00BD3EEB"/>
    <w:rsid w:val="00BD3F32"/>
    <w:rsid w:val="00BD47A1"/>
    <w:rsid w:val="00BD532C"/>
    <w:rsid w:val="00BD7DC7"/>
    <w:rsid w:val="00BE0CB3"/>
    <w:rsid w:val="00BE0F1E"/>
    <w:rsid w:val="00BE297A"/>
    <w:rsid w:val="00BE46A9"/>
    <w:rsid w:val="00BE5255"/>
    <w:rsid w:val="00BE53A3"/>
    <w:rsid w:val="00BE576E"/>
    <w:rsid w:val="00BE59E1"/>
    <w:rsid w:val="00BF0F90"/>
    <w:rsid w:val="00BF1137"/>
    <w:rsid w:val="00BF200D"/>
    <w:rsid w:val="00BF2364"/>
    <w:rsid w:val="00BF25D3"/>
    <w:rsid w:val="00BF39F0"/>
    <w:rsid w:val="00BF431A"/>
    <w:rsid w:val="00BF4648"/>
    <w:rsid w:val="00BF51E4"/>
    <w:rsid w:val="00C001D6"/>
    <w:rsid w:val="00C00553"/>
    <w:rsid w:val="00C01311"/>
    <w:rsid w:val="00C04CE4"/>
    <w:rsid w:val="00C07B70"/>
    <w:rsid w:val="00C10B8E"/>
    <w:rsid w:val="00C1341F"/>
    <w:rsid w:val="00C1515E"/>
    <w:rsid w:val="00C158E8"/>
    <w:rsid w:val="00C15919"/>
    <w:rsid w:val="00C16175"/>
    <w:rsid w:val="00C16863"/>
    <w:rsid w:val="00C20365"/>
    <w:rsid w:val="00C2099F"/>
    <w:rsid w:val="00C20C27"/>
    <w:rsid w:val="00C22D03"/>
    <w:rsid w:val="00C25C2C"/>
    <w:rsid w:val="00C269B7"/>
    <w:rsid w:val="00C3118E"/>
    <w:rsid w:val="00C34BE1"/>
    <w:rsid w:val="00C35A1E"/>
    <w:rsid w:val="00C36A94"/>
    <w:rsid w:val="00C37478"/>
    <w:rsid w:val="00C4000A"/>
    <w:rsid w:val="00C40971"/>
    <w:rsid w:val="00C4327A"/>
    <w:rsid w:val="00C44573"/>
    <w:rsid w:val="00C44E52"/>
    <w:rsid w:val="00C45897"/>
    <w:rsid w:val="00C479EC"/>
    <w:rsid w:val="00C47CF4"/>
    <w:rsid w:val="00C507BE"/>
    <w:rsid w:val="00C50E9A"/>
    <w:rsid w:val="00C528CC"/>
    <w:rsid w:val="00C52B92"/>
    <w:rsid w:val="00C55340"/>
    <w:rsid w:val="00C572FF"/>
    <w:rsid w:val="00C60C16"/>
    <w:rsid w:val="00C60DCB"/>
    <w:rsid w:val="00C61C47"/>
    <w:rsid w:val="00C6361A"/>
    <w:rsid w:val="00C64277"/>
    <w:rsid w:val="00C662AA"/>
    <w:rsid w:val="00C664BD"/>
    <w:rsid w:val="00C66D57"/>
    <w:rsid w:val="00C71928"/>
    <w:rsid w:val="00C71B1A"/>
    <w:rsid w:val="00C71C35"/>
    <w:rsid w:val="00C71F57"/>
    <w:rsid w:val="00C73D57"/>
    <w:rsid w:val="00C75120"/>
    <w:rsid w:val="00C76640"/>
    <w:rsid w:val="00C76E10"/>
    <w:rsid w:val="00C7760F"/>
    <w:rsid w:val="00C8228B"/>
    <w:rsid w:val="00C837E7"/>
    <w:rsid w:val="00C83964"/>
    <w:rsid w:val="00C83C52"/>
    <w:rsid w:val="00C84FD2"/>
    <w:rsid w:val="00C851EC"/>
    <w:rsid w:val="00C85353"/>
    <w:rsid w:val="00C857FB"/>
    <w:rsid w:val="00C85D7E"/>
    <w:rsid w:val="00C862BF"/>
    <w:rsid w:val="00C908FA"/>
    <w:rsid w:val="00C91F35"/>
    <w:rsid w:val="00C94D87"/>
    <w:rsid w:val="00C95346"/>
    <w:rsid w:val="00C95376"/>
    <w:rsid w:val="00C9636D"/>
    <w:rsid w:val="00C976E1"/>
    <w:rsid w:val="00CA3710"/>
    <w:rsid w:val="00CA4086"/>
    <w:rsid w:val="00CA497B"/>
    <w:rsid w:val="00CA7167"/>
    <w:rsid w:val="00CB0BA7"/>
    <w:rsid w:val="00CB0DF1"/>
    <w:rsid w:val="00CB1814"/>
    <w:rsid w:val="00CB1D86"/>
    <w:rsid w:val="00CB273A"/>
    <w:rsid w:val="00CB58EE"/>
    <w:rsid w:val="00CB5CB8"/>
    <w:rsid w:val="00CB6A82"/>
    <w:rsid w:val="00CB6BD6"/>
    <w:rsid w:val="00CB7537"/>
    <w:rsid w:val="00CC18F6"/>
    <w:rsid w:val="00CC1ED9"/>
    <w:rsid w:val="00CC3095"/>
    <w:rsid w:val="00CC33E8"/>
    <w:rsid w:val="00CC345E"/>
    <w:rsid w:val="00CC396E"/>
    <w:rsid w:val="00CC4EB9"/>
    <w:rsid w:val="00CC5C7E"/>
    <w:rsid w:val="00CC5CD5"/>
    <w:rsid w:val="00CC6AAF"/>
    <w:rsid w:val="00CC780D"/>
    <w:rsid w:val="00CC78D0"/>
    <w:rsid w:val="00CD0282"/>
    <w:rsid w:val="00CD07CB"/>
    <w:rsid w:val="00CD11D4"/>
    <w:rsid w:val="00CD1B67"/>
    <w:rsid w:val="00CD1BF8"/>
    <w:rsid w:val="00CD224B"/>
    <w:rsid w:val="00CD62A2"/>
    <w:rsid w:val="00CD68C4"/>
    <w:rsid w:val="00CD6E84"/>
    <w:rsid w:val="00CE26D9"/>
    <w:rsid w:val="00CE34A5"/>
    <w:rsid w:val="00CE3BEF"/>
    <w:rsid w:val="00CE4BF9"/>
    <w:rsid w:val="00CE6628"/>
    <w:rsid w:val="00CE7C59"/>
    <w:rsid w:val="00CF05A8"/>
    <w:rsid w:val="00CF0AB3"/>
    <w:rsid w:val="00CF1394"/>
    <w:rsid w:val="00CF4E4F"/>
    <w:rsid w:val="00CF6CFE"/>
    <w:rsid w:val="00CF745C"/>
    <w:rsid w:val="00D016C1"/>
    <w:rsid w:val="00D027A8"/>
    <w:rsid w:val="00D02B2D"/>
    <w:rsid w:val="00D03CE8"/>
    <w:rsid w:val="00D05171"/>
    <w:rsid w:val="00D05BDA"/>
    <w:rsid w:val="00D06C90"/>
    <w:rsid w:val="00D107F5"/>
    <w:rsid w:val="00D10A5A"/>
    <w:rsid w:val="00D13DCD"/>
    <w:rsid w:val="00D143EF"/>
    <w:rsid w:val="00D14C62"/>
    <w:rsid w:val="00D16557"/>
    <w:rsid w:val="00D1691C"/>
    <w:rsid w:val="00D171CC"/>
    <w:rsid w:val="00D17888"/>
    <w:rsid w:val="00D17961"/>
    <w:rsid w:val="00D2136E"/>
    <w:rsid w:val="00D22119"/>
    <w:rsid w:val="00D22989"/>
    <w:rsid w:val="00D26C4C"/>
    <w:rsid w:val="00D2764B"/>
    <w:rsid w:val="00D27F29"/>
    <w:rsid w:val="00D30F76"/>
    <w:rsid w:val="00D310BE"/>
    <w:rsid w:val="00D3155B"/>
    <w:rsid w:val="00D35CF1"/>
    <w:rsid w:val="00D36D6C"/>
    <w:rsid w:val="00D4062E"/>
    <w:rsid w:val="00D40815"/>
    <w:rsid w:val="00D412CD"/>
    <w:rsid w:val="00D41357"/>
    <w:rsid w:val="00D42DEF"/>
    <w:rsid w:val="00D44AA8"/>
    <w:rsid w:val="00D452EC"/>
    <w:rsid w:val="00D474D7"/>
    <w:rsid w:val="00D47FCA"/>
    <w:rsid w:val="00D5056B"/>
    <w:rsid w:val="00D514EF"/>
    <w:rsid w:val="00D53985"/>
    <w:rsid w:val="00D53BB8"/>
    <w:rsid w:val="00D54CB9"/>
    <w:rsid w:val="00D5564F"/>
    <w:rsid w:val="00D559A7"/>
    <w:rsid w:val="00D56A8E"/>
    <w:rsid w:val="00D56BBD"/>
    <w:rsid w:val="00D60377"/>
    <w:rsid w:val="00D60921"/>
    <w:rsid w:val="00D6407D"/>
    <w:rsid w:val="00D64256"/>
    <w:rsid w:val="00D64E92"/>
    <w:rsid w:val="00D66140"/>
    <w:rsid w:val="00D67094"/>
    <w:rsid w:val="00D710FC"/>
    <w:rsid w:val="00D71146"/>
    <w:rsid w:val="00D725EE"/>
    <w:rsid w:val="00D74FE0"/>
    <w:rsid w:val="00D752D0"/>
    <w:rsid w:val="00D774A4"/>
    <w:rsid w:val="00D80512"/>
    <w:rsid w:val="00D81695"/>
    <w:rsid w:val="00D824A0"/>
    <w:rsid w:val="00D82FE6"/>
    <w:rsid w:val="00D8452A"/>
    <w:rsid w:val="00D85A01"/>
    <w:rsid w:val="00D91758"/>
    <w:rsid w:val="00D948B0"/>
    <w:rsid w:val="00D95581"/>
    <w:rsid w:val="00D9621F"/>
    <w:rsid w:val="00D969AF"/>
    <w:rsid w:val="00D9781C"/>
    <w:rsid w:val="00DA0426"/>
    <w:rsid w:val="00DA4F93"/>
    <w:rsid w:val="00DA5227"/>
    <w:rsid w:val="00DA56DD"/>
    <w:rsid w:val="00DA5D0D"/>
    <w:rsid w:val="00DA60BD"/>
    <w:rsid w:val="00DA6218"/>
    <w:rsid w:val="00DA66A4"/>
    <w:rsid w:val="00DA7727"/>
    <w:rsid w:val="00DB02C3"/>
    <w:rsid w:val="00DB354A"/>
    <w:rsid w:val="00DB3AA5"/>
    <w:rsid w:val="00DB5D32"/>
    <w:rsid w:val="00DB698E"/>
    <w:rsid w:val="00DB74F2"/>
    <w:rsid w:val="00DB7AD4"/>
    <w:rsid w:val="00DB7D64"/>
    <w:rsid w:val="00DC04DE"/>
    <w:rsid w:val="00DC3C3C"/>
    <w:rsid w:val="00DC3FB4"/>
    <w:rsid w:val="00DC41D3"/>
    <w:rsid w:val="00DC568A"/>
    <w:rsid w:val="00DC5A4E"/>
    <w:rsid w:val="00DC5EBD"/>
    <w:rsid w:val="00DC5FA1"/>
    <w:rsid w:val="00DC7CCF"/>
    <w:rsid w:val="00DD1725"/>
    <w:rsid w:val="00DD191F"/>
    <w:rsid w:val="00DD1B39"/>
    <w:rsid w:val="00DD2B7C"/>
    <w:rsid w:val="00DD3D8B"/>
    <w:rsid w:val="00DD49D0"/>
    <w:rsid w:val="00DD55F8"/>
    <w:rsid w:val="00DD5AFE"/>
    <w:rsid w:val="00DD6DBD"/>
    <w:rsid w:val="00DE04F8"/>
    <w:rsid w:val="00DE0FF3"/>
    <w:rsid w:val="00DE696D"/>
    <w:rsid w:val="00DE762C"/>
    <w:rsid w:val="00DF2B58"/>
    <w:rsid w:val="00E014B7"/>
    <w:rsid w:val="00E0191C"/>
    <w:rsid w:val="00E01AF2"/>
    <w:rsid w:val="00E01FFD"/>
    <w:rsid w:val="00E022C6"/>
    <w:rsid w:val="00E03052"/>
    <w:rsid w:val="00E05230"/>
    <w:rsid w:val="00E05A83"/>
    <w:rsid w:val="00E069C2"/>
    <w:rsid w:val="00E06C4C"/>
    <w:rsid w:val="00E07552"/>
    <w:rsid w:val="00E07C1F"/>
    <w:rsid w:val="00E11756"/>
    <w:rsid w:val="00E12588"/>
    <w:rsid w:val="00E1396C"/>
    <w:rsid w:val="00E1505E"/>
    <w:rsid w:val="00E15286"/>
    <w:rsid w:val="00E15F76"/>
    <w:rsid w:val="00E17336"/>
    <w:rsid w:val="00E17411"/>
    <w:rsid w:val="00E21025"/>
    <w:rsid w:val="00E260B7"/>
    <w:rsid w:val="00E26A29"/>
    <w:rsid w:val="00E3344C"/>
    <w:rsid w:val="00E339A1"/>
    <w:rsid w:val="00E34040"/>
    <w:rsid w:val="00E3635F"/>
    <w:rsid w:val="00E377CD"/>
    <w:rsid w:val="00E41286"/>
    <w:rsid w:val="00E420B4"/>
    <w:rsid w:val="00E4257A"/>
    <w:rsid w:val="00E42AB5"/>
    <w:rsid w:val="00E4375C"/>
    <w:rsid w:val="00E4444C"/>
    <w:rsid w:val="00E45DDD"/>
    <w:rsid w:val="00E465E9"/>
    <w:rsid w:val="00E4712F"/>
    <w:rsid w:val="00E47409"/>
    <w:rsid w:val="00E4769A"/>
    <w:rsid w:val="00E501B1"/>
    <w:rsid w:val="00E502AC"/>
    <w:rsid w:val="00E5063A"/>
    <w:rsid w:val="00E51086"/>
    <w:rsid w:val="00E52CA9"/>
    <w:rsid w:val="00E5524C"/>
    <w:rsid w:val="00E57DE1"/>
    <w:rsid w:val="00E65FB5"/>
    <w:rsid w:val="00E6673F"/>
    <w:rsid w:val="00E66A76"/>
    <w:rsid w:val="00E66DAB"/>
    <w:rsid w:val="00E67BAA"/>
    <w:rsid w:val="00E72767"/>
    <w:rsid w:val="00E74D19"/>
    <w:rsid w:val="00E75009"/>
    <w:rsid w:val="00E751AF"/>
    <w:rsid w:val="00E752BB"/>
    <w:rsid w:val="00E75C24"/>
    <w:rsid w:val="00E76890"/>
    <w:rsid w:val="00E76E8A"/>
    <w:rsid w:val="00E82CB9"/>
    <w:rsid w:val="00E83411"/>
    <w:rsid w:val="00E86601"/>
    <w:rsid w:val="00E87F48"/>
    <w:rsid w:val="00E87FDC"/>
    <w:rsid w:val="00E906A2"/>
    <w:rsid w:val="00E92759"/>
    <w:rsid w:val="00E92CAE"/>
    <w:rsid w:val="00E93D63"/>
    <w:rsid w:val="00E93FD7"/>
    <w:rsid w:val="00EA022C"/>
    <w:rsid w:val="00EA1BCD"/>
    <w:rsid w:val="00EA3439"/>
    <w:rsid w:val="00EA38F2"/>
    <w:rsid w:val="00EA3E35"/>
    <w:rsid w:val="00EA40FB"/>
    <w:rsid w:val="00EA4AAC"/>
    <w:rsid w:val="00EA4E89"/>
    <w:rsid w:val="00EB2178"/>
    <w:rsid w:val="00EB3436"/>
    <w:rsid w:val="00EB4348"/>
    <w:rsid w:val="00EB6068"/>
    <w:rsid w:val="00EC067C"/>
    <w:rsid w:val="00EC0D39"/>
    <w:rsid w:val="00EC1027"/>
    <w:rsid w:val="00EC1EB9"/>
    <w:rsid w:val="00EC24E6"/>
    <w:rsid w:val="00EC4A04"/>
    <w:rsid w:val="00EC4D4A"/>
    <w:rsid w:val="00EC6781"/>
    <w:rsid w:val="00EC7926"/>
    <w:rsid w:val="00ED14E9"/>
    <w:rsid w:val="00ED2697"/>
    <w:rsid w:val="00ED31A6"/>
    <w:rsid w:val="00ED4358"/>
    <w:rsid w:val="00ED4536"/>
    <w:rsid w:val="00ED552A"/>
    <w:rsid w:val="00ED59DB"/>
    <w:rsid w:val="00ED59EC"/>
    <w:rsid w:val="00ED67FB"/>
    <w:rsid w:val="00ED7431"/>
    <w:rsid w:val="00EE31CA"/>
    <w:rsid w:val="00EE3656"/>
    <w:rsid w:val="00EE3814"/>
    <w:rsid w:val="00EE3B00"/>
    <w:rsid w:val="00EE4ECA"/>
    <w:rsid w:val="00EE5867"/>
    <w:rsid w:val="00EE5D74"/>
    <w:rsid w:val="00EE5F58"/>
    <w:rsid w:val="00EE64E6"/>
    <w:rsid w:val="00EE6AE3"/>
    <w:rsid w:val="00EE6D01"/>
    <w:rsid w:val="00EF3556"/>
    <w:rsid w:val="00EF63C8"/>
    <w:rsid w:val="00F01442"/>
    <w:rsid w:val="00F01881"/>
    <w:rsid w:val="00F018BC"/>
    <w:rsid w:val="00F01E32"/>
    <w:rsid w:val="00F03074"/>
    <w:rsid w:val="00F0344E"/>
    <w:rsid w:val="00F075D1"/>
    <w:rsid w:val="00F10A56"/>
    <w:rsid w:val="00F11F70"/>
    <w:rsid w:val="00F1270E"/>
    <w:rsid w:val="00F1364A"/>
    <w:rsid w:val="00F14F20"/>
    <w:rsid w:val="00F15B4C"/>
    <w:rsid w:val="00F249BF"/>
    <w:rsid w:val="00F25852"/>
    <w:rsid w:val="00F2710E"/>
    <w:rsid w:val="00F27E85"/>
    <w:rsid w:val="00F300FD"/>
    <w:rsid w:val="00F3021A"/>
    <w:rsid w:val="00F31F16"/>
    <w:rsid w:val="00F33515"/>
    <w:rsid w:val="00F33C40"/>
    <w:rsid w:val="00F33EB3"/>
    <w:rsid w:val="00F345A4"/>
    <w:rsid w:val="00F359B9"/>
    <w:rsid w:val="00F37795"/>
    <w:rsid w:val="00F377D0"/>
    <w:rsid w:val="00F40138"/>
    <w:rsid w:val="00F40153"/>
    <w:rsid w:val="00F40572"/>
    <w:rsid w:val="00F4074E"/>
    <w:rsid w:val="00F41454"/>
    <w:rsid w:val="00F42D18"/>
    <w:rsid w:val="00F4335A"/>
    <w:rsid w:val="00F449C8"/>
    <w:rsid w:val="00F47287"/>
    <w:rsid w:val="00F47723"/>
    <w:rsid w:val="00F47CCF"/>
    <w:rsid w:val="00F5091F"/>
    <w:rsid w:val="00F50BDC"/>
    <w:rsid w:val="00F5114C"/>
    <w:rsid w:val="00F54266"/>
    <w:rsid w:val="00F554F1"/>
    <w:rsid w:val="00F56643"/>
    <w:rsid w:val="00F5726B"/>
    <w:rsid w:val="00F575BE"/>
    <w:rsid w:val="00F60BA3"/>
    <w:rsid w:val="00F612A3"/>
    <w:rsid w:val="00F63742"/>
    <w:rsid w:val="00F63963"/>
    <w:rsid w:val="00F652CB"/>
    <w:rsid w:val="00F655D1"/>
    <w:rsid w:val="00F657E3"/>
    <w:rsid w:val="00F65942"/>
    <w:rsid w:val="00F65A97"/>
    <w:rsid w:val="00F702EE"/>
    <w:rsid w:val="00F7136B"/>
    <w:rsid w:val="00F71515"/>
    <w:rsid w:val="00F71E27"/>
    <w:rsid w:val="00F724A4"/>
    <w:rsid w:val="00F747D2"/>
    <w:rsid w:val="00F74A85"/>
    <w:rsid w:val="00F75563"/>
    <w:rsid w:val="00F818A7"/>
    <w:rsid w:val="00F83070"/>
    <w:rsid w:val="00F83D67"/>
    <w:rsid w:val="00F84E97"/>
    <w:rsid w:val="00F8612A"/>
    <w:rsid w:val="00F861C5"/>
    <w:rsid w:val="00F8699F"/>
    <w:rsid w:val="00F901CE"/>
    <w:rsid w:val="00F912D5"/>
    <w:rsid w:val="00F92944"/>
    <w:rsid w:val="00F92DDD"/>
    <w:rsid w:val="00F94691"/>
    <w:rsid w:val="00F947B4"/>
    <w:rsid w:val="00F96B75"/>
    <w:rsid w:val="00F96E18"/>
    <w:rsid w:val="00FA0F1F"/>
    <w:rsid w:val="00FA291B"/>
    <w:rsid w:val="00FA2E60"/>
    <w:rsid w:val="00FA3007"/>
    <w:rsid w:val="00FA3AF8"/>
    <w:rsid w:val="00FA55BA"/>
    <w:rsid w:val="00FA579A"/>
    <w:rsid w:val="00FA7FAD"/>
    <w:rsid w:val="00FB3789"/>
    <w:rsid w:val="00FB38F3"/>
    <w:rsid w:val="00FB74D2"/>
    <w:rsid w:val="00FB7C4A"/>
    <w:rsid w:val="00FB7CCD"/>
    <w:rsid w:val="00FC00EB"/>
    <w:rsid w:val="00FC09A7"/>
    <w:rsid w:val="00FC1E4A"/>
    <w:rsid w:val="00FC2261"/>
    <w:rsid w:val="00FC4F8F"/>
    <w:rsid w:val="00FC5693"/>
    <w:rsid w:val="00FC65DF"/>
    <w:rsid w:val="00FC6B6F"/>
    <w:rsid w:val="00FC6D0E"/>
    <w:rsid w:val="00FC7B39"/>
    <w:rsid w:val="00FD0BBE"/>
    <w:rsid w:val="00FD17FF"/>
    <w:rsid w:val="00FD397A"/>
    <w:rsid w:val="00FD4B60"/>
    <w:rsid w:val="00FD5BA5"/>
    <w:rsid w:val="00FD6485"/>
    <w:rsid w:val="00FD664B"/>
    <w:rsid w:val="00FD74C7"/>
    <w:rsid w:val="00FD75F4"/>
    <w:rsid w:val="00FE09D5"/>
    <w:rsid w:val="00FE0CBB"/>
    <w:rsid w:val="00FE207F"/>
    <w:rsid w:val="00FE3384"/>
    <w:rsid w:val="00FE46FF"/>
    <w:rsid w:val="00FE4EF2"/>
    <w:rsid w:val="00FE62DF"/>
    <w:rsid w:val="00FE6C7E"/>
    <w:rsid w:val="00FE7491"/>
    <w:rsid w:val="00FE765B"/>
    <w:rsid w:val="00FF012B"/>
    <w:rsid w:val="00FF0C02"/>
    <w:rsid w:val="00FF1736"/>
    <w:rsid w:val="00FF3537"/>
    <w:rsid w:val="00FF39C1"/>
    <w:rsid w:val="00FF46C0"/>
    <w:rsid w:val="00FF71DA"/>
    <w:rsid w:val="00FF7AE0"/>
    <w:rsid w:val="00FF7F71"/>
    <w:rsid w:val="02D86B7B"/>
    <w:rsid w:val="073D100E"/>
    <w:rsid w:val="075BF409"/>
    <w:rsid w:val="24020B9C"/>
    <w:rsid w:val="3A2EF6A5"/>
    <w:rsid w:val="3DF713ED"/>
    <w:rsid w:val="4337917C"/>
    <w:rsid w:val="4A77A29E"/>
    <w:rsid w:val="4BA2F45D"/>
    <w:rsid w:val="63172F81"/>
    <w:rsid w:val="63CFAA8F"/>
    <w:rsid w:val="64D3A5FD"/>
    <w:rsid w:val="68E048A9"/>
    <w:rsid w:val="7A315423"/>
    <w:rsid w:val="7C549567"/>
  </w:rsids>
  <w:docVars>
    <w:docVar w:name="LW_DocType" w:val="NORMAL"/>
  </w:docVar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2E132D41"/>
  <w15:docId w15:val="{6E9E4A0D-DA1A-4D25-A6A4-4F26796C3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47409"/>
    <w:pPr>
      <w:spacing w:after="0" w:line="240" w:lineRule="atLeast"/>
    </w:pPr>
    <w:rPr>
      <w:rFonts w:ascii="Times New Roman" w:eastAsia="Times New Roman" w:hAnsi="Times New Roman" w:cs="Times New Roman"/>
      <w:sz w:val="24"/>
      <w:szCs w:val="20"/>
      <w:lang w:val="fr-BE" w:eastAsia="en-GB"/>
    </w:rPr>
  </w:style>
  <w:style w:type="paragraph" w:styleId="Heading1">
    <w:name w:val="heading 1"/>
    <w:basedOn w:val="Normal"/>
    <w:next w:val="Normal"/>
    <w:link w:val="Heading1Char"/>
    <w:uiPriority w:val="9"/>
    <w:qFormat/>
    <w:rsid w:val="002B1C4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C12F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CD07CB"/>
    <w:pPr>
      <w:spacing w:before="100" w:beforeAutospacing="1" w:after="100" w:afterAutospacing="1" w:line="240" w:lineRule="auto"/>
      <w:outlineLvl w:val="2"/>
    </w:pPr>
    <w:rPr>
      <w:b/>
      <w:bCs/>
      <w:sz w:val="27"/>
      <w:szCs w:val="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link w:val="DateChar"/>
    <w:rsid w:val="00935ED8"/>
    <w:pPr>
      <w:ind w:left="5103" w:right="-567"/>
    </w:pPr>
  </w:style>
  <w:style w:type="character" w:customStyle="1" w:styleId="DateChar">
    <w:name w:val="Date Char"/>
    <w:basedOn w:val="DefaultParagraphFont"/>
    <w:link w:val="Date"/>
    <w:rsid w:val="00935ED8"/>
    <w:rPr>
      <w:rFonts w:ascii="Times New Roman" w:eastAsia="Times New Roman" w:hAnsi="Times New Roman" w:cs="Times New Roman"/>
      <w:sz w:val="24"/>
      <w:szCs w:val="20"/>
      <w:lang w:val="fr-BE" w:eastAsia="en-GB"/>
    </w:rPr>
  </w:style>
  <w:style w:type="paragraph" w:styleId="Footer">
    <w:name w:val="footer"/>
    <w:basedOn w:val="Normal"/>
    <w:link w:val="FooterChar"/>
    <w:uiPriority w:val="99"/>
    <w:rsid w:val="00935ED8"/>
    <w:pPr>
      <w:ind w:right="-567"/>
    </w:pPr>
    <w:rPr>
      <w:rFonts w:ascii="Arial" w:hAnsi="Arial"/>
      <w:sz w:val="16"/>
    </w:rPr>
  </w:style>
  <w:style w:type="character" w:customStyle="1" w:styleId="FooterChar">
    <w:name w:val="Footer Char"/>
    <w:basedOn w:val="DefaultParagraphFont"/>
    <w:link w:val="Footer"/>
    <w:uiPriority w:val="99"/>
    <w:rsid w:val="00935ED8"/>
    <w:rPr>
      <w:rFonts w:ascii="Arial" w:eastAsia="Times New Roman" w:hAnsi="Arial" w:cs="Times New Roman"/>
      <w:sz w:val="16"/>
      <w:szCs w:val="20"/>
      <w:lang w:val="fr-BE" w:eastAsia="en-GB"/>
    </w:rPr>
  </w:style>
  <w:style w:type="paragraph" w:customStyle="1" w:styleId="ZCom">
    <w:name w:val="Z_Com"/>
    <w:basedOn w:val="Normal"/>
    <w:next w:val="ZDGName"/>
    <w:rsid w:val="00935ED8"/>
    <w:pPr>
      <w:widowControl w:val="0"/>
      <w:ind w:right="85"/>
    </w:pPr>
    <w:rPr>
      <w:rFonts w:ascii="Arial" w:hAnsi="Arial"/>
      <w:snapToGrid w:val="0"/>
      <w:lang w:eastAsia="en-US"/>
    </w:rPr>
  </w:style>
  <w:style w:type="paragraph" w:customStyle="1" w:styleId="ZDGName">
    <w:name w:val="Z_DGName"/>
    <w:basedOn w:val="Normal"/>
    <w:uiPriority w:val="99"/>
    <w:rsid w:val="00935ED8"/>
    <w:pPr>
      <w:widowControl w:val="0"/>
      <w:ind w:right="85"/>
    </w:pPr>
    <w:rPr>
      <w:rFonts w:ascii="Arial" w:hAnsi="Arial"/>
      <w:snapToGrid w:val="0"/>
      <w:sz w:val="16"/>
      <w:lang w:eastAsia="en-US"/>
    </w:rPr>
  </w:style>
  <w:style w:type="character" w:customStyle="1" w:styleId="contents">
    <w:name w:val="contents"/>
    <w:rsid w:val="00935ED8"/>
  </w:style>
  <w:style w:type="paragraph" w:styleId="NoSpacing">
    <w:name w:val="No Spacing"/>
    <w:link w:val="NoSpacingChar"/>
    <w:uiPriority w:val="1"/>
    <w:qFormat/>
    <w:rsid w:val="00935ED8"/>
    <w:pPr>
      <w:spacing w:after="0" w:line="240" w:lineRule="auto"/>
    </w:pPr>
    <w:rPr>
      <w:rFonts w:ascii="Times New Roman" w:eastAsia="Times New Roman" w:hAnsi="Times New Roman" w:cs="Times New Roman"/>
      <w:sz w:val="24"/>
      <w:szCs w:val="20"/>
      <w:lang w:val="fr-BE" w:eastAsia="en-GB"/>
    </w:rPr>
  </w:style>
  <w:style w:type="paragraph" w:customStyle="1" w:styleId="Default">
    <w:name w:val="Default"/>
    <w:rsid w:val="00935ED8"/>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customStyle="1" w:styleId="NoSpacingChar">
    <w:name w:val="No Spacing Char"/>
    <w:link w:val="NoSpacing"/>
    <w:uiPriority w:val="1"/>
    <w:locked/>
    <w:rsid w:val="00935ED8"/>
    <w:rPr>
      <w:rFonts w:ascii="Times New Roman" w:eastAsia="Times New Roman" w:hAnsi="Times New Roman" w:cs="Times New Roman"/>
      <w:sz w:val="24"/>
      <w:szCs w:val="20"/>
      <w:lang w:val="fr-BE" w:eastAsia="en-GB"/>
    </w:rPr>
  </w:style>
  <w:style w:type="paragraph" w:styleId="BalloonText">
    <w:name w:val="Balloon Text"/>
    <w:basedOn w:val="Normal"/>
    <w:link w:val="BalloonTextChar"/>
    <w:uiPriority w:val="99"/>
    <w:semiHidden/>
    <w:unhideWhenUsed/>
    <w:rsid w:val="00F8307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070"/>
    <w:rPr>
      <w:rFonts w:ascii="Tahoma" w:eastAsia="Times New Roman" w:hAnsi="Tahoma" w:cs="Tahoma"/>
      <w:sz w:val="16"/>
      <w:szCs w:val="16"/>
      <w:lang w:val="fr-BE" w:eastAsia="en-GB"/>
    </w:rPr>
  </w:style>
  <w:style w:type="character" w:customStyle="1" w:styleId="basicreference">
    <w:name w:val="basic_reference"/>
    <w:basedOn w:val="DefaultParagraphFont"/>
    <w:rsid w:val="00F1364A"/>
  </w:style>
  <w:style w:type="character" w:styleId="Hyperlink">
    <w:name w:val="Hyperlink"/>
    <w:basedOn w:val="DefaultParagraphFont"/>
    <w:uiPriority w:val="99"/>
    <w:unhideWhenUsed/>
    <w:rsid w:val="00623585"/>
    <w:rPr>
      <w:color w:val="0000FF" w:themeColor="hyperlink"/>
      <w:u w:val="single"/>
    </w:rPr>
  </w:style>
  <w:style w:type="paragraph" w:customStyle="1" w:styleId="Text1">
    <w:name w:val="Text 1"/>
    <w:basedOn w:val="Normal"/>
    <w:link w:val="Text1Char"/>
    <w:qFormat/>
    <w:rsid w:val="001F44D5"/>
    <w:pPr>
      <w:spacing w:after="240" w:line="240" w:lineRule="auto"/>
      <w:ind w:left="482"/>
      <w:jc w:val="both"/>
    </w:pPr>
    <w:rPr>
      <w:lang w:val="en-GB" w:eastAsia="en-US"/>
    </w:rPr>
  </w:style>
  <w:style w:type="paragraph" w:styleId="FootnoteText">
    <w:name w:val="footnote text"/>
    <w:aliases w:val="Footnote Text Char1 Char,Footnote Text Char Char Char,Fußnotentext Char Char1 Char Char,Fußnotentext Char1 Char1 Char Char Char,Fußnotentext Char Char Char Char Char Char Char1,Footnote Text Char1,Footnote Text Char Char,o"/>
    <w:basedOn w:val="Normal"/>
    <w:link w:val="FootnoteTextChar"/>
    <w:uiPriority w:val="99"/>
    <w:qFormat/>
    <w:rsid w:val="001F44D5"/>
    <w:pPr>
      <w:spacing w:after="240" w:line="240" w:lineRule="auto"/>
      <w:ind w:left="357" w:hanging="357"/>
      <w:jc w:val="both"/>
    </w:pPr>
    <w:rPr>
      <w:sz w:val="20"/>
      <w:lang w:val="en-GB" w:eastAsia="en-US"/>
    </w:rPr>
  </w:style>
  <w:style w:type="character" w:customStyle="1" w:styleId="FootnoteTextChar">
    <w:name w:val="Footnote Text Char"/>
    <w:aliases w:val="Footnote Text Char1 Char Char,Footnote Text Char Char Char Char,Fußnotentext Char Char1 Char Char Char,Fußnotentext Char1 Char1 Char Char Char Char,Fußnotentext Char Char Char Char Char Char Char1 Char,Footnote Text Char1 Char1,o Char"/>
    <w:basedOn w:val="DefaultParagraphFont"/>
    <w:link w:val="FootnoteText"/>
    <w:uiPriority w:val="99"/>
    <w:rsid w:val="001F44D5"/>
    <w:rPr>
      <w:rFonts w:ascii="Times New Roman" w:eastAsia="Times New Roman" w:hAnsi="Times New Roman" w:cs="Times New Roman"/>
      <w:sz w:val="20"/>
      <w:szCs w:val="20"/>
    </w:rPr>
  </w:style>
  <w:style w:type="character" w:styleId="FootnoteReference">
    <w:name w:val="footnote reference"/>
    <w:aliases w:val=" BVI fnr,BVI fnr,SUPERS,Footnote symbol,Footnote,Footnote reference number,Footnote number,Footnote Reference Superscript,note TESI,EN Footnote Reference,-E Fußnotenzeichen,number Char Char,Footnote Reference Superscript Car,number,Re"/>
    <w:link w:val="ftrefCharCharCharCharCharCharCharCharChar"/>
    <w:uiPriority w:val="99"/>
    <w:qFormat/>
    <w:rsid w:val="001F44D5"/>
    <w:rPr>
      <w:vertAlign w:val="superscript"/>
    </w:rPr>
  </w:style>
  <w:style w:type="paragraph" w:customStyle="1" w:styleId="ftrefCharCharCharCharCharCharCharCharChar">
    <w:name w:val="ftref Char Char Char Char Char Char Char Char Char"/>
    <w:aliases w:val="Footnote Char Char Char Char Char Char Char Char Char, BVI fnr Char Char Char Char Char Char Char Char Char,BVI fnr Char Char Char Char Char Char Char Char Char Char"/>
    <w:basedOn w:val="Normal"/>
    <w:next w:val="Normal"/>
    <w:link w:val="FootnoteReference"/>
    <w:uiPriority w:val="99"/>
    <w:rsid w:val="001F44D5"/>
    <w:pPr>
      <w:spacing w:after="160" w:line="240" w:lineRule="exact"/>
    </w:pPr>
    <w:rPr>
      <w:rFonts w:asciiTheme="minorHAnsi" w:eastAsiaTheme="minorHAnsi" w:hAnsiTheme="minorHAnsi" w:cstheme="minorBidi"/>
      <w:sz w:val="22"/>
      <w:szCs w:val="22"/>
      <w:vertAlign w:val="superscript"/>
      <w:lang w:val="en-GB" w:eastAsia="en-US"/>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List Paragraph compact"/>
    <w:basedOn w:val="Normal"/>
    <w:link w:val="ListParagraphChar"/>
    <w:qFormat/>
    <w:rsid w:val="001F44D5"/>
    <w:pPr>
      <w:ind w:left="720"/>
      <w:contextualSpacing/>
    </w:pPr>
  </w:style>
  <w:style w:type="paragraph" w:styleId="Header">
    <w:name w:val="header"/>
    <w:basedOn w:val="Normal"/>
    <w:link w:val="HeaderChar"/>
    <w:uiPriority w:val="99"/>
    <w:unhideWhenUsed/>
    <w:rsid w:val="00DC5EBD"/>
    <w:pPr>
      <w:tabs>
        <w:tab w:val="center" w:pos="4680"/>
        <w:tab w:val="right" w:pos="9360"/>
      </w:tabs>
      <w:spacing w:line="240" w:lineRule="auto"/>
    </w:pPr>
  </w:style>
  <w:style w:type="character" w:customStyle="1" w:styleId="HeaderChar">
    <w:name w:val="Header Char"/>
    <w:basedOn w:val="DefaultParagraphFont"/>
    <w:link w:val="Header"/>
    <w:uiPriority w:val="99"/>
    <w:rsid w:val="00DC5EBD"/>
    <w:rPr>
      <w:rFonts w:ascii="Times New Roman" w:eastAsia="Times New Roman" w:hAnsi="Times New Roman" w:cs="Times New Roman"/>
      <w:sz w:val="24"/>
      <w:szCs w:val="20"/>
      <w:lang w:val="fr-BE" w:eastAsia="en-GB"/>
    </w:rPr>
  </w:style>
  <w:style w:type="character" w:customStyle="1" w:styleId="reference">
    <w:name w:val="reference"/>
    <w:basedOn w:val="DefaultParagraphFont"/>
    <w:rsid w:val="00E66A76"/>
  </w:style>
  <w:style w:type="paragraph" w:customStyle="1" w:styleId="Text2">
    <w:name w:val="Text 2"/>
    <w:basedOn w:val="Normal"/>
    <w:rsid w:val="004238D3"/>
    <w:pPr>
      <w:tabs>
        <w:tab w:val="left" w:pos="2302"/>
      </w:tabs>
      <w:spacing w:after="240" w:line="240" w:lineRule="auto"/>
      <w:ind w:left="1202"/>
      <w:jc w:val="both"/>
    </w:pPr>
    <w:rPr>
      <w:lang w:val="en-GB" w:eastAsia="en-US"/>
    </w:rPr>
  </w:style>
  <w:style w:type="character" w:customStyle="1" w:styleId="playerscommitteetext1">
    <w:name w:val="players_committee_text1"/>
    <w:basedOn w:val="DefaultParagraphFont"/>
    <w:rsid w:val="007F26D1"/>
  </w:style>
  <w:style w:type="paragraph" w:styleId="NormalWeb">
    <w:name w:val="Normal (Web)"/>
    <w:basedOn w:val="Normal"/>
    <w:uiPriority w:val="99"/>
    <w:unhideWhenUsed/>
    <w:rsid w:val="00823FC7"/>
    <w:pPr>
      <w:spacing w:before="100" w:beforeAutospacing="1" w:after="100" w:afterAutospacing="1" w:line="240" w:lineRule="auto"/>
    </w:pPr>
    <w:rPr>
      <w:szCs w:val="24"/>
      <w:lang w:val="en-GB"/>
    </w:rPr>
  </w:style>
  <w:style w:type="paragraph" w:customStyle="1" w:styleId="basictitle">
    <w:name w:val="basic_title"/>
    <w:basedOn w:val="Normal"/>
    <w:rsid w:val="00D41357"/>
    <w:pPr>
      <w:spacing w:before="100" w:beforeAutospacing="1" w:after="165" w:line="240" w:lineRule="auto"/>
    </w:pPr>
    <w:rPr>
      <w:b/>
      <w:bCs/>
      <w:sz w:val="28"/>
      <w:szCs w:val="28"/>
      <w:lang w:val="en-GB"/>
    </w:rPr>
  </w:style>
  <w:style w:type="character" w:styleId="CommentReference">
    <w:name w:val="annotation reference"/>
    <w:basedOn w:val="DefaultParagraphFont"/>
    <w:uiPriority w:val="99"/>
    <w:semiHidden/>
    <w:unhideWhenUsed/>
    <w:rsid w:val="003B552D"/>
    <w:rPr>
      <w:sz w:val="16"/>
      <w:szCs w:val="16"/>
    </w:rPr>
  </w:style>
  <w:style w:type="paragraph" w:styleId="CommentText">
    <w:name w:val="annotation text"/>
    <w:basedOn w:val="Normal"/>
    <w:link w:val="CommentTextChar"/>
    <w:unhideWhenUsed/>
    <w:rsid w:val="003B552D"/>
    <w:pPr>
      <w:spacing w:line="240" w:lineRule="auto"/>
    </w:pPr>
    <w:rPr>
      <w:sz w:val="20"/>
    </w:rPr>
  </w:style>
  <w:style w:type="character" w:customStyle="1" w:styleId="CommentTextChar">
    <w:name w:val="Comment Text Char"/>
    <w:basedOn w:val="DefaultParagraphFont"/>
    <w:link w:val="CommentText"/>
    <w:rsid w:val="003B552D"/>
    <w:rPr>
      <w:rFonts w:ascii="Times New Roman" w:eastAsia="Times New Roman" w:hAnsi="Times New Roman" w:cs="Times New Roman"/>
      <w:sz w:val="20"/>
      <w:szCs w:val="20"/>
      <w:lang w:val="fr-BE" w:eastAsia="en-GB"/>
    </w:rPr>
  </w:style>
  <w:style w:type="paragraph" w:styleId="CommentSubject">
    <w:name w:val="annotation subject"/>
    <w:basedOn w:val="CommentText"/>
    <w:next w:val="CommentText"/>
    <w:link w:val="CommentSubjectChar"/>
    <w:uiPriority w:val="99"/>
    <w:semiHidden/>
    <w:unhideWhenUsed/>
    <w:rsid w:val="003B552D"/>
    <w:rPr>
      <w:b/>
      <w:bCs/>
    </w:rPr>
  </w:style>
  <w:style w:type="character" w:customStyle="1" w:styleId="CommentSubjectChar">
    <w:name w:val="Comment Subject Char"/>
    <w:basedOn w:val="CommentTextChar"/>
    <w:link w:val="CommentSubject"/>
    <w:uiPriority w:val="99"/>
    <w:semiHidden/>
    <w:rsid w:val="003B552D"/>
    <w:rPr>
      <w:rFonts w:ascii="Times New Roman" w:eastAsia="Times New Roman" w:hAnsi="Times New Roman" w:cs="Times New Roman"/>
      <w:b/>
      <w:bCs/>
      <w:sz w:val="20"/>
      <w:szCs w:val="20"/>
      <w:lang w:val="fr-BE" w:eastAsia="en-GB"/>
    </w:rPr>
  </w:style>
  <w:style w:type="paragraph" w:styleId="Revision">
    <w:name w:val="Revision"/>
    <w:hidden/>
    <w:uiPriority w:val="99"/>
    <w:semiHidden/>
    <w:rsid w:val="003B552D"/>
    <w:pPr>
      <w:spacing w:after="0" w:line="240" w:lineRule="auto"/>
    </w:pPr>
    <w:rPr>
      <w:rFonts w:ascii="Times New Roman" w:eastAsia="Times New Roman" w:hAnsi="Times New Roman" w:cs="Times New Roman"/>
      <w:sz w:val="24"/>
      <w:szCs w:val="20"/>
      <w:lang w:val="fr-BE" w:eastAsia="en-GB"/>
    </w:rPr>
  </w:style>
  <w:style w:type="character" w:styleId="Emphasis">
    <w:name w:val="Emphasis"/>
    <w:basedOn w:val="DefaultParagraphFont"/>
    <w:uiPriority w:val="20"/>
    <w:qFormat/>
    <w:rsid w:val="00112C54"/>
    <w:rPr>
      <w:b/>
      <w:bCs/>
      <w:i w:val="0"/>
      <w:iCs w:val="0"/>
    </w:rPr>
  </w:style>
  <w:style w:type="character" w:customStyle="1" w:styleId="st1">
    <w:name w:val="st1"/>
    <w:basedOn w:val="DefaultParagraphFont"/>
    <w:rsid w:val="00112C54"/>
  </w:style>
  <w:style w:type="character" w:customStyle="1" w:styleId="contents1">
    <w:name w:val="contents1"/>
    <w:basedOn w:val="DefaultParagraphFont"/>
    <w:rsid w:val="009149D3"/>
    <w:rPr>
      <w:rFonts w:ascii="Arial" w:hAnsi="Arial" w:cs="Arial" w:hint="default"/>
      <w:b w:val="0"/>
      <w:bCs w:val="0"/>
      <w:color w:val="666666"/>
      <w:sz w:val="18"/>
      <w:szCs w:val="18"/>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9A3050"/>
    <w:rPr>
      <w:rFonts w:ascii="Times New Roman" w:eastAsia="Times New Roman" w:hAnsi="Times New Roman" w:cs="Times New Roman"/>
      <w:sz w:val="24"/>
      <w:szCs w:val="20"/>
      <w:lang w:val="fr-BE" w:eastAsia="en-GB"/>
    </w:rPr>
  </w:style>
  <w:style w:type="character" w:customStyle="1" w:styleId="playersrapportertext">
    <w:name w:val="players_rapporter_text"/>
    <w:basedOn w:val="DefaultParagraphFont"/>
    <w:rsid w:val="000E575F"/>
  </w:style>
  <w:style w:type="character" w:customStyle="1" w:styleId="playerscommitteetext">
    <w:name w:val="players_committee_text"/>
    <w:basedOn w:val="DefaultParagraphFont"/>
    <w:rsid w:val="008A216A"/>
  </w:style>
  <w:style w:type="paragraph" w:customStyle="1" w:styleId="Subject">
    <w:name w:val="Subject"/>
    <w:basedOn w:val="Normal"/>
    <w:next w:val="Normal"/>
    <w:rsid w:val="00606568"/>
    <w:pPr>
      <w:spacing w:after="480" w:line="240" w:lineRule="auto"/>
      <w:ind w:left="1191" w:hanging="1191"/>
    </w:pPr>
    <w:rPr>
      <w:rFonts w:ascii="Courier New" w:hAnsi="Courier New"/>
      <w:b/>
      <w:lang w:val="en-GB"/>
    </w:rPr>
  </w:style>
  <w:style w:type="paragraph" w:customStyle="1" w:styleId="Standard">
    <w:name w:val="Standard"/>
    <w:rsid w:val="00123AF4"/>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character" w:customStyle="1" w:styleId="update1">
    <w:name w:val="update1"/>
    <w:basedOn w:val="DefaultParagraphFont"/>
    <w:rsid w:val="005F1E1E"/>
    <w:rPr>
      <w:color w:val="006666"/>
    </w:rPr>
  </w:style>
  <w:style w:type="paragraph" w:customStyle="1" w:styleId="ZnakZnak">
    <w:name w:val="Znak Znak"/>
    <w:basedOn w:val="Normal"/>
    <w:rsid w:val="0087448C"/>
    <w:pPr>
      <w:spacing w:line="360" w:lineRule="auto"/>
      <w:jc w:val="both"/>
    </w:pPr>
    <w:rPr>
      <w:rFonts w:ascii="Verdana" w:hAnsi="Verdana"/>
      <w:sz w:val="20"/>
      <w:lang w:val="pl-PL" w:eastAsia="pl-PL"/>
    </w:rPr>
  </w:style>
  <w:style w:type="paragraph" w:styleId="PlainText">
    <w:name w:val="Plain Text"/>
    <w:basedOn w:val="Normal"/>
    <w:link w:val="PlainTextChar"/>
    <w:uiPriority w:val="99"/>
    <w:unhideWhenUsed/>
    <w:rsid w:val="00652281"/>
    <w:pPr>
      <w:spacing w:line="240" w:lineRule="auto"/>
    </w:pPr>
    <w:rPr>
      <w:rFonts w:ascii="Calibri" w:hAnsi="Calibri" w:eastAsiaTheme="minorHAnsi" w:cstheme="minorBidi"/>
      <w:sz w:val="22"/>
      <w:szCs w:val="21"/>
      <w:lang w:val="en-GB" w:eastAsia="en-US"/>
    </w:rPr>
  </w:style>
  <w:style w:type="character" w:customStyle="1" w:styleId="PlainTextChar">
    <w:name w:val="Plain Text Char"/>
    <w:basedOn w:val="DefaultParagraphFont"/>
    <w:link w:val="PlainText"/>
    <w:uiPriority w:val="99"/>
    <w:rsid w:val="00652281"/>
    <w:rPr>
      <w:rFonts w:ascii="Calibri" w:hAnsi="Calibri"/>
      <w:szCs w:val="21"/>
    </w:rPr>
  </w:style>
  <w:style w:type="character" w:customStyle="1" w:styleId="epname">
    <w:name w:val="ep_name"/>
    <w:basedOn w:val="DefaultParagraphFont"/>
    <w:rsid w:val="00EB6068"/>
  </w:style>
  <w:style w:type="character" w:customStyle="1" w:styleId="epicon">
    <w:name w:val="ep_icon"/>
    <w:basedOn w:val="DefaultParagraphFont"/>
    <w:rsid w:val="00EB6068"/>
  </w:style>
  <w:style w:type="character" w:customStyle="1" w:styleId="epformat">
    <w:name w:val="ep_format"/>
    <w:basedOn w:val="DefaultParagraphFont"/>
    <w:rsid w:val="00EB6068"/>
  </w:style>
  <w:style w:type="paragraph" w:styleId="ListBullet">
    <w:name w:val="List Bullet"/>
    <w:basedOn w:val="Normal"/>
    <w:uiPriority w:val="99"/>
    <w:unhideWhenUsed/>
    <w:rsid w:val="00FC00EB"/>
    <w:pPr>
      <w:numPr>
        <w:numId w:val="23"/>
      </w:numPr>
      <w:contextualSpacing/>
    </w:pPr>
  </w:style>
  <w:style w:type="character" w:customStyle="1" w:styleId="Heading3Char">
    <w:name w:val="Heading 3 Char"/>
    <w:basedOn w:val="DefaultParagraphFont"/>
    <w:link w:val="Heading3"/>
    <w:uiPriority w:val="9"/>
    <w:rsid w:val="00CD07CB"/>
    <w:rPr>
      <w:rFonts w:ascii="Times New Roman" w:eastAsia="Times New Roman" w:hAnsi="Times New Roman" w:cs="Times New Roman"/>
      <w:b/>
      <w:bCs/>
      <w:sz w:val="27"/>
      <w:szCs w:val="27"/>
      <w:lang w:eastAsia="en-GB"/>
    </w:rPr>
  </w:style>
  <w:style w:type="character" w:customStyle="1" w:styleId="st">
    <w:name w:val="st"/>
    <w:basedOn w:val="DefaultParagraphFont"/>
    <w:rsid w:val="004844F4"/>
  </w:style>
  <w:style w:type="character" w:customStyle="1" w:styleId="italic">
    <w:name w:val="italic"/>
    <w:basedOn w:val="DefaultParagraphFont"/>
    <w:rsid w:val="000F2102"/>
  </w:style>
  <w:style w:type="character" w:customStyle="1" w:styleId="Text1Char">
    <w:name w:val="Text 1 Char"/>
    <w:link w:val="Text1"/>
    <w:rsid w:val="006E4CD4"/>
    <w:rPr>
      <w:rFonts w:ascii="Times New Roman" w:eastAsia="Times New Roman" w:hAnsi="Times New Roman" w:cs="Times New Roman"/>
      <w:sz w:val="24"/>
      <w:szCs w:val="20"/>
    </w:rPr>
  </w:style>
  <w:style w:type="character" w:customStyle="1" w:styleId="contentssmallbis1">
    <w:name w:val="contents_small_bis1"/>
    <w:basedOn w:val="DefaultParagraphFont"/>
    <w:rsid w:val="004E2DF6"/>
    <w:rPr>
      <w:rFonts w:ascii="Arial" w:hAnsi="Arial" w:cs="Arial" w:hint="default"/>
      <w:b w:val="0"/>
      <w:bCs w:val="0"/>
      <w:color w:val="363636"/>
      <w:sz w:val="24"/>
      <w:szCs w:val="24"/>
    </w:rPr>
  </w:style>
  <w:style w:type="character" w:customStyle="1" w:styleId="Corpsdutexte7">
    <w:name w:val="Corps du texte (7)_"/>
    <w:link w:val="Corpsdutexte71"/>
    <w:uiPriority w:val="99"/>
    <w:locked/>
    <w:rsid w:val="0068396B"/>
    <w:rPr>
      <w:b/>
      <w:bCs/>
      <w:sz w:val="35"/>
      <w:szCs w:val="35"/>
      <w:shd w:val="clear" w:color="auto" w:fill="FFFFFF"/>
    </w:rPr>
  </w:style>
  <w:style w:type="paragraph" w:customStyle="1" w:styleId="Corpsdutexte71">
    <w:name w:val="Corps du texte (7)1"/>
    <w:basedOn w:val="Normal"/>
    <w:link w:val="Corpsdutexte7"/>
    <w:uiPriority w:val="99"/>
    <w:rsid w:val="0068396B"/>
    <w:pPr>
      <w:widowControl w:val="0"/>
      <w:shd w:val="clear" w:color="auto" w:fill="FFFFFF"/>
      <w:spacing w:before="360" w:after="180"/>
      <w:ind w:hanging="360"/>
    </w:pPr>
    <w:rPr>
      <w:rFonts w:asciiTheme="minorHAnsi" w:eastAsiaTheme="minorHAnsi" w:hAnsiTheme="minorHAnsi" w:cstheme="minorBidi"/>
      <w:b/>
      <w:bCs/>
      <w:sz w:val="35"/>
      <w:szCs w:val="35"/>
      <w:lang w:val="en-GB" w:eastAsia="en-US"/>
    </w:rPr>
  </w:style>
  <w:style w:type="character" w:customStyle="1" w:styleId="Heading1Char">
    <w:name w:val="Heading 1 Char"/>
    <w:basedOn w:val="DefaultParagraphFont"/>
    <w:link w:val="Heading1"/>
    <w:uiPriority w:val="9"/>
    <w:rsid w:val="002B1C45"/>
    <w:rPr>
      <w:rFonts w:asciiTheme="majorHAnsi" w:eastAsiaTheme="majorEastAsia" w:hAnsiTheme="majorHAnsi" w:cstheme="majorBidi"/>
      <w:color w:val="365F91" w:themeColor="accent1" w:themeShade="BF"/>
      <w:sz w:val="32"/>
      <w:szCs w:val="32"/>
      <w:lang w:val="fr-BE" w:eastAsia="en-GB"/>
    </w:rPr>
  </w:style>
  <w:style w:type="character" w:customStyle="1" w:styleId="None">
    <w:name w:val="None"/>
    <w:rsid w:val="003B6145"/>
  </w:style>
  <w:style w:type="character" w:styleId="FollowedHyperlink">
    <w:name w:val="FollowedHyperlink"/>
    <w:basedOn w:val="DefaultParagraphFont"/>
    <w:uiPriority w:val="99"/>
    <w:semiHidden/>
    <w:unhideWhenUsed/>
    <w:rsid w:val="0017144D"/>
    <w:rPr>
      <w:color w:val="800080" w:themeColor="followedHyperlink"/>
      <w:u w:val="single"/>
    </w:rPr>
  </w:style>
  <w:style w:type="character" w:customStyle="1" w:styleId="docsubtitlelevel1bis">
    <w:name w:val="doc_subtitle_level1_bis"/>
    <w:basedOn w:val="DefaultParagraphFont"/>
    <w:rsid w:val="002A1869"/>
  </w:style>
  <w:style w:type="paragraph" w:customStyle="1" w:styleId="Briefingtext">
    <w:name w:val="Briefing text"/>
    <w:basedOn w:val="Normal"/>
    <w:link w:val="BriefingtextChar"/>
    <w:qFormat/>
    <w:rsid w:val="003030EB"/>
    <w:pPr>
      <w:spacing w:after="240" w:line="240" w:lineRule="auto"/>
      <w:jc w:val="both"/>
    </w:pPr>
    <w:rPr>
      <w:rFonts w:ascii="Arial" w:hAnsi="Arial" w:cs="Arial"/>
      <w:sz w:val="22"/>
      <w:szCs w:val="24"/>
      <w:lang w:val="en-GB" w:eastAsia="en-US"/>
    </w:rPr>
  </w:style>
  <w:style w:type="character" w:customStyle="1" w:styleId="BriefingtextChar">
    <w:name w:val="Briefing text Char"/>
    <w:link w:val="Briefingtext"/>
    <w:rsid w:val="003030EB"/>
    <w:rPr>
      <w:rFonts w:ascii="Arial" w:eastAsia="Times New Roman" w:hAnsi="Arial" w:cs="Arial"/>
      <w:szCs w:val="24"/>
    </w:rPr>
  </w:style>
  <w:style w:type="character" w:customStyle="1" w:styleId="sln-member-name">
    <w:name w:val="sln-member-name"/>
    <w:basedOn w:val="DefaultParagraphFont"/>
    <w:rsid w:val="00740ECE"/>
  </w:style>
  <w:style w:type="character" w:customStyle="1" w:styleId="doceo-font-family-base">
    <w:name w:val="doceo-font-family-base"/>
    <w:basedOn w:val="DefaultParagraphFont"/>
    <w:rsid w:val="00417518"/>
  </w:style>
  <w:style w:type="character" w:styleId="UnresolvedMention">
    <w:name w:val="Unresolved Mention"/>
    <w:basedOn w:val="DefaultParagraphFont"/>
    <w:uiPriority w:val="99"/>
    <w:semiHidden/>
    <w:unhideWhenUsed/>
    <w:rsid w:val="00E377CD"/>
    <w:rPr>
      <w:color w:val="605E5C"/>
      <w:shd w:val="clear" w:color="auto" w:fill="E1DFDD"/>
    </w:rPr>
  </w:style>
  <w:style w:type="character" w:customStyle="1" w:styleId="Heading2Char">
    <w:name w:val="Heading 2 Char"/>
    <w:basedOn w:val="DefaultParagraphFont"/>
    <w:link w:val="Heading2"/>
    <w:uiPriority w:val="9"/>
    <w:semiHidden/>
    <w:rsid w:val="004C12F4"/>
    <w:rPr>
      <w:rFonts w:asciiTheme="majorHAnsi" w:eastAsiaTheme="majorEastAsia" w:hAnsiTheme="majorHAnsi" w:cstheme="majorBidi"/>
      <w:color w:val="365F91" w:themeColor="accent1" w:themeShade="BF"/>
      <w:sz w:val="26"/>
      <w:szCs w:val="26"/>
      <w:lang w:val="fr-B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71BB73A879EDE41AFDC9232B9EB1EA9" ma:contentTypeVersion="12" ma:contentTypeDescription="Create a new document." ma:contentTypeScope="" ma:versionID="decb81f6a7bcf89fbc355109b6ca2d68">
  <xsd:schema xmlns:xsd="http://www.w3.org/2001/XMLSchema" xmlns:xs="http://www.w3.org/2001/XMLSchema" xmlns:p="http://schemas.microsoft.com/office/2006/metadata/properties" xmlns:ns2="1b1e5321-5d6d-40f3-a89c-b5482dd566c1" xmlns:ns3="af9dd6c6-cf8f-4aa4-be49-f1cc0da589a4" targetNamespace="http://schemas.microsoft.com/office/2006/metadata/properties" ma:root="true" ma:fieldsID="f4dad474ac7a4f1b3e6f34f6dcb9356d" ns2:_="" ns3:_="">
    <xsd:import namespace="1b1e5321-5d6d-40f3-a89c-b5482dd566c1"/>
    <xsd:import namespace="af9dd6c6-cf8f-4aa4-be49-f1cc0da589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e5321-5d6d-40f3-a89c-b5482dd566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9dd6c6-cf8f-4aa4-be49-f1cc0da589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8b41ac9-4820-4518-ac5d-dd4cad854ba6}" ma:internalName="TaxCatchAll" ma:showField="CatchAllData" ma:web="af9dd6c6-cf8f-4aa4-be49-f1cc0da589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1e5321-5d6d-40f3-a89c-b5482dd566c1">
      <Terms xmlns="http://schemas.microsoft.com/office/infopath/2007/PartnerControls"/>
    </lcf76f155ced4ddcb4097134ff3c332f>
    <TaxCatchAll xmlns="af9dd6c6-cf8f-4aa4-be49-f1cc0da589a4" xsi:nil="true"/>
  </documentManagement>
</p:properties>
</file>

<file path=customXml/itemProps1.xml><?xml version="1.0" encoding="utf-8"?>
<ds:datastoreItem xmlns:ds="http://schemas.openxmlformats.org/officeDocument/2006/customXml" ds:itemID="{097FE014-AB6D-46A9-B046-EE48AEECEA1F}">
  <ds:schemaRefs/>
</ds:datastoreItem>
</file>

<file path=customXml/itemProps2.xml><?xml version="1.0" encoding="utf-8"?>
<ds:datastoreItem xmlns:ds="http://schemas.openxmlformats.org/officeDocument/2006/customXml" ds:itemID="{D96EF838-6267-4DC2-A0F7-60E4A862BC34}">
  <ds:schemaRefs>
    <ds:schemaRef ds:uri="http://schemas.openxmlformats.org/officeDocument/2006/bibliography"/>
  </ds:schemaRefs>
</ds:datastoreItem>
</file>

<file path=customXml/itemProps3.xml><?xml version="1.0" encoding="utf-8"?>
<ds:datastoreItem xmlns:ds="http://schemas.openxmlformats.org/officeDocument/2006/customXml" ds:itemID="{1C8D7438-DCCF-4F7D-97C8-E8875FCB446E}">
  <ds:schemaRefs>
    <ds:schemaRef ds:uri="http://schemas.microsoft.com/sharepoint/v3/contenttype/forms"/>
  </ds:schemaRefs>
</ds:datastoreItem>
</file>

<file path=customXml/itemProps4.xml><?xml version="1.0" encoding="utf-8"?>
<ds:datastoreItem xmlns:ds="http://schemas.openxmlformats.org/officeDocument/2006/customXml" ds:itemID="{1086C1D6-DE69-44B4-BF2E-162A0E9E6ABF}">
  <ds:schemaRefs>
    <ds:schemaRef ds:uri="http://schemas.microsoft.com/office/2006/metadata/properties"/>
    <ds:schemaRef ds:uri="http://schemas.microsoft.com/office/infopath/2007/PartnerControls"/>
    <ds:schemaRef ds:uri="1b1e5321-5d6d-40f3-a89c-b5482dd566c1"/>
    <ds:schemaRef ds:uri="af9dd6c6-cf8f-4aa4-be49-f1cc0da589a4"/>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1189</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European Parliament</dc:creator>
  <cp:lastModifiedBy>European Parliament</cp:lastModifiedBy>
  <cp:revision>3</cp:revision>
  <cp:lastPrinted>2019-01-09T23:37:00Z</cp:lastPrinted>
  <dcterms:created xsi:type="dcterms:W3CDTF">2026-07-28T13:31:00Z</dcterms:created>
  <dcterms:modified xsi:type="dcterms:W3CDTF">2026-08-05T08:37:00Z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0">
    <vt:lpwstr>28</vt:lpwstr>
  </property>
  <property fmtid="{D5CDD505-2E9C-101B-9397-08002B2CF9AE}" pid="3" name="ContentTypeId">
    <vt:lpwstr>0x010100271BB73A879EDE41AFDC9232B9EB1EA9</vt:lpwstr>
  </property>
  <property fmtid="{D5CDD505-2E9C-101B-9397-08002B2CF9AE}" pid="4" name="MediaServiceImageTags">
    <vt:lpwstr/>
  </property>
  <property fmtid="{D5CDD505-2E9C-101B-9397-08002B2CF9AE}" pid="5" name="MSIP_Label_6bd9ddd1-4d20-43f6-abfa-fc3c07406f94_ActionId">
    <vt:lpwstr>0288cc62-97f5-45eb-8bc0-8de4fa8d21ea</vt:lpwstr>
  </property>
  <property fmtid="{D5CDD505-2E9C-101B-9397-08002B2CF9AE}" pid="6" name="MSIP_Label_6bd9ddd1-4d20-43f6-abfa-fc3c07406f94_ContentBits">
    <vt:lpwstr>0</vt:lpwstr>
  </property>
  <property fmtid="{D5CDD505-2E9C-101B-9397-08002B2CF9AE}" pid="7" name="MSIP_Label_6bd9ddd1-4d20-43f6-abfa-fc3c07406f94_Enabled">
    <vt:lpwstr>true</vt:lpwstr>
  </property>
  <property fmtid="{D5CDD505-2E9C-101B-9397-08002B2CF9AE}" pid="8" name="MSIP_Label_6bd9ddd1-4d20-43f6-abfa-fc3c07406f94_Method">
    <vt:lpwstr>Standard</vt:lpwstr>
  </property>
  <property fmtid="{D5CDD505-2E9C-101B-9397-08002B2CF9AE}" pid="9" name="MSIP_Label_6bd9ddd1-4d20-43f6-abfa-fc3c07406f94_Name">
    <vt:lpwstr>Commission Use</vt:lpwstr>
  </property>
  <property fmtid="{D5CDD505-2E9C-101B-9397-08002B2CF9AE}" pid="10" name="MSIP_Label_6bd9ddd1-4d20-43f6-abfa-fc3c07406f94_SetDate">
    <vt:lpwstr>2023-02-17T09:16:28Z</vt:lpwstr>
  </property>
  <property fmtid="{D5CDD505-2E9C-101B-9397-08002B2CF9AE}" pid="11" name="MSIP_Label_6bd9ddd1-4d20-43f6-abfa-fc3c07406f94_SiteId">
    <vt:lpwstr>b24c8b06-522c-46fe-9080-70926f8dddb1</vt:lpwstr>
  </property>
</Properties>
</file>