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73CF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73CF8" w:rsidRDefault="003B17D1" w:rsidP="0010095E">
            <w:pPr>
              <w:pStyle w:val="EPName"/>
            </w:pPr>
            <w:r w:rsidRPr="00473CF8">
              <w:t>Европейски</w:t>
            </w:r>
            <w:r w:rsidR="00BF4560" w:rsidRPr="00473CF8">
              <w:t xml:space="preserve"> парламент</w:t>
            </w:r>
          </w:p>
          <w:p w:rsidR="00751A4A" w:rsidRPr="00473CF8" w:rsidRDefault="00817416" w:rsidP="003B17D1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73CF8">
              <w:t>20</w:t>
            </w:r>
            <w:r w:rsidR="003B17D1">
              <w:t>24 –</w:t>
            </w:r>
            <w:r w:rsidR="006A6275">
              <w:t> </w:t>
            </w:r>
            <w:r w:rsidRPr="00473CF8">
              <w:t>202</w:t>
            </w:r>
            <w:r w:rsidR="003B17D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73CF8" w:rsidRDefault="00187494" w:rsidP="0010095E">
            <w:pPr>
              <w:pStyle w:val="EPLogo"/>
            </w:pPr>
            <w:r w:rsidRPr="00473CF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73CF8" w:rsidRDefault="00D058B8" w:rsidP="004C5D52">
      <w:pPr>
        <w:pStyle w:val="LineTop"/>
      </w:pPr>
    </w:p>
    <w:p w:rsidR="00680577" w:rsidRPr="00473CF8" w:rsidRDefault="00BF4560" w:rsidP="00680577">
      <w:pPr>
        <w:pStyle w:val="EPBodyTA1"/>
      </w:pPr>
      <w:r w:rsidRPr="00473CF8">
        <w:t>ПРИЕТИ ТЕКСТОВЕ</w:t>
      </w:r>
    </w:p>
    <w:p w:rsidR="00D058B8" w:rsidRPr="00473CF8" w:rsidRDefault="00D058B8" w:rsidP="00D058B8">
      <w:pPr>
        <w:pStyle w:val="LineBottom"/>
      </w:pPr>
    </w:p>
    <w:p w:rsidR="00BF4560" w:rsidRPr="00473CF8" w:rsidRDefault="00BF4560" w:rsidP="00BF4560">
      <w:pPr>
        <w:pStyle w:val="ATHeading1"/>
      </w:pPr>
      <w:bookmarkStart w:id="0" w:name="TANumber"/>
      <w:r w:rsidRPr="00473CF8">
        <w:t>P10_TA(2024)000</w:t>
      </w:r>
      <w:r w:rsidR="008C36BB">
        <w:t>3</w:t>
      </w:r>
      <w:bookmarkEnd w:id="0"/>
    </w:p>
    <w:p w:rsidR="00BF4560" w:rsidRPr="00473CF8" w:rsidRDefault="00BF4560" w:rsidP="00BF4560">
      <w:pPr>
        <w:pStyle w:val="ATHeading2"/>
      </w:pPr>
      <w:bookmarkStart w:id="1" w:name="title"/>
      <w:r w:rsidRPr="00473CF8">
        <w:t>Необходимостта от непрекъсната подкрепа на ЕС за Украйна</w:t>
      </w:r>
      <w:bookmarkEnd w:id="1"/>
    </w:p>
    <w:p w:rsidR="00BF4560" w:rsidRPr="00473CF8" w:rsidRDefault="00BF4560" w:rsidP="00BF4560">
      <w:pPr>
        <w:rPr>
          <w:i/>
          <w:vanish/>
        </w:rPr>
      </w:pPr>
      <w:r w:rsidRPr="00473CF8">
        <w:rPr>
          <w:i/>
        </w:rPr>
        <w:fldChar w:fldCharType="begin"/>
      </w:r>
      <w:r w:rsidRPr="00473CF8">
        <w:rPr>
          <w:i/>
        </w:rPr>
        <w:instrText xml:space="preserve"> TC"(</w:instrText>
      </w:r>
      <w:bookmarkStart w:id="2" w:name="DocNumber"/>
      <w:r w:rsidRPr="00473CF8">
        <w:rPr>
          <w:i/>
        </w:rPr>
        <w:instrText>B10-0007/2024</w:instrText>
      </w:r>
      <w:bookmarkEnd w:id="2"/>
      <w:r w:rsidRPr="00473CF8">
        <w:rPr>
          <w:i/>
        </w:rPr>
        <w:instrText xml:space="preserve">)"\l3 \n&gt; \* MERGEFORMAT </w:instrText>
      </w:r>
      <w:r w:rsidRPr="00473CF8">
        <w:rPr>
          <w:i/>
        </w:rPr>
        <w:fldChar w:fldCharType="end"/>
      </w:r>
    </w:p>
    <w:p w:rsidR="00BF4560" w:rsidRPr="00473CF8" w:rsidRDefault="00BF4560" w:rsidP="00BF4560">
      <w:pPr>
        <w:rPr>
          <w:vanish/>
        </w:rPr>
      </w:pPr>
      <w:bookmarkStart w:id="3" w:name="PE"/>
      <w:r w:rsidRPr="00473CF8">
        <w:rPr>
          <w:vanish/>
        </w:rPr>
        <w:t>PE762.593</w:t>
      </w:r>
      <w:bookmarkEnd w:id="3"/>
    </w:p>
    <w:p w:rsidR="00BF4560" w:rsidRPr="00473CF8" w:rsidRDefault="00BF4560" w:rsidP="003B17D1">
      <w:pPr>
        <w:pStyle w:val="ATHeading3"/>
      </w:pPr>
      <w:bookmarkStart w:id="4" w:name="Sujet"/>
      <w:r w:rsidRPr="00473CF8">
        <w:t xml:space="preserve">Резолюция на Европейския парламент от </w:t>
      </w:r>
      <w:r w:rsidR="00981AB2">
        <w:t>17 юли</w:t>
      </w:r>
      <w:r w:rsidR="00981AB2" w:rsidRPr="00473CF8">
        <w:t xml:space="preserve"> </w:t>
      </w:r>
      <w:r w:rsidRPr="00473CF8">
        <w:t>2024 г. относно необходимостта от непрекъсната подкрепа на ЕС за Украйна</w:t>
      </w:r>
      <w:bookmarkEnd w:id="4"/>
      <w:r w:rsidRPr="00473CF8">
        <w:t xml:space="preserve"> </w:t>
      </w:r>
      <w:bookmarkStart w:id="5" w:name="References"/>
      <w:r w:rsidRPr="00473CF8">
        <w:t>(2024/2721(RSP))</w:t>
      </w:r>
      <w:bookmarkEnd w:id="5"/>
    </w:p>
    <w:p w:rsidR="00D42A8E" w:rsidRPr="00473CF8" w:rsidRDefault="00D42A8E" w:rsidP="00D42A8E">
      <w:pPr>
        <w:pStyle w:val="EPComma"/>
      </w:pPr>
      <w:bookmarkStart w:id="6" w:name="TextBodyBegin"/>
      <w:bookmarkEnd w:id="6"/>
      <w:r w:rsidRPr="00473CF8">
        <w:rPr>
          <w:i/>
        </w:rPr>
        <w:t>Европейският парламент</w:t>
      </w:r>
      <w:r w:rsidRPr="00473CF8">
        <w:t>,</w:t>
      </w:r>
    </w:p>
    <w:p w:rsidR="00D42A8E" w:rsidRPr="00473CF8" w:rsidRDefault="00D42A8E" w:rsidP="00D42A8E">
      <w:pPr>
        <w:pStyle w:val="NormalHanging12a"/>
      </w:pPr>
      <w:r w:rsidRPr="00473CF8">
        <w:t>–</w:t>
      </w:r>
      <w:r w:rsidRPr="00473CF8">
        <w:tab/>
        <w:t xml:space="preserve">като взе предвид своите предходни резолюции относно Украйна и Русия, и по-специално резолюциите, приети след </w:t>
      </w:r>
      <w:r w:rsidR="00A77207">
        <w:t>началото на окупацията</w:t>
      </w:r>
      <w:r w:rsidR="00A77207" w:rsidRPr="00473CF8">
        <w:t xml:space="preserve"> </w:t>
      </w:r>
      <w:r w:rsidRPr="00473CF8">
        <w:t xml:space="preserve">на Кримския полуостров на </w:t>
      </w:r>
      <w:r w:rsidR="00A77207">
        <w:t>27</w:t>
      </w:r>
      <w:r w:rsidRPr="00473CF8">
        <w:t xml:space="preserve"> февруари 2014 г. и ескалацията на войната на Русия срещу Украйна </w:t>
      </w:r>
      <w:r w:rsidR="00A77207">
        <w:t>от 24</w:t>
      </w:r>
      <w:r w:rsidR="00A77207" w:rsidRPr="00473CF8">
        <w:t xml:space="preserve"> </w:t>
      </w:r>
      <w:r w:rsidRPr="00473CF8">
        <w:t>февруари 2022 г.,</w:t>
      </w:r>
    </w:p>
    <w:p w:rsidR="00D42A8E" w:rsidRPr="00473CF8" w:rsidRDefault="00D42A8E" w:rsidP="00D42A8E">
      <w:pPr>
        <w:pStyle w:val="NormalHanging12a"/>
      </w:pPr>
      <w:r w:rsidRPr="00473CF8">
        <w:t>–</w:t>
      </w:r>
      <w:r w:rsidRPr="00473CF8">
        <w:tab/>
        <w:t>като взе предвид член 167, параграф 2 от своя Правилник за дейността,</w:t>
      </w:r>
    </w:p>
    <w:p w:rsidR="00D42A8E" w:rsidRPr="00473CF8" w:rsidRDefault="00D42A8E" w:rsidP="00D42A8E">
      <w:pPr>
        <w:pStyle w:val="NormalHanging12a"/>
      </w:pPr>
      <w:r w:rsidRPr="00473CF8">
        <w:t>А.</w:t>
      </w:r>
      <w:r w:rsidRPr="00473CF8">
        <w:tab/>
        <w:t xml:space="preserve">като има предвид, че Русия провежда незаконна, непредизвикана и неоправдана </w:t>
      </w:r>
      <w:proofErr w:type="spellStart"/>
      <w:r w:rsidRPr="00473CF8">
        <w:t>пълномащабна</w:t>
      </w:r>
      <w:proofErr w:type="spellEnd"/>
      <w:r w:rsidRPr="00473CF8">
        <w:t xml:space="preserve"> агресивна война срещу Украйна от 24 февруари 2022 г. насам, продължавайки започнатото от нея през 2014 г. с анексирането на Крим и последващата окупация на части от </w:t>
      </w:r>
      <w:proofErr w:type="spellStart"/>
      <w:r w:rsidRPr="00473CF8">
        <w:t>Донецка</w:t>
      </w:r>
      <w:proofErr w:type="spellEnd"/>
      <w:r w:rsidRPr="00473CF8">
        <w:t xml:space="preserve"> и </w:t>
      </w:r>
      <w:proofErr w:type="spellStart"/>
      <w:r w:rsidRPr="00473CF8">
        <w:t>Луганска</w:t>
      </w:r>
      <w:proofErr w:type="spellEnd"/>
      <w:r w:rsidRPr="00473CF8">
        <w:t xml:space="preserve"> област;</w:t>
      </w:r>
    </w:p>
    <w:p w:rsidR="00D42A8E" w:rsidRPr="00473CF8" w:rsidRDefault="00D42A8E" w:rsidP="00D42A8E">
      <w:pPr>
        <w:pStyle w:val="NormalHanging12a"/>
        <w:rPr>
          <w:szCs w:val="24"/>
        </w:rPr>
      </w:pPr>
      <w:r w:rsidRPr="00473CF8">
        <w:t>Б.</w:t>
      </w:r>
      <w:r w:rsidRPr="00473CF8">
        <w:tab/>
        <w:t>като има предвид, че Украйна и нейните граждани показаха непоколебима решителност в успешната защита на страната си, въпреки големия брой цивилни и военни жертви; като има предвид, че Русия умишлено извършва широкомащабни и систематични жестокости в окупираните територии и предприема неизбирателни нападения срещу жилищни райони и гражданска инфраструктура, най-скорошен пример за което е бомбардирането на детската болница „</w:t>
      </w:r>
      <w:proofErr w:type="spellStart"/>
      <w:r w:rsidRPr="00473CF8">
        <w:t>Охматдит</w:t>
      </w:r>
      <w:proofErr w:type="spellEnd"/>
      <w:r w:rsidRPr="00473CF8">
        <w:t>“; като има предвид, че милиони украинци продължават да бъдат разселени във и извън Украйна, след като са избягали от агресията на Русия; като има предвид, че това нечовешко поведение на руските войски и техните марионетни сили представлява военни престъпления и престъпления срещу човечеството;</w:t>
      </w:r>
    </w:p>
    <w:p w:rsidR="00D42A8E" w:rsidRPr="00473CF8" w:rsidRDefault="00D42A8E" w:rsidP="00D42A8E">
      <w:pPr>
        <w:pStyle w:val="NormalHanging12a"/>
        <w:rPr>
          <w:noProof/>
          <w:szCs w:val="24"/>
          <w:shd w:val="clear" w:color="auto" w:fill="FFFFFF"/>
        </w:rPr>
      </w:pPr>
      <w:r w:rsidRPr="00473CF8">
        <w:rPr>
          <w:shd w:val="clear" w:color="auto" w:fill="FFFFFF"/>
        </w:rPr>
        <w:t>В.</w:t>
      </w:r>
      <w:r w:rsidRPr="00473CF8">
        <w:tab/>
      </w:r>
      <w:r w:rsidRPr="00473CF8">
        <w:rPr>
          <w:shd w:val="clear" w:color="auto" w:fill="FFFFFF"/>
        </w:rPr>
        <w:t xml:space="preserve">като има предвид, че ЕС и неговите държави членки до момента са предоставили финансова, хуманитарна и военна помощ и помощ за бежанците в размер на около </w:t>
      </w:r>
      <w:r w:rsidR="00A77207">
        <w:rPr>
          <w:shd w:val="clear" w:color="auto" w:fill="FFFFFF"/>
        </w:rPr>
        <w:t>108</w:t>
      </w:r>
      <w:r w:rsidRPr="00473CF8">
        <w:t> </w:t>
      </w:r>
      <w:r w:rsidRPr="00473CF8">
        <w:rPr>
          <w:shd w:val="clear" w:color="auto" w:fill="FFFFFF"/>
        </w:rPr>
        <w:t xml:space="preserve">милиарда евро, в т.ч. около </w:t>
      </w:r>
      <w:r w:rsidRPr="00473CF8">
        <w:t>3</w:t>
      </w:r>
      <w:r w:rsidR="00A77207">
        <w:t>9</w:t>
      </w:r>
      <w:r w:rsidRPr="00473CF8">
        <w:t> </w:t>
      </w:r>
      <w:r w:rsidRPr="00473CF8">
        <w:rPr>
          <w:shd w:val="clear" w:color="auto" w:fill="FFFFFF"/>
        </w:rPr>
        <w:t xml:space="preserve">милиарда евро военна помощ за Украйна с допълнителни </w:t>
      </w:r>
      <w:r w:rsidRPr="00473CF8">
        <w:t>21 </w:t>
      </w:r>
      <w:r w:rsidRPr="00473CF8">
        <w:rPr>
          <w:shd w:val="clear" w:color="auto" w:fill="FFFFFF"/>
        </w:rPr>
        <w:t xml:space="preserve">милиарда евро, които ще бъдат разпределени до 2025 г.; като има предвид, че военната мисия на ЕС за предоставяне на помощ в подкрепа на Украйна (EUMAM </w:t>
      </w:r>
      <w:proofErr w:type="spellStart"/>
      <w:r w:rsidRPr="00473CF8">
        <w:rPr>
          <w:shd w:val="clear" w:color="auto" w:fill="FFFFFF"/>
        </w:rPr>
        <w:t>Ukraine</w:t>
      </w:r>
      <w:proofErr w:type="spellEnd"/>
      <w:r w:rsidRPr="00473CF8">
        <w:rPr>
          <w:shd w:val="clear" w:color="auto" w:fill="FFFFFF"/>
        </w:rPr>
        <w:t>) обучи над 5</w:t>
      </w:r>
      <w:r w:rsidR="00A77207">
        <w:rPr>
          <w:shd w:val="clear" w:color="auto" w:fill="FFFFFF"/>
        </w:rPr>
        <w:t>5</w:t>
      </w:r>
      <w:r w:rsidRPr="00473CF8">
        <w:rPr>
          <w:shd w:val="clear" w:color="auto" w:fill="FFFFFF"/>
        </w:rPr>
        <w:t xml:space="preserve"> 000 представители на украинските </w:t>
      </w:r>
      <w:r w:rsidRPr="00473CF8">
        <w:rPr>
          <w:shd w:val="clear" w:color="auto" w:fill="FFFFFF"/>
        </w:rPr>
        <w:lastRenderedPageBreak/>
        <w:t xml:space="preserve">въоръжени сили както в областта на комбинираното използване на сили, така и чрез предоставяне на специализирано обучение; като има предвид, че НАТО ще осигури годишно финансово подпомагане за Украйна в размер на 40 милиарда </w:t>
      </w:r>
      <w:r w:rsidR="00A77207" w:rsidRPr="00473CF8">
        <w:rPr>
          <w:shd w:val="clear" w:color="auto" w:fill="FFFFFF"/>
        </w:rPr>
        <w:t>евро</w:t>
      </w:r>
      <w:r w:rsidRPr="00473CF8">
        <w:rPr>
          <w:shd w:val="clear" w:color="auto" w:fill="FFFFFF"/>
        </w:rPr>
        <w:t>;</w:t>
      </w:r>
    </w:p>
    <w:p w:rsidR="00D42A8E" w:rsidRPr="00473CF8" w:rsidRDefault="00D42A8E" w:rsidP="00D42A8E">
      <w:pPr>
        <w:pStyle w:val="NormalHanging12a"/>
      </w:pPr>
      <w:r w:rsidRPr="00473CF8">
        <w:t>Г.</w:t>
      </w:r>
      <w:r w:rsidRPr="00473CF8">
        <w:tab/>
        <w:t>като има предвид, че ЕС официално започна преговори за присъединяване и проведе първите си конференции с Украйна и Молдова на 25 юни 2024 г.;</w:t>
      </w:r>
    </w:p>
    <w:p w:rsidR="00D42A8E" w:rsidRPr="00473CF8" w:rsidRDefault="00D42A8E" w:rsidP="00D42A8E">
      <w:pPr>
        <w:pStyle w:val="NormalHanging12a"/>
      </w:pPr>
      <w:r w:rsidRPr="00473CF8">
        <w:rPr>
          <w:shd w:val="clear" w:color="auto" w:fill="FFFFFF"/>
        </w:rPr>
        <w:t>Д</w:t>
      </w:r>
      <w:r w:rsidRPr="00473CF8">
        <w:t>.</w:t>
      </w:r>
      <w:r w:rsidRPr="00473CF8">
        <w:tab/>
        <w:t>като има предвид, че Виктор Орбан, министър-председател на Унгария — държавата, изпълняваща ротационното председателство на Съвета, осъществи несъгласувано и изненадващо посещение в Руската федерация и в Китайската народна република, съответно на 5 и 8 юли 2024 г.; като има предвид, че тези срещи не бяха одобрени от институции на ЕС, нито от държавите членки;</w:t>
      </w:r>
    </w:p>
    <w:p w:rsidR="00D42A8E" w:rsidRPr="00473CF8" w:rsidRDefault="00D42A8E" w:rsidP="00D42A8E">
      <w:pPr>
        <w:pStyle w:val="NormalHanging12a"/>
      </w:pPr>
      <w:r w:rsidRPr="00473CF8">
        <w:t>1.</w:t>
      </w:r>
      <w:r w:rsidRPr="00473CF8">
        <w:tab/>
        <w:t>потвърждава отново позициите си относно продължаващата подкрепа за независимостта, суверенитета и териториалната цялост на Украйна в рамките на нейните международно признати граници и непоколебимия ангажимент на ЕС да предоставя политическа, финансова, икономическа, хуманитарна, военна и дипломатическа подкрепа толкова дълго, колкото е необходимо, за да се осигури победата на Украйна; призовава ЕС и неговите държави членки да работят активно за поддържане и постигане на възможно най-широка международна подкрепа за Украйна;</w:t>
      </w:r>
    </w:p>
    <w:p w:rsidR="00D42A8E" w:rsidRPr="00473CF8" w:rsidRDefault="00D42A8E" w:rsidP="00D42A8E">
      <w:pPr>
        <w:pStyle w:val="NormalHanging12a"/>
        <w:rPr>
          <w:szCs w:val="24"/>
        </w:rPr>
      </w:pPr>
      <w:r w:rsidRPr="00473CF8">
        <w:t>2.</w:t>
      </w:r>
      <w:r w:rsidRPr="00473CF8">
        <w:tab/>
        <w:t xml:space="preserve">отново заявява, че Украйна, като жертва на агресия, има законното право на самоотбрана в съответствие с член 51 от Устава на ООН; припомня, че значителната, макар и все още недостатъчна военна помощ, предоставяна от ЕС, САЩ и </w:t>
      </w:r>
      <w:proofErr w:type="spellStart"/>
      <w:r w:rsidRPr="00473CF8">
        <w:t>единомислещи</w:t>
      </w:r>
      <w:proofErr w:type="spellEnd"/>
      <w:r w:rsidRPr="00473CF8">
        <w:t xml:space="preserve"> партньори, има за цел да даде възможност на Украйна за самоотбрана срещу държава агресор и за възстановяване на пълен контрол върху цялата си международно призната територия;</w:t>
      </w:r>
    </w:p>
    <w:p w:rsidR="00D42A8E" w:rsidRPr="00473CF8" w:rsidRDefault="00D42A8E" w:rsidP="00D42A8E">
      <w:pPr>
        <w:pStyle w:val="NormalHanging12a"/>
      </w:pPr>
      <w:r w:rsidRPr="00473CF8">
        <w:t>3.</w:t>
      </w:r>
      <w:r w:rsidRPr="00473CF8">
        <w:tab/>
        <w:t>приветства наскоро започналите преговори с Украйна и Република Молдова за присъединяване към ЕС; счита, че стабилната им интеграция в ЕС е геостратегическа и демократична възможност, както и инвестиция в обединена и силна Европа; припомня, че присъединяването към ЕС е процес, строго основан на заслуги, който изисква изпълнението на критериите за членство в ЕС, включително критериите относно демокрацията, принципите на правовата държава, основните ценности и борбата с корупцията; припомня, че процесът на присъединяване изисква предоставянето на адекватна финансова и техническа помощ от ЕС;</w:t>
      </w:r>
    </w:p>
    <w:p w:rsidR="00D42A8E" w:rsidRPr="00473CF8" w:rsidRDefault="00D42A8E" w:rsidP="00D42A8E">
      <w:pPr>
        <w:pStyle w:val="NormalHanging12a"/>
      </w:pPr>
      <w:r w:rsidRPr="00473CF8">
        <w:t>4.</w:t>
      </w:r>
      <w:r w:rsidRPr="00473CF8">
        <w:tab/>
        <w:t>осъжда неотдавнашното посещение на унгарския министър-председател Виктор Орбан в Руската федерация; подчертава, че по време на това посещение той не е представлявал ЕС и счита посещението за грубо нарушение на Договорите на ЕС и общата външна политика, включително на принципа на лоялно сътрудничество; подчертава, че унгарският министър-председател не може да претендира, че представлява ЕС, когато нарушава общите позиции на ЕС; счита, че това нарушение следва да има последици за Унгария; припомня, че непосредствено след т.нар. мисия за мир на унгарския министър-председател Русия нападна детската болница „</w:t>
      </w:r>
      <w:proofErr w:type="spellStart"/>
      <w:r w:rsidRPr="00473CF8">
        <w:t>Охматдит</w:t>
      </w:r>
      <w:proofErr w:type="spellEnd"/>
      <w:r w:rsidRPr="00473CF8">
        <w:t xml:space="preserve">“ в Киев, което показа безсмислието на предполагаемите му усилия, които бяха посрещнати със скептицизъм от страна на украинското ръководство; отново изразява подкрепата си за формулата за мир, </w:t>
      </w:r>
      <w:r w:rsidRPr="00473CF8">
        <w:lastRenderedPageBreak/>
        <w:t xml:space="preserve">представена от президента на Украйна </w:t>
      </w:r>
      <w:proofErr w:type="spellStart"/>
      <w:r w:rsidRPr="00473CF8">
        <w:t>Володимир</w:t>
      </w:r>
      <w:proofErr w:type="spellEnd"/>
      <w:r w:rsidRPr="00473CF8">
        <w:t xml:space="preserve"> </w:t>
      </w:r>
      <w:proofErr w:type="spellStart"/>
      <w:r w:rsidRPr="00473CF8">
        <w:t>Зеленски</w:t>
      </w:r>
      <w:proofErr w:type="spellEnd"/>
      <w:r w:rsidRPr="00473CF8">
        <w:t xml:space="preserve">; съжалява за злоупотребата от страна на Унгария с правото ѝ на вето в Съвета, с </w:t>
      </w:r>
      <w:proofErr w:type="spellStart"/>
      <w:r w:rsidRPr="00473CF8">
        <w:t>коeто</w:t>
      </w:r>
      <w:proofErr w:type="spellEnd"/>
      <w:r w:rsidRPr="00473CF8">
        <w:t xml:space="preserve"> предотврати предоставянето на съществена помощ на Украйна; настоятелно призовава Унгария да престане да блокира финансирането от Европейския механизъм за подкрепа на мира за Украйна, включително договореното възстановяване на разходите на държавите членки за вече предоставена военна помощ;</w:t>
      </w:r>
    </w:p>
    <w:p w:rsidR="00D42A8E" w:rsidRPr="00473CF8" w:rsidRDefault="00D42A8E" w:rsidP="00D42A8E">
      <w:pPr>
        <w:pStyle w:val="NormalHanging12a"/>
      </w:pPr>
      <w:r w:rsidRPr="00473CF8">
        <w:t>5.</w:t>
      </w:r>
      <w:r w:rsidRPr="00473CF8">
        <w:tab/>
        <w:t xml:space="preserve">припомня, че агресивната война на Русия срещу Украйна е част от по-широк набор от цели срещу Запада, срещу нашата демокрация и нашите ценности; приветства резултатите от срещата на върха на НАТО и отново изразява убеждението си, че пътят на Украйна към членство в НАТО е необратим; призовава ЕС и неговите държави членки да увеличат военната си подкрепа за Украйна и да я предоставят толкова дълго, колкото е необходимо, и под каквато е необходима форма; отново изразява позицията си, че всички държави — членки на ЕС, и съюзници от НАТО следва колективно и индивидуално да се ангажират с военна подкрепа за Украйна от не по-малко от 0,25% от техния БВП годишно; призовава държавите членки да разширят операциите за обучение на украинските въоръжени сили, като например EUMAM </w:t>
      </w:r>
      <w:proofErr w:type="spellStart"/>
      <w:r w:rsidRPr="00473CF8">
        <w:t>Ukraine</w:t>
      </w:r>
      <w:proofErr w:type="spellEnd"/>
      <w:r w:rsidRPr="00473CF8">
        <w:t xml:space="preserve">, с оглед на по-нататъшното увеличаване на техните оперативни способности; подчертава, че недостатъчните или забавените доставки на оръжия и боеприпаси рискуват да заличат положените до момента усилия, и поради това настоятелно призовава държавите членки осезателно да увеличат и значително да ускорят военната си подкрепа и да повишат капацитета на своята военна промишленост; решително се застъпва за премахването на ограниченията върху използването на западни оръжейни системи, доставени на Украйна, срещу военни цели на руска територия; приветства решението на НАТО да гарантира военни доставки на стойност най-малко 40 милиарда </w:t>
      </w:r>
      <w:proofErr w:type="spellStart"/>
      <w:r w:rsidR="00A77207" w:rsidRPr="00473CF8">
        <w:rPr>
          <w:shd w:val="clear" w:color="auto" w:fill="FFFFFF"/>
        </w:rPr>
        <w:t>евро</w:t>
      </w:r>
      <w:r w:rsidRPr="00473CF8">
        <w:t>в</w:t>
      </w:r>
      <w:proofErr w:type="spellEnd"/>
      <w:r w:rsidRPr="00473CF8">
        <w:t xml:space="preserve"> близко бъдеще;</w:t>
      </w:r>
    </w:p>
    <w:p w:rsidR="00D42A8E" w:rsidRPr="00473CF8" w:rsidRDefault="00D42A8E" w:rsidP="00D42A8E">
      <w:pPr>
        <w:pStyle w:val="NormalHanging12a"/>
      </w:pPr>
      <w:r w:rsidRPr="00473CF8">
        <w:t>6.</w:t>
      </w:r>
      <w:r w:rsidRPr="00473CF8">
        <w:tab/>
        <w:t>осъжда неотдавнашното варварско нападение срещу детската болница „</w:t>
      </w:r>
      <w:proofErr w:type="spellStart"/>
      <w:r w:rsidRPr="00473CF8">
        <w:t>Охматдит</w:t>
      </w:r>
      <w:proofErr w:type="spellEnd"/>
      <w:r w:rsidRPr="00473CF8">
        <w:t>“ в Киев; изразява своята пълна солидарност със семействата на жертвите и поднася своите съболезнования; припомня документираните случаи на изтезания, изнасилвания и отвличане на деца; призовава ЕС и неговите държави членки активно да подкрепят усилията за гарантиране на търсенето на отговорност за военни престъпления в рамките на съществуващите международни съдилища и институции, както и за престъплението агресия, наред с другото чрез създаване на специален международен трибунал; отново изразява твърдото си убеждение, че Русия трябва да предостави финансова компенсация за огромните щети, които е причинила в Украйна; поради това приветства неотдавнашното решение на Съвета да насочи извънредните приходи, произтичащи от блокираните руски активи, в подкрепа на украинските военни усилия, както и решението на Г-7 да предложи на Украйна заем в размер на 50 милиарда щатски долара, обезпечен чрез блокирани руски държавни активи; призовава ЕС да установи стабилен правен режим, позволяващ конфискуването на руски държавни активи, замразени от ЕС;</w:t>
      </w:r>
    </w:p>
    <w:p w:rsidR="00D42A8E" w:rsidRPr="00473CF8" w:rsidRDefault="00D42A8E" w:rsidP="00D42A8E">
      <w:pPr>
        <w:pStyle w:val="NormalHanging12a"/>
        <w:rPr>
          <w:bCs/>
        </w:rPr>
      </w:pPr>
      <w:r w:rsidRPr="00473CF8">
        <w:t>7.</w:t>
      </w:r>
      <w:r w:rsidRPr="00473CF8">
        <w:tab/>
        <w:t xml:space="preserve">осъжда нарастващия брой хибридни атаки, извършвани от Русия срещу ЕС и неговите държави членки с цел отслабване на европейската подкрепа за Украйна чрез манипулиране на информация, скрити опити за дестабилизация и корупция на политически фигури; изразява възмущение от съобщенията, че Русия е планирала опит за убийство срещу главния изпълнителен директор на европейско </w:t>
      </w:r>
      <w:r w:rsidRPr="00473CF8">
        <w:lastRenderedPageBreak/>
        <w:t xml:space="preserve">отбранително дружество; </w:t>
      </w:r>
    </w:p>
    <w:p w:rsidR="00D42A8E" w:rsidRPr="00473CF8" w:rsidRDefault="00D42A8E" w:rsidP="00D42A8E">
      <w:pPr>
        <w:pStyle w:val="NormalHanging12a"/>
        <w:rPr>
          <w:rStyle w:val="s1"/>
          <w:color w:val="000000"/>
        </w:rPr>
      </w:pPr>
      <w:r w:rsidRPr="00473CF8">
        <w:rPr>
          <w:rStyle w:val="s1"/>
          <w:color w:val="000000"/>
        </w:rPr>
        <w:t>8.</w:t>
      </w:r>
      <w:r w:rsidRPr="00473CF8">
        <w:tab/>
      </w:r>
      <w:r w:rsidRPr="00473CF8">
        <w:rPr>
          <w:rStyle w:val="s1"/>
          <w:color w:val="000000"/>
        </w:rPr>
        <w:t>призовава Комисията да предложи дългосрочна финансова помощ за възстановяването на Украйна въз основа на опита от новосъздадения механизъм за Украйна;</w:t>
      </w:r>
    </w:p>
    <w:p w:rsidR="00D42A8E" w:rsidRPr="00473CF8" w:rsidRDefault="00D42A8E" w:rsidP="00D42A8E">
      <w:pPr>
        <w:pStyle w:val="NormalHanging12a"/>
      </w:pPr>
      <w:r w:rsidRPr="00473CF8">
        <w:t>9.</w:t>
      </w:r>
      <w:r w:rsidRPr="00473CF8">
        <w:rPr>
          <w:rStyle w:val="s1"/>
          <w:color w:val="000000"/>
        </w:rPr>
        <w:tab/>
      </w:r>
      <w:r w:rsidRPr="00473CF8">
        <w:t>призовава Съвета да поддържа и разшири политиката си на санкции срещу Русия и Беларус, като същевременно наблюдава, преразглежда и повишава нейната ефективност и въздействие; призовава Съвета систематично да предприема действия по въпроса за заобикалянето на санкци</w:t>
      </w:r>
      <w:bookmarkStart w:id="7" w:name="_GoBack"/>
      <w:bookmarkEnd w:id="7"/>
      <w:r w:rsidRPr="00473CF8">
        <w:t>ите от установени в ЕС дружества, трети страни и трети държави и да приеме и стриктно да прилага ограничителни мерки срещу всички субекти, които улесняват заобикалянето на санкциите и предоставят на руския военен комплекс военни технологии и оборудване и технологии и оборудване с двойна употреба;</w:t>
      </w:r>
    </w:p>
    <w:p w:rsidR="00D42A8E" w:rsidRPr="00473CF8" w:rsidRDefault="00D42A8E" w:rsidP="00D42A8E">
      <w:pPr>
        <w:pStyle w:val="NormalHanging12a"/>
      </w:pPr>
      <w:r w:rsidRPr="00473CF8">
        <w:t>10.</w:t>
      </w:r>
      <w:r w:rsidRPr="00473CF8">
        <w:tab/>
        <w:t>възлага на своя председател да предаде настоящата резолюция на Съвета, на Комисията, на заместник-председателя на Комисията/върховен представител на Съюза по въпросите на външните работи и политиката на сигурност, на правителствата и на парламентите на държавите членки, на президента, правителството и Върховната рада на Украйна, на президента, правителството и парламента на Молдова, на генералния секретар на Обединените нации и на руските държавни органи.</w:t>
      </w:r>
    </w:p>
    <w:p w:rsidR="00E365E1" w:rsidRPr="00473CF8" w:rsidRDefault="00E365E1" w:rsidP="00BF4560">
      <w:bookmarkStart w:id="8" w:name="TextBodyEnd"/>
      <w:bookmarkEnd w:id="8"/>
    </w:p>
    <w:sectPr w:rsidR="00E365E1" w:rsidRPr="00473CF8" w:rsidSect="00473C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4560" w:rsidRPr="00473CF8" w:rsidRDefault="00BF4560">
      <w:r w:rsidRPr="00473CF8">
        <w:separator/>
      </w:r>
    </w:p>
  </w:endnote>
  <w:endnote w:type="continuationSeparator" w:id="0">
    <w:p w:rsidR="00BF4560" w:rsidRPr="00473CF8" w:rsidRDefault="00BF4560">
      <w:r w:rsidRPr="00473C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3CF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3CF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3CF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4560" w:rsidRPr="00473CF8" w:rsidRDefault="00BF4560">
      <w:r w:rsidRPr="00473CF8">
        <w:separator/>
      </w:r>
    </w:p>
  </w:footnote>
  <w:footnote w:type="continuationSeparator" w:id="0">
    <w:p w:rsidR="00BF4560" w:rsidRPr="00473CF8" w:rsidRDefault="00BF4560">
      <w:r w:rsidRPr="00473CF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3CF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3CF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73CF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07/2024"/>
    <w:docVar w:name="dvlangue" w:val="BG"/>
    <w:docVar w:name="dvnumam" w:val="0"/>
    <w:docVar w:name="dvpe" w:val="762.593"/>
    <w:docVar w:name="dvtitre" w:val="Резолюция на Европейския парламент от ... 2024 г. относно необходимостта от непрекъсната подкрепа на ЕС за Украйна(2024/2721(RSP))"/>
  </w:docVars>
  <w:rsids>
    <w:rsidRoot w:val="00BF456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17D1"/>
    <w:rsid w:val="003E15D4"/>
    <w:rsid w:val="00411CCE"/>
    <w:rsid w:val="0041666E"/>
    <w:rsid w:val="00421060"/>
    <w:rsid w:val="00471C19"/>
    <w:rsid w:val="00473CF8"/>
    <w:rsid w:val="004867E3"/>
    <w:rsid w:val="00494A28"/>
    <w:rsid w:val="004A788D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A6275"/>
    <w:rsid w:val="006F74FA"/>
    <w:rsid w:val="00731ADD"/>
    <w:rsid w:val="00734777"/>
    <w:rsid w:val="00747932"/>
    <w:rsid w:val="00751A4A"/>
    <w:rsid w:val="00756632"/>
    <w:rsid w:val="00756FD9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36BB"/>
    <w:rsid w:val="00930C23"/>
    <w:rsid w:val="0093193B"/>
    <w:rsid w:val="009509D8"/>
    <w:rsid w:val="00950B64"/>
    <w:rsid w:val="00981893"/>
    <w:rsid w:val="00981AB2"/>
    <w:rsid w:val="00A1687D"/>
    <w:rsid w:val="00A43E52"/>
    <w:rsid w:val="00A4678D"/>
    <w:rsid w:val="00A77207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4560"/>
    <w:rsid w:val="00C05BFE"/>
    <w:rsid w:val="00C23CD4"/>
    <w:rsid w:val="00C61C0C"/>
    <w:rsid w:val="00C941CB"/>
    <w:rsid w:val="00CC2357"/>
    <w:rsid w:val="00CF071A"/>
    <w:rsid w:val="00D058B8"/>
    <w:rsid w:val="00D42A8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1FF799-84AF-4923-9293-649F9156D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42A8E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D42A8E"/>
    <w:pPr>
      <w:spacing w:after="240"/>
      <w:ind w:left="567" w:hanging="567"/>
    </w:pPr>
  </w:style>
  <w:style w:type="character" w:customStyle="1" w:styleId="s1">
    <w:name w:val="s1"/>
    <w:basedOn w:val="DefaultParagraphFont"/>
    <w:rsid w:val="00D42A8E"/>
  </w:style>
  <w:style w:type="character" w:customStyle="1" w:styleId="NormalHanging12aChar">
    <w:name w:val="NormalHanging12a Char"/>
    <w:basedOn w:val="DefaultParagraphFont"/>
    <w:link w:val="NormalHanging12a"/>
    <w:locked/>
    <w:rsid w:val="00D42A8E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8E644-E3F3-427A-AE89-261B918FE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1412</Words>
  <Characters>8414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2024-07-17T11:53:00Z</dcterms:created>
  <dcterms:modified xsi:type="dcterms:W3CDTF">2024-07-17T11:53:00Z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B10-0007/2024</vt:lpwstr>
  </property>
  <property fmtid="{D5CDD505-2E9C-101B-9397-08002B2CF9AE}" pid="4" name="&lt;Type&gt;">
    <vt:lpwstr>RR</vt:lpwstr>
  </property>
</Properties>
</file>