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4FFE" w:rsidTr="0010095E">
        <w:trPr>
          <w:trHeight w:hRule="exact" w:val="1418"/>
        </w:trPr>
        <w:tc>
          <w:tcPr>
            <w:tcW w:w="6804" w:type="dxa"/>
            <w:shd w:val="clear" w:color="auto" w:fill="auto"/>
            <w:vAlign w:val="center"/>
          </w:tcPr>
          <w:p w:rsidR="00751A4A" w:rsidRPr="00304FFE" w:rsidRDefault="00E95AB6" w:rsidP="0010095E">
            <w:pPr>
              <w:pStyle w:val="EPName"/>
            </w:pPr>
            <w:r w:rsidRPr="00304FFE">
              <w:t>Parlement européen</w:t>
            </w:r>
          </w:p>
          <w:p w:rsidR="00751A4A" w:rsidRPr="00304FFE" w:rsidRDefault="005F1B17" w:rsidP="005F1B17">
            <w:pPr>
              <w:pStyle w:val="EPTerm"/>
              <w:rPr>
                <w:rStyle w:val="HideTWBExt"/>
                <w:noProof w:val="0"/>
                <w:vanish w:val="0"/>
                <w:color w:val="auto"/>
              </w:rPr>
            </w:pPr>
            <w:r w:rsidRPr="00304FFE">
              <w:t>2024</w:t>
            </w:r>
            <w:r w:rsidR="00817416" w:rsidRPr="00304FFE">
              <w:t>-202</w:t>
            </w:r>
            <w:r w:rsidRPr="00304FFE">
              <w:t>9</w:t>
            </w:r>
          </w:p>
        </w:tc>
        <w:tc>
          <w:tcPr>
            <w:tcW w:w="2268" w:type="dxa"/>
            <w:shd w:val="clear" w:color="auto" w:fill="auto"/>
          </w:tcPr>
          <w:p w:rsidR="00751A4A" w:rsidRPr="00304FFE" w:rsidRDefault="00187494" w:rsidP="0010095E">
            <w:pPr>
              <w:pStyle w:val="EPLogo"/>
            </w:pPr>
            <w:r w:rsidRPr="00304FF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4FFE" w:rsidRDefault="00D058B8" w:rsidP="004C5D52">
      <w:pPr>
        <w:pStyle w:val="LineTop"/>
      </w:pPr>
    </w:p>
    <w:p w:rsidR="00680577" w:rsidRPr="00304FFE" w:rsidRDefault="00E95AB6" w:rsidP="00680577">
      <w:pPr>
        <w:pStyle w:val="EPBodyTA1"/>
      </w:pPr>
      <w:r w:rsidRPr="00304FFE">
        <w:t>TEXTES ADOPTÉS</w:t>
      </w:r>
    </w:p>
    <w:p w:rsidR="00D058B8" w:rsidRPr="00304FFE" w:rsidRDefault="00D058B8" w:rsidP="00D058B8">
      <w:pPr>
        <w:pStyle w:val="LineBottom"/>
      </w:pPr>
    </w:p>
    <w:p w:rsidR="00E95AB6" w:rsidRPr="00304FFE" w:rsidRDefault="00E95AB6" w:rsidP="00E95AB6">
      <w:pPr>
        <w:pStyle w:val="ATHeading1"/>
      </w:pPr>
      <w:bookmarkStart w:id="0" w:name="TANumber"/>
      <w:r w:rsidRPr="00304FFE">
        <w:t>P10_TA(2024)000</w:t>
      </w:r>
      <w:r w:rsidR="001662E1">
        <w:t>8</w:t>
      </w:r>
      <w:bookmarkStart w:id="1" w:name="_GoBack"/>
      <w:bookmarkEnd w:id="0"/>
      <w:bookmarkEnd w:id="1"/>
    </w:p>
    <w:p w:rsidR="00E95AB6" w:rsidRPr="00304FFE" w:rsidRDefault="00E95AB6" w:rsidP="00E95AB6">
      <w:pPr>
        <w:pStyle w:val="ATHeading2"/>
      </w:pPr>
      <w:bookmarkStart w:id="2" w:name="title"/>
      <w:r w:rsidRPr="00304FFE">
        <w:t>La détérioration de la situation des femmes en Afghanistan du fait de l'adoption récente de la loi sur "la promotion de la vertu et la prévention du vice"</w:t>
      </w:r>
      <w:bookmarkEnd w:id="2"/>
    </w:p>
    <w:p w:rsidR="00E95AB6" w:rsidRPr="00304FFE" w:rsidRDefault="00E95AB6" w:rsidP="00E95AB6">
      <w:pPr>
        <w:rPr>
          <w:i/>
          <w:vanish/>
        </w:rPr>
      </w:pPr>
      <w:r w:rsidRPr="00304FFE">
        <w:rPr>
          <w:i/>
        </w:rPr>
        <w:fldChar w:fldCharType="begin"/>
      </w:r>
      <w:r w:rsidRPr="00304FFE">
        <w:rPr>
          <w:i/>
        </w:rPr>
        <w:instrText xml:space="preserve"> TC"(</w:instrText>
      </w:r>
      <w:bookmarkStart w:id="3" w:name="DocNumber"/>
      <w:r w:rsidRPr="00304FFE">
        <w:rPr>
          <w:i/>
        </w:rPr>
        <w:instrText>B10-0024</w:instrText>
      </w:r>
      <w:r w:rsidR="00666941">
        <w:rPr>
          <w:i/>
        </w:rPr>
        <w:instrText>, 0038, 0045, 0047, 0048 et 0050</w:instrText>
      </w:r>
      <w:r w:rsidRPr="00304FFE">
        <w:rPr>
          <w:i/>
        </w:rPr>
        <w:instrText>/2024</w:instrText>
      </w:r>
      <w:bookmarkEnd w:id="3"/>
      <w:r w:rsidRPr="00304FFE">
        <w:rPr>
          <w:i/>
        </w:rPr>
        <w:instrText xml:space="preserve">)"\l3 \n&gt; \* MERGEFORMAT </w:instrText>
      </w:r>
      <w:r w:rsidRPr="00304FFE">
        <w:rPr>
          <w:i/>
        </w:rPr>
        <w:fldChar w:fldCharType="end"/>
      </w:r>
    </w:p>
    <w:p w:rsidR="00E95AB6" w:rsidRPr="00304FFE" w:rsidRDefault="00E95AB6" w:rsidP="00E95AB6">
      <w:pPr>
        <w:rPr>
          <w:vanish/>
        </w:rPr>
      </w:pPr>
      <w:bookmarkStart w:id="4" w:name="PE"/>
      <w:r w:rsidRPr="00304FFE">
        <w:rPr>
          <w:vanish/>
        </w:rPr>
        <w:t>PE762.608</w:t>
      </w:r>
      <w:bookmarkEnd w:id="4"/>
    </w:p>
    <w:p w:rsidR="00E95AB6" w:rsidRPr="00304FFE" w:rsidRDefault="00E95AB6" w:rsidP="00E95AB6">
      <w:pPr>
        <w:pStyle w:val="ATHeading3"/>
      </w:pPr>
      <w:bookmarkStart w:id="5" w:name="Sujet"/>
      <w:r w:rsidRPr="00304FFE">
        <w:t xml:space="preserve">Résolution du Parlement européen du </w:t>
      </w:r>
      <w:r w:rsidR="006B704C">
        <w:t>19 septembre</w:t>
      </w:r>
      <w:r w:rsidRPr="00304FFE">
        <w:t xml:space="preserve"> 2024 sur la détérioration de la situation des femmes en Afghanistan du fait de l’adoption récente de la loi sur «la promotion de la vertu et la prévention du </w:t>
      </w:r>
      <w:proofErr w:type="gramStart"/>
      <w:r w:rsidRPr="00304FFE">
        <w:t>vice»</w:t>
      </w:r>
      <w:bookmarkEnd w:id="5"/>
      <w:proofErr w:type="gramEnd"/>
      <w:r w:rsidRPr="00304FFE">
        <w:t xml:space="preserve"> </w:t>
      </w:r>
      <w:bookmarkStart w:id="6" w:name="References"/>
      <w:r w:rsidRPr="00304FFE">
        <w:t>(2024/2803(RSP))</w:t>
      </w:r>
      <w:bookmarkEnd w:id="6"/>
    </w:p>
    <w:p w:rsidR="00687167" w:rsidRPr="00304FFE" w:rsidRDefault="00687167" w:rsidP="00687167">
      <w:pPr>
        <w:pStyle w:val="EPComma"/>
        <w:widowControl/>
      </w:pPr>
      <w:bookmarkStart w:id="7" w:name="TextBodyBegin"/>
      <w:bookmarkEnd w:id="7"/>
      <w:r w:rsidRPr="00304FFE">
        <w:rPr>
          <w:i/>
        </w:rPr>
        <w:t>Le Parlement européen</w:t>
      </w:r>
      <w:r w:rsidRPr="00304FFE">
        <w:t>,</w:t>
      </w:r>
    </w:p>
    <w:p w:rsidR="00687167" w:rsidRPr="00304FFE" w:rsidRDefault="00687167" w:rsidP="00687167">
      <w:pPr>
        <w:pStyle w:val="NormalHanging12a"/>
        <w:widowControl/>
        <w:rPr>
          <w:rStyle w:val="italic"/>
          <w:rFonts w:eastAsiaTheme="minorHAnsi"/>
          <w:iCs/>
          <w:color w:val="000000"/>
        </w:rPr>
      </w:pPr>
      <w:r w:rsidRPr="00304FFE">
        <w:rPr>
          <w:rStyle w:val="italic"/>
          <w:color w:val="000000"/>
        </w:rPr>
        <w:t>–</w:t>
      </w:r>
      <w:r w:rsidRPr="00304FFE">
        <w:rPr>
          <w:rStyle w:val="italic"/>
          <w:color w:val="000000"/>
        </w:rPr>
        <w:tab/>
      </w:r>
      <w:r w:rsidRPr="00304FFE">
        <w:t>vu ses résolutions antérieures sur l’Afghanistan,</w:t>
      </w:r>
    </w:p>
    <w:p w:rsidR="00687167" w:rsidRPr="00304FFE" w:rsidRDefault="00687167" w:rsidP="00687167">
      <w:pPr>
        <w:pStyle w:val="NormalHanging12a"/>
        <w:widowControl/>
        <w:rPr>
          <w:rStyle w:val="italic"/>
          <w:rFonts w:eastAsiaTheme="minorHAnsi"/>
          <w:iCs/>
          <w:color w:val="000000"/>
        </w:rPr>
      </w:pPr>
      <w:r w:rsidRPr="00304FFE">
        <w:t>–</w:t>
      </w:r>
      <w:r w:rsidRPr="00304FFE">
        <w:rPr>
          <w:rStyle w:val="italic"/>
          <w:color w:val="000000"/>
        </w:rPr>
        <w:tab/>
        <w:t>vu l’article 150, paragraphe 5, et l’article 136, paragraphe 4, de son règlement intérieur,</w:t>
      </w:r>
    </w:p>
    <w:p w:rsidR="00687167" w:rsidRPr="00304FFE" w:rsidRDefault="00687167" w:rsidP="00687167">
      <w:pPr>
        <w:pStyle w:val="NormalHanging12a"/>
        <w:widowControl/>
      </w:pPr>
      <w:r w:rsidRPr="00304FFE">
        <w:rPr>
          <w:rStyle w:val="italic"/>
          <w:color w:val="000000"/>
        </w:rPr>
        <w:t>A.</w:t>
      </w:r>
      <w:r w:rsidRPr="00304FFE">
        <w:tab/>
        <w:t>considérant que les talibans ont enfreint les normes internationales, repris les répressions, en particulier à l’égard des femmes et des filles, des minorités ethniques, des défenseurs des droits de l’homme et des personnes LGBTIQ+, et ont isolé l’Afghanistan, entraînant une aggravation de la faim et de la pauvreté;</w:t>
      </w:r>
    </w:p>
    <w:p w:rsidR="00687167" w:rsidRPr="00304FFE" w:rsidRDefault="00687167" w:rsidP="00687167">
      <w:pPr>
        <w:pStyle w:val="NormalHanging12a"/>
        <w:widowControl/>
      </w:pPr>
      <w:r w:rsidRPr="00304FFE">
        <w:t>B.</w:t>
      </w:r>
      <w:r w:rsidRPr="00304FFE">
        <w:tab/>
        <w:t>considérant que les talibans ont mis en œuvre leur interprétation extrême de la charia et ont exclu les femmes de la vie publique; qu'ils ont notamment interdit aux femmes de travailler, d'accéder aux soins de santé sans parent masculin et à l'éducation au-delà de la sixième année; qu'ils ont appliqué de manière implacable un code vestimentaire déshumanisant, refusé aux femmes une présence dans l'espace public et démantelé le système de soutien aux victimes de violences; que les restrictions de leurs droits empêchent les femmes afghanes d'obtenir des visas de l'Union;</w:t>
      </w:r>
    </w:p>
    <w:p w:rsidR="00687167" w:rsidRPr="00304FFE" w:rsidRDefault="00687167" w:rsidP="00687167">
      <w:pPr>
        <w:pStyle w:val="NormalHanging12a"/>
        <w:widowControl/>
      </w:pPr>
      <w:r w:rsidRPr="00304FFE">
        <w:t>C.</w:t>
      </w:r>
      <w:r w:rsidRPr="00304FFE">
        <w:tab/>
        <w:t xml:space="preserve">considérant qu'un récent décret taliban, la loi sur «la promotion de la vertu et la prévention du </w:t>
      </w:r>
      <w:proofErr w:type="gramStart"/>
      <w:r w:rsidRPr="00304FFE">
        <w:t>vice»</w:t>
      </w:r>
      <w:proofErr w:type="gramEnd"/>
      <w:r w:rsidRPr="00304FFE">
        <w:t>, étend ces restrictions en exigeant même que les voix féminines ne soient pas entendues en public, privant ainsi davantage encore les femmes afghanes de leurs libertés et droits fondamentaux, ce qui équivaut à mettre en place un apartheid sexiste;</w:t>
      </w:r>
    </w:p>
    <w:p w:rsidR="00687167" w:rsidRPr="00304FFE" w:rsidRDefault="00687167" w:rsidP="00687167">
      <w:pPr>
        <w:pStyle w:val="NormalHanging12a"/>
        <w:widowControl/>
      </w:pPr>
      <w:r w:rsidRPr="00304FFE">
        <w:t>1.</w:t>
      </w:r>
      <w:r w:rsidRPr="00304FFE">
        <w:tab/>
        <w:t xml:space="preserve">condamne le récent décret ainsi que l’interprétation et l’application de la charia par les talibans, l’exclusion des femmes et des filles de la vie publique, le fait qu’elles soient contraintes à des mariages non désirés et précoces, ainsi que leur exposition aux violences sexuelles, et la réintroduction de la flagellation en public et de la lapidation à </w:t>
      </w:r>
      <w:r w:rsidRPr="00304FFE">
        <w:lastRenderedPageBreak/>
        <w:t>mort des femmes; salue le courage des femmes afghanes qui, en dépit des risques pour leur vie, se battent pour leurs droits et font preuve de solidarité entre elles;</w:t>
      </w:r>
    </w:p>
    <w:p w:rsidR="00687167" w:rsidRPr="00304FFE" w:rsidRDefault="00687167" w:rsidP="00687167">
      <w:pPr>
        <w:pStyle w:val="NormalHanging12a"/>
        <w:widowControl/>
      </w:pPr>
      <w:r w:rsidRPr="00304FFE">
        <w:t>2.</w:t>
      </w:r>
      <w:r w:rsidRPr="00304FFE">
        <w:tab/>
        <w:t>prie instamment les autorités de fait de l’Afghanistan d’abolir leurs pratiques et lois discriminatoires à l’égard des femmes; demande le rétablissement immédiat de la participation pleine, égalitaire et véritable des femmes et des jeunes filles à la vie publique;</w:t>
      </w:r>
    </w:p>
    <w:p w:rsidR="00687167" w:rsidRPr="00304FFE" w:rsidRDefault="00687167" w:rsidP="00687167">
      <w:pPr>
        <w:pStyle w:val="NormalHanging12a"/>
        <w:widowControl/>
      </w:pPr>
      <w:r w:rsidRPr="00304FFE">
        <w:t>3.</w:t>
      </w:r>
      <w:r w:rsidRPr="00304FFE">
        <w:tab/>
        <w:t>prie instamment les autorités de fait de l’Afghanistan de libérer les femmes et les filles emprisonnées arbitrairement et de relancer le système de soutien aux victimes de violence, en veillant à ce que les victimes puissent trouver un refuge, bénéficier de soins médicaux, d’un recours juridique et de réparations;</w:t>
      </w:r>
    </w:p>
    <w:p w:rsidR="00687167" w:rsidRPr="00304FFE" w:rsidRDefault="00687167" w:rsidP="00687167">
      <w:pPr>
        <w:pStyle w:val="NormalHanging12a"/>
        <w:widowControl/>
      </w:pPr>
      <w:r w:rsidRPr="00304FFE">
        <w:t>4.</w:t>
      </w:r>
      <w:r w:rsidRPr="00304FFE">
        <w:tab/>
        <w:t>demande que les autorités de fait de l’Afghanistan répondent de leurs actes, notamment au moyen de l’enquête menée par la CPI et de la mise en place d’un mécanisme d’enquête indépendant des Nations unies, et demande au VP/HR de prendre l’initiative de nouvelles sanctions de l’Union à l’encontre des talibans;</w:t>
      </w:r>
    </w:p>
    <w:p w:rsidR="00687167" w:rsidRPr="00304FFE" w:rsidRDefault="00687167" w:rsidP="00687167">
      <w:pPr>
        <w:pStyle w:val="NormalHanging12a"/>
        <w:widowControl/>
      </w:pPr>
      <w:r w:rsidRPr="00304FFE">
        <w:t>5.</w:t>
      </w:r>
      <w:r w:rsidRPr="00304FFE">
        <w:tab/>
        <w:t>prie instamment l’Union et ses États membres de respecter strictement les cinq critères de référence du Conseil, qui ne sont actuellement pas remplis, et de soutenir le renouvellement du mandat du rapporteur spécial des Nations unies;</w:t>
      </w:r>
    </w:p>
    <w:p w:rsidR="00687167" w:rsidRPr="00304FFE" w:rsidRDefault="00687167" w:rsidP="00687167">
      <w:pPr>
        <w:pStyle w:val="NormalHanging12a"/>
        <w:widowControl/>
        <w:rPr>
          <w:rStyle w:val="doceo-font-family-base"/>
          <w:color w:val="000000"/>
        </w:rPr>
      </w:pPr>
      <w:r w:rsidRPr="00304FFE">
        <w:t>6.</w:t>
      </w:r>
      <w:r w:rsidRPr="00304FFE">
        <w:tab/>
      </w:r>
      <w:r w:rsidRPr="00304FFE">
        <w:rPr>
          <w:rStyle w:val="doceo-font-family-base"/>
          <w:color w:val="000000"/>
        </w:rPr>
        <w:t>condamne les gouvernements qui permettent aux talibans de normaliser leurs relations; demande à l’Union et aux États membres de garantir la participation réelle des femmes afghanes aux instances et négociations internationales;</w:t>
      </w:r>
    </w:p>
    <w:p w:rsidR="00687167" w:rsidRPr="00304FFE" w:rsidRDefault="00687167" w:rsidP="00687167">
      <w:pPr>
        <w:pStyle w:val="NormalHanging12a"/>
        <w:widowControl/>
        <w:rPr>
          <w:rStyle w:val="doceo-font-family-base"/>
          <w:color w:val="000000"/>
        </w:rPr>
      </w:pPr>
      <w:r w:rsidRPr="00304FFE">
        <w:t>7.</w:t>
      </w:r>
      <w:r w:rsidRPr="00304FFE">
        <w:tab/>
      </w:r>
      <w:r w:rsidRPr="00304FFE">
        <w:rPr>
          <w:rStyle w:val="doceo-font-family-base"/>
          <w:color w:val="000000"/>
        </w:rPr>
        <w:t>invite l’Union à soutenir la reconnaissance de l’apartheid sexiste en tant que crime contre l’humanité;</w:t>
      </w:r>
    </w:p>
    <w:p w:rsidR="00687167" w:rsidRPr="00304FFE" w:rsidRDefault="00687167" w:rsidP="00687167">
      <w:pPr>
        <w:pStyle w:val="NormalHanging12a"/>
        <w:widowControl/>
      </w:pPr>
      <w:r w:rsidRPr="00304FFE">
        <w:t>8.</w:t>
      </w:r>
      <w:r w:rsidRPr="00304FFE">
        <w:tab/>
        <w:t xml:space="preserve">prie instamment l’Union, les États membres et les autres États bailleurs de fonds d’accroître l’aide humanitaire et les financements afin de soutenir les besoins fondamentaux et les moyens de subsistance ainsi que la société civile afghane, de garantir un financement souple aux ONG et à leurs travailleuses humanitaires et de délivrer des visas humanitaires ainsi que les visas promis aux anciens employés afghans de la coalition internationale; fait valoir que la communauté internationale doit évaluer </w:t>
      </w:r>
      <w:proofErr w:type="gramStart"/>
      <w:r w:rsidRPr="00304FFE">
        <w:t>l’incidence</w:t>
      </w:r>
      <w:proofErr w:type="gramEnd"/>
      <w:r w:rsidRPr="00304FFE">
        <w:t xml:space="preserve"> du récent décret sur les opérations humanitaires;</w:t>
      </w:r>
    </w:p>
    <w:p w:rsidR="00687167" w:rsidRPr="00304FFE" w:rsidRDefault="00687167" w:rsidP="00687167">
      <w:pPr>
        <w:pStyle w:val="NormalHanging12a"/>
        <w:widowControl/>
      </w:pPr>
      <w:r w:rsidRPr="00304FFE">
        <w:t>9.</w:t>
      </w:r>
      <w:r w:rsidRPr="00304FFE">
        <w:tab/>
        <w:t>charge sa Présidente de transmettre la présente résolution aux institutions de l’Union européenne, aux États membres, aux Nations unies et aux autorités de fait de l’Afghanistan.</w:t>
      </w:r>
    </w:p>
    <w:sectPr w:rsidR="00687167" w:rsidRPr="00304FFE" w:rsidSect="00304FF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AB6" w:rsidRPr="00304FFE" w:rsidRDefault="00E95AB6">
      <w:r w:rsidRPr="00304FFE">
        <w:separator/>
      </w:r>
    </w:p>
  </w:endnote>
  <w:endnote w:type="continuationSeparator" w:id="0">
    <w:p w:rsidR="00E95AB6" w:rsidRPr="00304FFE" w:rsidRDefault="00E95AB6">
      <w:r w:rsidRPr="00304F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4FF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4FF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4F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AB6" w:rsidRPr="00304FFE" w:rsidRDefault="00E95AB6">
      <w:r w:rsidRPr="00304FFE">
        <w:separator/>
      </w:r>
    </w:p>
  </w:footnote>
  <w:footnote w:type="continuationSeparator" w:id="0">
    <w:p w:rsidR="00E95AB6" w:rsidRPr="00304FFE" w:rsidRDefault="00E95AB6">
      <w:r w:rsidRPr="00304F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4F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4F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4F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2024"/>
    <w:docVar w:name="dvlangue" w:val="FR"/>
    <w:docVar w:name="dvnumam" w:val="0"/>
    <w:docVar w:name="dvpe" w:val="762.608"/>
    <w:docVar w:name="dvtitre" w:val="Résolution du Parlement européen du ... 2024 sur la détérioration de la situation des femmes en Afghanistan du fait de l’adoption récente de la loi sur «la promotion de la vertu et la prévention du vice»(2024/2803(RSP))"/>
  </w:docVars>
  <w:rsids>
    <w:rsidRoot w:val="00E95AB6"/>
    <w:rsid w:val="00002272"/>
    <w:rsid w:val="00064002"/>
    <w:rsid w:val="000677B9"/>
    <w:rsid w:val="000831BA"/>
    <w:rsid w:val="000A42CC"/>
    <w:rsid w:val="000E7DD9"/>
    <w:rsid w:val="0010095E"/>
    <w:rsid w:val="00125B37"/>
    <w:rsid w:val="001662E1"/>
    <w:rsid w:val="00187494"/>
    <w:rsid w:val="001F32AE"/>
    <w:rsid w:val="002767FF"/>
    <w:rsid w:val="002B18FE"/>
    <w:rsid w:val="002B5493"/>
    <w:rsid w:val="002D0B08"/>
    <w:rsid w:val="00304FF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6941"/>
    <w:rsid w:val="00680577"/>
    <w:rsid w:val="00687167"/>
    <w:rsid w:val="006B704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5AB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64244"/>
  <w15:chartTrackingRefBased/>
  <w15:docId w15:val="{74FC5456-072B-4E3E-A472-1B1475325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87167"/>
    <w:pPr>
      <w:spacing w:after="240"/>
      <w:ind w:left="567" w:hanging="567"/>
    </w:pPr>
  </w:style>
  <w:style w:type="paragraph" w:customStyle="1" w:styleId="EPComma">
    <w:name w:val="EPComma"/>
    <w:basedOn w:val="Normal"/>
    <w:rsid w:val="00687167"/>
    <w:pPr>
      <w:spacing w:before="480" w:after="240"/>
    </w:pPr>
  </w:style>
  <w:style w:type="character" w:customStyle="1" w:styleId="italic">
    <w:name w:val="italic"/>
    <w:basedOn w:val="DefaultParagraphFont"/>
    <w:rsid w:val="00687167"/>
  </w:style>
  <w:style w:type="character" w:customStyle="1" w:styleId="NormalHanging12aChar">
    <w:name w:val="NormalHanging12a Char"/>
    <w:basedOn w:val="DefaultParagraphFont"/>
    <w:link w:val="NormalHanging12a"/>
    <w:rsid w:val="00687167"/>
    <w:rPr>
      <w:sz w:val="24"/>
      <w:lang w:val="fr-FR"/>
    </w:rPr>
  </w:style>
  <w:style w:type="character" w:customStyle="1" w:styleId="doceo-font-family-base">
    <w:name w:val="doceo-font-family-base"/>
    <w:basedOn w:val="DefaultParagraphFont"/>
    <w:rsid w:val="00687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1B100-B35F-44F7-A0A0-D3B072260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717</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2024-09-19T10:25:00Z</dcterms:created>
  <dcterms:modified xsi:type="dcterms:W3CDTF">2024-09-19T10:25:00Z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B10-0024/2024</vt:lpwstr>
  </property>
  <property fmtid="{D5CDD505-2E9C-101B-9397-08002B2CF9AE}" pid="4" name="&lt;Type&gt;">
    <vt:lpwstr>RR</vt:lpwstr>
  </property>
</Properties>
</file>