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E4C5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E4C5D" w:rsidRDefault="00C424D1" w:rsidP="0010095E">
            <w:pPr>
              <w:pStyle w:val="EPName"/>
            </w:pPr>
            <w:r w:rsidRPr="000E4C5D">
              <w:t>Europski parlament</w:t>
            </w:r>
          </w:p>
          <w:p w:rsidR="00751A4A" w:rsidRPr="000E4C5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E4C5D">
              <w:t>2024</w:t>
            </w:r>
            <w:r w:rsidR="00817416" w:rsidRPr="000E4C5D">
              <w:t>-202</w:t>
            </w:r>
            <w:r w:rsidRPr="000E4C5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E4C5D" w:rsidRDefault="00187494" w:rsidP="0010095E">
            <w:pPr>
              <w:pStyle w:val="EPLogo"/>
            </w:pPr>
            <w:r w:rsidRPr="000E4C5D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E4C5D" w:rsidRDefault="00D058B8" w:rsidP="004C5D52">
      <w:pPr>
        <w:pStyle w:val="LineTop"/>
      </w:pPr>
    </w:p>
    <w:p w:rsidR="00680577" w:rsidRPr="000E4C5D" w:rsidRDefault="00C424D1" w:rsidP="00680577">
      <w:pPr>
        <w:pStyle w:val="EPBodyTA1"/>
      </w:pPr>
      <w:r w:rsidRPr="000E4C5D">
        <w:t>USVOJENI TEKSTOVI</w:t>
      </w:r>
    </w:p>
    <w:p w:rsidR="00D058B8" w:rsidRPr="000E4C5D" w:rsidRDefault="00D058B8" w:rsidP="00D058B8">
      <w:pPr>
        <w:pStyle w:val="LineBottom"/>
      </w:pPr>
    </w:p>
    <w:p w:rsidR="00C424D1" w:rsidRPr="000E4C5D" w:rsidRDefault="00C424D1" w:rsidP="00C424D1">
      <w:pPr>
        <w:pStyle w:val="ATHeading1"/>
      </w:pPr>
      <w:bookmarkStart w:id="0" w:name="TANumber"/>
      <w:r w:rsidRPr="000E4C5D">
        <w:t>P10_TA(2024)000</w:t>
      </w:r>
      <w:r w:rsidR="006B3847">
        <w:t>8</w:t>
      </w:r>
      <w:bookmarkEnd w:id="0"/>
    </w:p>
    <w:p w:rsidR="00C424D1" w:rsidRPr="000E4C5D" w:rsidRDefault="00C424D1" w:rsidP="00C424D1">
      <w:pPr>
        <w:pStyle w:val="ATHeading2"/>
      </w:pPr>
      <w:bookmarkStart w:id="1" w:name="title"/>
      <w:r w:rsidRPr="000E4C5D">
        <w:t>Pogoršanje položaja žena u Afganistanu zbog nedavnog donošenja zakona o „promicanju vrlina i sprečavanju poroka”</w:t>
      </w:r>
      <w:bookmarkEnd w:id="1"/>
    </w:p>
    <w:p w:rsidR="00C424D1" w:rsidRPr="000E4C5D" w:rsidRDefault="00C424D1" w:rsidP="00C424D1">
      <w:pPr>
        <w:rPr>
          <w:i/>
          <w:vanish/>
        </w:rPr>
      </w:pPr>
      <w:r w:rsidRPr="000E4C5D">
        <w:rPr>
          <w:i/>
        </w:rPr>
        <w:fldChar w:fldCharType="begin"/>
      </w:r>
      <w:r w:rsidRPr="000E4C5D">
        <w:rPr>
          <w:i/>
        </w:rPr>
        <w:instrText xml:space="preserve"> TC"(</w:instrText>
      </w:r>
      <w:bookmarkStart w:id="2" w:name="DocNumber"/>
      <w:r w:rsidRPr="000E4C5D">
        <w:rPr>
          <w:i/>
        </w:rPr>
        <w:instrText>B10-0024</w:instrText>
      </w:r>
      <w:r w:rsidR="000E4C5D">
        <w:rPr>
          <w:i/>
        </w:rPr>
        <w:instrText>, 0038, 0045, 0047, 0048 i 0050</w:instrText>
      </w:r>
      <w:r w:rsidRPr="000E4C5D">
        <w:rPr>
          <w:i/>
        </w:rPr>
        <w:instrText>/2024</w:instrText>
      </w:r>
      <w:bookmarkEnd w:id="2"/>
      <w:r w:rsidRPr="000E4C5D">
        <w:rPr>
          <w:i/>
        </w:rPr>
        <w:instrText xml:space="preserve">)"\l3 \n&gt; \* MERGEFORMAT </w:instrText>
      </w:r>
      <w:r w:rsidRPr="000E4C5D">
        <w:rPr>
          <w:i/>
        </w:rPr>
        <w:fldChar w:fldCharType="end"/>
      </w:r>
    </w:p>
    <w:p w:rsidR="00C424D1" w:rsidRPr="000E4C5D" w:rsidRDefault="00C424D1" w:rsidP="00C424D1">
      <w:pPr>
        <w:rPr>
          <w:vanish/>
        </w:rPr>
      </w:pPr>
      <w:bookmarkStart w:id="3" w:name="PE"/>
      <w:r w:rsidRPr="000E4C5D">
        <w:rPr>
          <w:vanish/>
        </w:rPr>
        <w:t>PE762.608</w:t>
      </w:r>
      <w:bookmarkEnd w:id="3"/>
    </w:p>
    <w:p w:rsidR="00C424D1" w:rsidRPr="000E4C5D" w:rsidRDefault="00C424D1" w:rsidP="00C424D1">
      <w:pPr>
        <w:pStyle w:val="ATHeading3"/>
      </w:pPr>
      <w:bookmarkStart w:id="4" w:name="Sujet"/>
      <w:r w:rsidRPr="000E4C5D">
        <w:t>Rezolu</w:t>
      </w:r>
      <w:r w:rsidR="000E4C5D">
        <w:t>cija Europskog parlamenta od 19</w:t>
      </w:r>
      <w:r w:rsidRPr="000E4C5D">
        <w:t xml:space="preserve">. </w:t>
      </w:r>
      <w:r w:rsidR="000E4C5D">
        <w:t xml:space="preserve">rujna </w:t>
      </w:r>
      <w:r w:rsidRPr="000E4C5D">
        <w:t>2024. o pogoršanju položaja žena u Afganistanu zbog nedavnog donošenja zakona o „promicanju vrlina i sprečavanju poroka”</w:t>
      </w:r>
      <w:bookmarkEnd w:id="4"/>
      <w:r w:rsidRPr="000E4C5D">
        <w:t xml:space="preserve"> </w:t>
      </w:r>
      <w:bookmarkStart w:id="5" w:name="References"/>
      <w:r w:rsidRPr="000E4C5D">
        <w:t>(2024/2803(RSP))</w:t>
      </w:r>
      <w:bookmarkEnd w:id="5"/>
    </w:p>
    <w:p w:rsidR="003A16BA" w:rsidRPr="000E4C5D" w:rsidRDefault="003A16BA" w:rsidP="003A16BA">
      <w:pPr>
        <w:pStyle w:val="EPComma"/>
      </w:pPr>
      <w:bookmarkStart w:id="6" w:name="TextBodyBegin"/>
      <w:bookmarkEnd w:id="6"/>
      <w:r w:rsidRPr="000E4C5D">
        <w:rPr>
          <w:i/>
          <w:iCs/>
        </w:rPr>
        <w:t>Europski parlament</w:t>
      </w:r>
      <w:r w:rsidRPr="000E4C5D">
        <w:t>,</w:t>
      </w:r>
    </w:p>
    <w:p w:rsidR="003A16BA" w:rsidRPr="000E4C5D" w:rsidRDefault="003A16BA" w:rsidP="003A16BA">
      <w:pPr>
        <w:pStyle w:val="NormalHanging12a"/>
        <w:rPr>
          <w:rStyle w:val="italic"/>
          <w:rFonts w:eastAsiaTheme="minorHAnsi"/>
          <w:iCs/>
          <w:color w:val="000000"/>
        </w:rPr>
      </w:pPr>
      <w:r w:rsidRPr="000E4C5D">
        <w:rPr>
          <w:rStyle w:val="italic"/>
          <w:color w:val="000000"/>
        </w:rPr>
        <w:t>–</w:t>
      </w:r>
      <w:r w:rsidRPr="000E4C5D">
        <w:rPr>
          <w:rStyle w:val="italic"/>
          <w:color w:val="000000"/>
        </w:rPr>
        <w:tab/>
      </w:r>
      <w:r w:rsidRPr="000E4C5D">
        <w:t>uzimajući u obzir svoje prethodne rezolucije o Afganistanu,</w:t>
      </w:r>
    </w:p>
    <w:p w:rsidR="003A16BA" w:rsidRPr="000E4C5D" w:rsidRDefault="003A16BA" w:rsidP="003A16BA">
      <w:pPr>
        <w:pStyle w:val="NormalHanging12a"/>
        <w:rPr>
          <w:rStyle w:val="italic"/>
          <w:rFonts w:eastAsiaTheme="minorHAnsi"/>
          <w:iCs/>
          <w:color w:val="000000"/>
        </w:rPr>
      </w:pPr>
      <w:r w:rsidRPr="000E4C5D">
        <w:t>–</w:t>
      </w:r>
      <w:r w:rsidRPr="000E4C5D">
        <w:rPr>
          <w:rStyle w:val="italic"/>
          <w:color w:val="000000"/>
        </w:rPr>
        <w:tab/>
        <w:t>uzimajući u obzir članak 150. stavak 5. i članak 136. stavak 4. Poslovnika,</w:t>
      </w:r>
    </w:p>
    <w:p w:rsidR="003A16BA" w:rsidRPr="000E4C5D" w:rsidRDefault="003A16BA" w:rsidP="003A16BA">
      <w:pPr>
        <w:pStyle w:val="NormalHanging12a"/>
      </w:pPr>
      <w:r w:rsidRPr="000E4C5D">
        <w:rPr>
          <w:rStyle w:val="italic"/>
          <w:color w:val="000000"/>
        </w:rPr>
        <w:t>A.</w:t>
      </w:r>
      <w:r w:rsidRPr="000E4C5D">
        <w:tab/>
        <w:t>budući da su talibani prekršili međunarodne norme, nastavili represiju, posebno nad ženama, djevojkama i djevojčicama, etničkim manjinama, borcima za ljudska prava i pripadnicima zajednice LGBTIQ+, te izolirali Afganistan, čime se povećala stopa gladi i siromaštva;</w:t>
      </w:r>
    </w:p>
    <w:p w:rsidR="003A16BA" w:rsidRPr="000E4C5D" w:rsidRDefault="003A16BA" w:rsidP="003A16BA">
      <w:pPr>
        <w:pStyle w:val="NormalHanging12a"/>
      </w:pPr>
      <w:r w:rsidRPr="000E4C5D">
        <w:t>B.</w:t>
      </w:r>
      <w:r w:rsidRPr="000E4C5D">
        <w:tab/>
        <w:t>budući da su talibani primijenili svoje ekstremno tumačenje šerijatskog prava i isključili žene iz javnog života; budući da to podrazumijeva zabranu rada za žene, pristupa zdravstvenoj skrbi bez muškog srodnika i obrazovanja nakon završenog šestog razreda, nasilnu primjenu dehumanizirajućih pravila odijevanja, isključivanje žena iz javnog prostora i ukidanje sustava potpore za žrtve nasilja; budući da žene u Afganistanu ne mogu dobiti vize za EU zbog toga što se njihova prava ograničavaju;</w:t>
      </w:r>
    </w:p>
    <w:p w:rsidR="003A16BA" w:rsidRPr="000E4C5D" w:rsidRDefault="003A16BA" w:rsidP="003A16BA">
      <w:pPr>
        <w:pStyle w:val="NormalHanging12a"/>
      </w:pPr>
      <w:r w:rsidRPr="000E4C5D">
        <w:t>C.</w:t>
      </w:r>
      <w:r w:rsidRPr="000E4C5D">
        <w:tab/>
        <w:t>budući da se nedavnim ta</w:t>
      </w:r>
      <w:r w:rsidR="00A27ABB">
        <w:t>libanskim dekretom, takozvanim z</w:t>
      </w:r>
      <w:r w:rsidRPr="000E4C5D">
        <w:t xml:space="preserve">akonom o </w:t>
      </w:r>
      <w:r w:rsidR="00A27ABB" w:rsidRPr="00CA2374">
        <w:t>„</w:t>
      </w:r>
      <w:r w:rsidRPr="000E4C5D">
        <w:t>promicanju vrlina i sprečavanju poroka</w:t>
      </w:r>
      <w:r w:rsidR="00A27ABB" w:rsidRPr="00CA2374">
        <w:t>”</w:t>
      </w:r>
      <w:bookmarkStart w:id="7" w:name="_GoBack"/>
      <w:bookmarkEnd w:id="7"/>
      <w:r w:rsidRPr="000E4C5D">
        <w:t xml:space="preserve">, povećavaju ta ograničenja pa se čak i zahtijeva da se glas žena priguši u javnom prostoru, čime se ženama u Afganistanu dodatno uskraćuju njihova temeljna prava i slobode, što predstavlja rodni </w:t>
      </w:r>
      <w:proofErr w:type="spellStart"/>
      <w:r w:rsidRPr="000E4C5D">
        <w:t>apartheid</w:t>
      </w:r>
      <w:proofErr w:type="spellEnd"/>
      <w:r w:rsidRPr="000E4C5D">
        <w:t>;</w:t>
      </w:r>
    </w:p>
    <w:p w:rsidR="003A16BA" w:rsidRPr="000E4C5D" w:rsidRDefault="003A16BA" w:rsidP="003A16BA">
      <w:pPr>
        <w:pStyle w:val="NormalHanging12a"/>
      </w:pPr>
      <w:r w:rsidRPr="000E4C5D">
        <w:t>1.</w:t>
      </w:r>
      <w:r w:rsidRPr="000E4C5D">
        <w:tab/>
        <w:t>osuđuje nedavni talibanski dekret, tumačenje i provedbu šerijatskog prava, isključivanje žena, djevojaka i djevojčica iz javnog života, njihovo prisiljavanje na neželjene i rane brakove i izloženost seksualnom nasilju te ponovno uvođenje javnog usmrćivanja žena bičevanjem i kamenovanjem; pohvaljuje hrabrost žena u Afganistanu koje se, unatoč životnoj opasnosti, bore za svoja prava i izražava solidarnost s njima;</w:t>
      </w:r>
    </w:p>
    <w:p w:rsidR="003A16BA" w:rsidRPr="000E4C5D" w:rsidRDefault="003A16BA" w:rsidP="003A16BA">
      <w:pPr>
        <w:pStyle w:val="NormalHanging12a"/>
      </w:pPr>
      <w:r w:rsidRPr="000E4C5D">
        <w:t>2.</w:t>
      </w:r>
      <w:r w:rsidRPr="000E4C5D">
        <w:tab/>
        <w:t xml:space="preserve">potiče afganistanske </w:t>
      </w:r>
      <w:r w:rsidRPr="000E4C5D">
        <w:rPr>
          <w:i/>
          <w:iCs/>
        </w:rPr>
        <w:t>de facto</w:t>
      </w:r>
      <w:r w:rsidRPr="000E4C5D">
        <w:t xml:space="preserve"> vlasti da ukinu svoje prakse i zakone kojima se </w:t>
      </w:r>
      <w:r w:rsidRPr="000E4C5D">
        <w:lastRenderedPageBreak/>
        <w:t>diskriminiraju žene; poziva na neodgodivu ponovnu uspostavu potpunog, ravnopravnog i smislenog sudjelovanja žena, djevojaka i djevojčica u javnom životu;</w:t>
      </w:r>
    </w:p>
    <w:p w:rsidR="003A16BA" w:rsidRPr="000E4C5D" w:rsidRDefault="003A16BA" w:rsidP="003A16BA">
      <w:pPr>
        <w:pStyle w:val="NormalHanging12a"/>
      </w:pPr>
      <w:r w:rsidRPr="000E4C5D">
        <w:t>3.</w:t>
      </w:r>
      <w:r w:rsidRPr="000E4C5D">
        <w:tab/>
        <w:t xml:space="preserve">potiče afganistanske </w:t>
      </w:r>
      <w:r w:rsidRPr="000E4C5D">
        <w:rPr>
          <w:i/>
          <w:iCs/>
        </w:rPr>
        <w:t>de facto</w:t>
      </w:r>
      <w:r w:rsidRPr="000E4C5D">
        <w:t xml:space="preserve"> vlasti da oslobode proizvoljno zatvorene žene, djevojke i djevojčice te da ponovno uspostave sustav potpore za žrtve nasilja, osiguravajući pritom da žrtve mogu tražiti utočište, zdravstvenu skrb, pravnu zaštitu i odštetu;</w:t>
      </w:r>
    </w:p>
    <w:p w:rsidR="003A16BA" w:rsidRPr="000E4C5D" w:rsidRDefault="003A16BA" w:rsidP="003A16BA">
      <w:pPr>
        <w:pStyle w:val="NormalHanging12a"/>
      </w:pPr>
      <w:r w:rsidRPr="000E4C5D">
        <w:t>4.</w:t>
      </w:r>
      <w:r w:rsidRPr="000E4C5D">
        <w:tab/>
        <w:t xml:space="preserve">poziva na to da se afganistanske </w:t>
      </w:r>
      <w:r w:rsidRPr="000E4C5D">
        <w:rPr>
          <w:i/>
          <w:iCs/>
        </w:rPr>
        <w:t>de facto</w:t>
      </w:r>
      <w:r w:rsidRPr="000E4C5D">
        <w:t xml:space="preserve"> vlasti pozovu na odgovornost, posebno u okviru istrage Međunarodnog kaznenog suda i uspostave neovisnog istražnog mehanizma UN-a, te traži od potpredsjednika Komisije / Visokog predstavnika Unije za vanjske poslove i sigurnosnu politiku da pokrene nove sankcije EU-a protiv talibana;</w:t>
      </w:r>
    </w:p>
    <w:p w:rsidR="003A16BA" w:rsidRPr="000E4C5D" w:rsidRDefault="003A16BA" w:rsidP="003A16BA">
      <w:pPr>
        <w:pStyle w:val="NormalHanging12a"/>
      </w:pPr>
      <w:r w:rsidRPr="000E4C5D">
        <w:t>5.</w:t>
      </w:r>
      <w:r w:rsidRPr="000E4C5D">
        <w:tab/>
        <w:t>potiče EU i njegove države članice da se strogo pridržavaju pet mjerila Vijeća, koja su trenutačno neispunjena, te da podrže obnovu mandata posebnog izvjestitelja UN-a;</w:t>
      </w:r>
    </w:p>
    <w:p w:rsidR="003A16BA" w:rsidRPr="000E4C5D" w:rsidRDefault="003A16BA" w:rsidP="003A16BA">
      <w:pPr>
        <w:pStyle w:val="NormalHanging12a"/>
        <w:rPr>
          <w:rStyle w:val="doceo-font-family-base"/>
          <w:color w:val="000000"/>
        </w:rPr>
      </w:pPr>
      <w:r w:rsidRPr="000E4C5D">
        <w:t>6.</w:t>
      </w:r>
      <w:r w:rsidRPr="000E4C5D">
        <w:tab/>
      </w:r>
      <w:r w:rsidRPr="000E4C5D">
        <w:rPr>
          <w:rStyle w:val="doceo-font-family-base"/>
          <w:color w:val="000000"/>
        </w:rPr>
        <w:t>osuđuje vlade koje normaliziraju odnose s talibanima i time im pružaju podršku; poziva EU i države članice da osiguraju smisleno sudjelovanje žena u Afganistanu u međunarodnim forumima i pregovorima;</w:t>
      </w:r>
    </w:p>
    <w:p w:rsidR="003A16BA" w:rsidRPr="000E4C5D" w:rsidRDefault="003A16BA" w:rsidP="003A16BA">
      <w:pPr>
        <w:pStyle w:val="NormalHanging12a"/>
        <w:rPr>
          <w:rStyle w:val="doceo-font-family-base"/>
          <w:color w:val="000000"/>
        </w:rPr>
      </w:pPr>
      <w:r w:rsidRPr="000E4C5D">
        <w:t>7.</w:t>
      </w:r>
      <w:r w:rsidRPr="000E4C5D">
        <w:tab/>
      </w:r>
      <w:r w:rsidRPr="000E4C5D">
        <w:rPr>
          <w:rStyle w:val="doceo-font-family-base"/>
          <w:color w:val="000000"/>
        </w:rPr>
        <w:t xml:space="preserve">poziva EU da podrži priznavanje rodnog </w:t>
      </w:r>
      <w:proofErr w:type="spellStart"/>
      <w:r w:rsidRPr="000E4C5D">
        <w:rPr>
          <w:rStyle w:val="doceo-font-family-base"/>
          <w:color w:val="000000"/>
        </w:rPr>
        <w:t>apartheida</w:t>
      </w:r>
      <w:proofErr w:type="spellEnd"/>
      <w:r w:rsidRPr="000E4C5D">
        <w:rPr>
          <w:rStyle w:val="doceo-font-family-base"/>
          <w:color w:val="000000"/>
        </w:rPr>
        <w:t xml:space="preserve"> kao zločina protiv čovječnosti;</w:t>
      </w:r>
    </w:p>
    <w:p w:rsidR="003A16BA" w:rsidRPr="000E4C5D" w:rsidRDefault="003A16BA" w:rsidP="003A16BA">
      <w:pPr>
        <w:pStyle w:val="NormalHanging12a"/>
      </w:pPr>
      <w:r w:rsidRPr="000E4C5D">
        <w:t>8.</w:t>
      </w:r>
      <w:r w:rsidRPr="000E4C5D">
        <w:tab/>
        <w:t>potiče EU, države članice i druge države donatorice da povećaju humanitarnu pomoć i financijska sredstva kako bi se zadovoljile osnovne potrebe, osigurala sredstva za život, poduprlo afganistansko civilno društvo, osiguralo fleksibilno financiranje za nevladine organizacije i njihove humanitarne radnice te odobrile humanitarne vize i obećane vize za bivše afganistanske zaposlenike međunarodne koalicije; naglašava potrebu da međunarodna zajednica ocijeni utjecaj nedavnog dekreta na humanitarne operacije;</w:t>
      </w:r>
    </w:p>
    <w:p w:rsidR="003A16BA" w:rsidRPr="000E4C5D" w:rsidRDefault="003A16BA" w:rsidP="000E4C5D">
      <w:pPr>
        <w:spacing w:after="240"/>
        <w:ind w:left="567" w:hanging="567"/>
      </w:pPr>
      <w:r w:rsidRPr="000E4C5D">
        <w:t>9.</w:t>
      </w:r>
      <w:r w:rsidRPr="000E4C5D">
        <w:tab/>
        <w:t xml:space="preserve">nalaže svojoj predsjednici da ovu Rezoluciju proslijedi institucijama EU-a, državama članicama, UN-u i </w:t>
      </w:r>
      <w:r w:rsidRPr="000E4C5D">
        <w:rPr>
          <w:i/>
          <w:iCs/>
        </w:rPr>
        <w:t>de facto</w:t>
      </w:r>
      <w:r w:rsidRPr="000E4C5D">
        <w:t xml:space="preserve"> vlastima Afganistana.</w:t>
      </w:r>
    </w:p>
    <w:sectPr w:rsidR="003A16BA" w:rsidRPr="000E4C5D" w:rsidSect="00AA336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24D1" w:rsidRPr="00AA3360" w:rsidRDefault="00C424D1">
      <w:r w:rsidRPr="00AA3360">
        <w:separator/>
      </w:r>
    </w:p>
  </w:endnote>
  <w:endnote w:type="continuationSeparator" w:id="0">
    <w:p w:rsidR="00C424D1" w:rsidRPr="00AA3360" w:rsidRDefault="00C424D1">
      <w:r w:rsidRPr="00AA336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A336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A336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A336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24D1" w:rsidRPr="00AA3360" w:rsidRDefault="00C424D1">
      <w:r w:rsidRPr="00AA3360">
        <w:separator/>
      </w:r>
    </w:p>
  </w:footnote>
  <w:footnote w:type="continuationSeparator" w:id="0">
    <w:p w:rsidR="00C424D1" w:rsidRPr="00AA3360" w:rsidRDefault="00C424D1">
      <w:r w:rsidRPr="00AA336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A336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A336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A336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24/2024"/>
    <w:docVar w:name="dvlangue" w:val="HR"/>
    <w:docVar w:name="dvnumam" w:val="0"/>
    <w:docVar w:name="dvpe" w:val="762.608"/>
    <w:docVar w:name="dvtitre" w:val="Rezolucija Europskog parlamenta od .... 2024. o pogoršanju položaja žena u Afganistanu zbog nedavnog donošenja zakona o „promicanju vrlina i sprečavanju poroka”(2024/2803(RSP))"/>
  </w:docVars>
  <w:rsids>
    <w:rsidRoot w:val="00C424D1"/>
    <w:rsid w:val="00002272"/>
    <w:rsid w:val="00064002"/>
    <w:rsid w:val="000677B9"/>
    <w:rsid w:val="000831BA"/>
    <w:rsid w:val="000A42CC"/>
    <w:rsid w:val="000E4C5D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A16BA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B384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7ABB"/>
    <w:rsid w:val="00A43E52"/>
    <w:rsid w:val="00A4678D"/>
    <w:rsid w:val="00A778C7"/>
    <w:rsid w:val="00AA3360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24D1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91A64E"/>
  <w15:chartTrackingRefBased/>
  <w15:docId w15:val="{71704F60-3A2F-4E20-8ADF-ABF37E5D5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3A16BA"/>
    <w:pPr>
      <w:spacing w:after="240"/>
      <w:ind w:left="567" w:hanging="567"/>
    </w:pPr>
  </w:style>
  <w:style w:type="paragraph" w:customStyle="1" w:styleId="EPComma">
    <w:name w:val="EPComma"/>
    <w:basedOn w:val="Normal"/>
    <w:rsid w:val="003A16BA"/>
    <w:pPr>
      <w:spacing w:before="480" w:after="240"/>
    </w:pPr>
  </w:style>
  <w:style w:type="character" w:customStyle="1" w:styleId="italic">
    <w:name w:val="italic"/>
    <w:basedOn w:val="DefaultParagraphFont"/>
    <w:rsid w:val="003A16BA"/>
  </w:style>
  <w:style w:type="character" w:customStyle="1" w:styleId="NormalHanging12aChar">
    <w:name w:val="NormalHanging12a Char"/>
    <w:basedOn w:val="DefaultParagraphFont"/>
    <w:link w:val="NormalHanging12a"/>
    <w:rsid w:val="003A16BA"/>
    <w:rPr>
      <w:sz w:val="24"/>
      <w:lang w:val="hr-HR"/>
    </w:rPr>
  </w:style>
  <w:style w:type="character" w:customStyle="1" w:styleId="doceo-font-family-base">
    <w:name w:val="doceo-font-family-base"/>
    <w:basedOn w:val="DefaultParagraphFont"/>
    <w:rsid w:val="003A16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B6568D-6032-4692-9D0A-0BF70B12C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548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2024-09-23T13:55:00Z</dcterms:created>
  <dcterms:modified xsi:type="dcterms:W3CDTF">2024-09-23T13:55:00Z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P10_TA(2024)0008_</vt:lpwstr>
  </property>
  <property fmtid="{D5CDD505-2E9C-101B-9397-08002B2CF9AE}" pid="4" name="&lt;Type&gt;">
    <vt:lpwstr>RR</vt:lpwstr>
  </property>
</Properties>
</file>