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3C05" w:rsidTr="0010095E">
        <w:trPr>
          <w:trHeight w:hRule="exact" w:val="1418"/>
        </w:trPr>
        <w:tc>
          <w:tcPr>
            <w:tcW w:w="6804" w:type="dxa"/>
            <w:shd w:val="clear" w:color="auto" w:fill="auto"/>
            <w:vAlign w:val="center"/>
          </w:tcPr>
          <w:p w:rsidR="00751A4A" w:rsidRPr="00763C05" w:rsidRDefault="00617BF0" w:rsidP="0010095E">
            <w:pPr>
              <w:pStyle w:val="EPName"/>
            </w:pPr>
            <w:r w:rsidRPr="00763C05">
              <w:t>Europos Parlamentas</w:t>
            </w:r>
          </w:p>
          <w:p w:rsidR="00751A4A" w:rsidRPr="00763C05" w:rsidRDefault="005F1B17" w:rsidP="005F1B17">
            <w:pPr>
              <w:pStyle w:val="EPTerm"/>
              <w:rPr>
                <w:rStyle w:val="HideTWBExt"/>
                <w:noProof w:val="0"/>
                <w:vanish w:val="0"/>
                <w:color w:val="auto"/>
              </w:rPr>
            </w:pPr>
            <w:r w:rsidRPr="00763C05">
              <w:t>2024</w:t>
            </w:r>
            <w:r w:rsidR="00817416" w:rsidRPr="00763C05">
              <w:t>-202</w:t>
            </w:r>
            <w:r w:rsidRPr="00763C05">
              <w:t>9</w:t>
            </w:r>
          </w:p>
        </w:tc>
        <w:tc>
          <w:tcPr>
            <w:tcW w:w="2268" w:type="dxa"/>
            <w:shd w:val="clear" w:color="auto" w:fill="auto"/>
          </w:tcPr>
          <w:p w:rsidR="00751A4A" w:rsidRPr="00763C05" w:rsidRDefault="00187494" w:rsidP="0010095E">
            <w:pPr>
              <w:pStyle w:val="EPLogo"/>
            </w:pPr>
            <w:r w:rsidRPr="00763C05">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63C05" w:rsidRDefault="00D058B8" w:rsidP="004C5D52">
      <w:pPr>
        <w:pStyle w:val="LineTop"/>
      </w:pPr>
    </w:p>
    <w:p w:rsidR="00680577" w:rsidRPr="00763C05" w:rsidRDefault="00617BF0" w:rsidP="00680577">
      <w:pPr>
        <w:pStyle w:val="EPBodyTA1"/>
      </w:pPr>
      <w:r w:rsidRPr="00763C05">
        <w:t>PRIIMTI TEKSTAI</w:t>
      </w:r>
    </w:p>
    <w:p w:rsidR="00D058B8" w:rsidRPr="00763C05" w:rsidRDefault="00D058B8" w:rsidP="00D058B8">
      <w:pPr>
        <w:pStyle w:val="LineBottom"/>
      </w:pPr>
    </w:p>
    <w:p w:rsidR="00617BF0" w:rsidRPr="00763C05" w:rsidRDefault="00617BF0" w:rsidP="00617BF0">
      <w:pPr>
        <w:pStyle w:val="ATHeading1"/>
      </w:pPr>
      <w:bookmarkStart w:id="0" w:name="TANumber"/>
      <w:r w:rsidRPr="00763C05">
        <w:t>P10_TA(2024)000</w:t>
      </w:r>
      <w:r w:rsidR="00D146F5">
        <w:t>8</w:t>
      </w:r>
      <w:bookmarkEnd w:id="0"/>
    </w:p>
    <w:p w:rsidR="00617BF0" w:rsidRPr="00763C05" w:rsidRDefault="00617BF0" w:rsidP="00617BF0">
      <w:pPr>
        <w:pStyle w:val="ATHeading2"/>
      </w:pPr>
      <w:bookmarkStart w:id="1" w:name="title"/>
      <w:r w:rsidRPr="00763C05">
        <w:t>Moterų padėties Afganistane pablogėjimas dėl neseniai priimto įstatymo dėl "dorybių skatinimo ir ydų prevencijos"</w:t>
      </w:r>
      <w:bookmarkEnd w:id="1"/>
    </w:p>
    <w:p w:rsidR="00617BF0" w:rsidRPr="00763C05" w:rsidRDefault="00617BF0" w:rsidP="00617BF0">
      <w:pPr>
        <w:rPr>
          <w:i/>
          <w:vanish/>
        </w:rPr>
      </w:pPr>
      <w:r w:rsidRPr="00763C05">
        <w:rPr>
          <w:i/>
        </w:rPr>
        <w:fldChar w:fldCharType="begin"/>
      </w:r>
      <w:r w:rsidRPr="00763C05">
        <w:rPr>
          <w:i/>
        </w:rPr>
        <w:instrText xml:space="preserve"> TC"(</w:instrText>
      </w:r>
      <w:bookmarkStart w:id="2" w:name="DocNumber"/>
      <w:r w:rsidRPr="00763C05">
        <w:rPr>
          <w:i/>
        </w:rPr>
        <w:instrText>B10-0024, 0038, 0045, 0047, 0048 ir 0050/2024</w:instrText>
      </w:r>
      <w:bookmarkEnd w:id="2"/>
      <w:r w:rsidRPr="00763C05">
        <w:rPr>
          <w:i/>
        </w:rPr>
        <w:instrText xml:space="preserve">)"\l3 \n&gt; \* MERGEFORMAT </w:instrText>
      </w:r>
      <w:r w:rsidRPr="00763C05">
        <w:rPr>
          <w:i/>
        </w:rPr>
        <w:fldChar w:fldCharType="end"/>
      </w:r>
    </w:p>
    <w:p w:rsidR="00617BF0" w:rsidRPr="00763C05" w:rsidRDefault="00617BF0" w:rsidP="00617BF0">
      <w:pPr>
        <w:rPr>
          <w:vanish/>
        </w:rPr>
      </w:pPr>
      <w:bookmarkStart w:id="3" w:name="PE"/>
      <w:r w:rsidRPr="00763C05">
        <w:rPr>
          <w:vanish/>
        </w:rPr>
        <w:t>PE762.608</w:t>
      </w:r>
      <w:bookmarkEnd w:id="3"/>
    </w:p>
    <w:p w:rsidR="00617BF0" w:rsidRPr="00763C05" w:rsidRDefault="00DC184B" w:rsidP="00617BF0">
      <w:pPr>
        <w:pStyle w:val="ATHeading3"/>
      </w:pPr>
      <w:bookmarkStart w:id="4" w:name="Sujet"/>
      <w:r>
        <w:t xml:space="preserve">2024 m. rugsėjo 19 d. </w:t>
      </w:r>
      <w:r w:rsidR="00617BF0" w:rsidRPr="00763C05">
        <w:t>Europos Parlamento rezoliucija dėl moterų padėties Afganistane pablogėjimo dėl neseniai priimto įstatymo dėl „dorybių skatinimo ir ydų prevencijos“</w:t>
      </w:r>
      <w:bookmarkEnd w:id="4"/>
      <w:r w:rsidR="00617BF0" w:rsidRPr="00763C05">
        <w:t xml:space="preserve"> </w:t>
      </w:r>
      <w:bookmarkStart w:id="5" w:name="References"/>
      <w:r w:rsidR="00617BF0" w:rsidRPr="00763C05">
        <w:t>(2024/2803(RSP))</w:t>
      </w:r>
      <w:bookmarkEnd w:id="5"/>
    </w:p>
    <w:p w:rsidR="00C30E9F" w:rsidRPr="00763C05" w:rsidRDefault="00C30E9F" w:rsidP="00C30E9F">
      <w:pPr>
        <w:pStyle w:val="EPComma"/>
      </w:pPr>
      <w:bookmarkStart w:id="6" w:name="TextBodyBegin"/>
      <w:bookmarkEnd w:id="6"/>
      <w:r w:rsidRPr="00763C05">
        <w:rPr>
          <w:i/>
          <w:iCs/>
        </w:rPr>
        <w:t>Europos Parlamentas</w:t>
      </w:r>
      <w:r w:rsidRPr="00763C05">
        <w:t>,</w:t>
      </w:r>
    </w:p>
    <w:p w:rsidR="00C30E9F" w:rsidRPr="00763C05" w:rsidRDefault="00C30E9F" w:rsidP="00C30E9F">
      <w:pPr>
        <w:pStyle w:val="NormalHanging12a"/>
        <w:rPr>
          <w:rStyle w:val="italic"/>
          <w:rFonts w:eastAsiaTheme="minorHAnsi"/>
          <w:iCs/>
          <w:color w:val="000000"/>
        </w:rPr>
      </w:pPr>
      <w:r w:rsidRPr="00763C05">
        <w:rPr>
          <w:rStyle w:val="italic"/>
          <w:color w:val="000000"/>
        </w:rPr>
        <w:t>–</w:t>
      </w:r>
      <w:r w:rsidRPr="00763C05">
        <w:rPr>
          <w:rStyle w:val="italic"/>
          <w:color w:val="000000"/>
        </w:rPr>
        <w:tab/>
      </w:r>
      <w:r w:rsidRPr="00763C05">
        <w:t>atsižvelgdamas į ankstesnes savo rezoliucijas dėl Afganistano,</w:t>
      </w:r>
    </w:p>
    <w:p w:rsidR="00C30E9F" w:rsidRPr="00763C05" w:rsidRDefault="00C30E9F" w:rsidP="00C30E9F">
      <w:pPr>
        <w:pStyle w:val="NormalHanging12a"/>
        <w:rPr>
          <w:rStyle w:val="italic"/>
          <w:rFonts w:eastAsiaTheme="minorHAnsi"/>
          <w:iCs/>
          <w:color w:val="000000"/>
        </w:rPr>
      </w:pPr>
      <w:r w:rsidRPr="00763C05">
        <w:t>–</w:t>
      </w:r>
      <w:r w:rsidRPr="00763C05">
        <w:rPr>
          <w:rStyle w:val="italic"/>
          <w:color w:val="000000"/>
        </w:rPr>
        <w:tab/>
        <w:t>atsižvelgdamas į Darbo tvarkos taisyklių 150 straipsnio 5 dalį ir 136 straipsnio 4 dalį,</w:t>
      </w:r>
    </w:p>
    <w:p w:rsidR="00C30E9F" w:rsidRPr="00763C05" w:rsidRDefault="00C30E9F" w:rsidP="00C30E9F">
      <w:pPr>
        <w:pStyle w:val="NormalHanging12a"/>
      </w:pPr>
      <w:r w:rsidRPr="00763C05">
        <w:rPr>
          <w:rStyle w:val="italic"/>
          <w:color w:val="000000"/>
        </w:rPr>
        <w:t>A.</w:t>
      </w:r>
      <w:r w:rsidRPr="00763C05">
        <w:tab/>
        <w:t xml:space="preserve">kadangi </w:t>
      </w:r>
      <w:proofErr w:type="spellStart"/>
      <w:r w:rsidRPr="00763C05">
        <w:t>Talibanas</w:t>
      </w:r>
      <w:proofErr w:type="spellEnd"/>
      <w:r w:rsidRPr="00763C05">
        <w:t xml:space="preserve"> pažeidė tarptautines normas, vėl pradėjo vykdyti represijas, ypač prieš moteris ir mergaites, etnines mažumas, žmogaus teisių gynėjus ir LGBTIQ asmenis, ir izoliavo Afganistaną, taip didindamas bado ir skurdo mastą;</w:t>
      </w:r>
    </w:p>
    <w:p w:rsidR="00C30E9F" w:rsidRPr="00763C05" w:rsidRDefault="00C30E9F" w:rsidP="00C30E9F">
      <w:pPr>
        <w:pStyle w:val="NormalHanging12a"/>
      </w:pPr>
      <w:r w:rsidRPr="00763C05">
        <w:t>B.</w:t>
      </w:r>
      <w:r w:rsidRPr="00763C05">
        <w:tab/>
        <w:t xml:space="preserve">kadangi </w:t>
      </w:r>
      <w:proofErr w:type="spellStart"/>
      <w:r w:rsidRPr="00763C05">
        <w:t>Talibanas</w:t>
      </w:r>
      <w:proofErr w:type="spellEnd"/>
      <w:r w:rsidRPr="00763C05">
        <w:t xml:space="preserve"> įvedė savo tvarką, remdamasis kraštutiniu šariato aiškinimu, ir išstūmė moteris iš visuomeninio gyvenimo; kadangi tai reiškia, jog moterims draudžiama dirbti, jos negali naudotis sveikatos priežiūros paslaugomis be giminaičio vyro ir negali gauti aukštesnio nei šešių klasių išsilavinimo, moterims nustatytas nužmoginantis aprangos kodas, joms draudžiama pasirod</w:t>
      </w:r>
      <w:bookmarkStart w:id="7" w:name="_GoBack"/>
      <w:bookmarkEnd w:id="7"/>
      <w:r w:rsidRPr="00763C05">
        <w:t>yti viešojoje erdvėje, be to, panaikinta paramos smurto aukoms sistema; kadangi dėl teisių apribojimų Afganistano moterys negali gauti ES vizų;</w:t>
      </w:r>
    </w:p>
    <w:p w:rsidR="00C30E9F" w:rsidRPr="00763C05" w:rsidRDefault="00C30E9F" w:rsidP="00C30E9F">
      <w:pPr>
        <w:pStyle w:val="NormalHanging12a"/>
      </w:pPr>
      <w:r w:rsidRPr="00763C05">
        <w:t>C.</w:t>
      </w:r>
      <w:r w:rsidRPr="00763C05">
        <w:tab/>
        <w:t xml:space="preserve">kadangi neseniai priimtu </w:t>
      </w:r>
      <w:proofErr w:type="spellStart"/>
      <w:r w:rsidRPr="00763C05">
        <w:t>Talibano</w:t>
      </w:r>
      <w:proofErr w:type="spellEnd"/>
      <w:r w:rsidRPr="00763C05">
        <w:t xml:space="preserve"> dekretu, vadinamuoju įstatymu dėl „dorybių skatinimo ir ydų prevencijos“, įvesta dar daugiau tokių apribojimų: netgi reikalaujama, kad moterų balsas nebūtų girdimas viešumoje. Taigi iš Afganistano moterų atimta dar daugiau jų pagrindinių teisių ir laisvių, o tai laikoma lyties apartheidu;</w:t>
      </w:r>
    </w:p>
    <w:p w:rsidR="00C30E9F" w:rsidRPr="00763C05" w:rsidRDefault="00C30E9F" w:rsidP="00C30E9F">
      <w:pPr>
        <w:pStyle w:val="NormalHanging12a"/>
      </w:pPr>
      <w:r w:rsidRPr="00763C05">
        <w:t>1.</w:t>
      </w:r>
      <w:r w:rsidRPr="00763C05">
        <w:tab/>
        <w:t xml:space="preserve">smerkia neseniai </w:t>
      </w:r>
      <w:proofErr w:type="spellStart"/>
      <w:r w:rsidRPr="00763C05">
        <w:t>Talibano</w:t>
      </w:r>
      <w:proofErr w:type="spellEnd"/>
      <w:r w:rsidRPr="00763C05">
        <w:t xml:space="preserve"> priimtą dekretą ir šariato teisės aiškinimą bei vertimą jos laikytis, taip pat tai, kad moterys ir mergaitės išstumiamos iš viešojo gyvenimo, verčiamos tuoktis anksti ir prieš savo valią ir patiria seksualinę prievartą, be to, moterys vėl viešai plakamos ir mirtinai užmėtomos akmenimis; palankiai vertina Afganistano moterų, kurios, nepaisant pavojaus gyvybei, solidarizuojasi ir kovoja už savo teises, drąsą;</w:t>
      </w:r>
    </w:p>
    <w:p w:rsidR="00C30E9F" w:rsidRPr="00763C05" w:rsidRDefault="00C30E9F" w:rsidP="00C30E9F">
      <w:pPr>
        <w:pStyle w:val="NormalHanging12a"/>
      </w:pPr>
      <w:r w:rsidRPr="00763C05">
        <w:lastRenderedPageBreak/>
        <w:t>2.</w:t>
      </w:r>
      <w:r w:rsidRPr="00763C05">
        <w:tab/>
        <w:t xml:space="preserve">primygtinai ragina </w:t>
      </w:r>
      <w:r w:rsidRPr="00763C05">
        <w:rPr>
          <w:i/>
          <w:iCs/>
        </w:rPr>
        <w:t>de facto</w:t>
      </w:r>
      <w:r w:rsidRPr="00763C05">
        <w:t xml:space="preserve"> Afganistano valdžios institucijas panaikinti savo praktiką ir įstatymus, kuriais diskriminuojamos moterys; ragina nedelsiant vėl užtikrinti visapusišką, lygiateisį ir prasmingą moterų ir mergaičių dalyvavimą viešajame gyvenime;</w:t>
      </w:r>
    </w:p>
    <w:p w:rsidR="00C30E9F" w:rsidRPr="00763C05" w:rsidRDefault="00C30E9F" w:rsidP="00C30E9F">
      <w:pPr>
        <w:pStyle w:val="NormalHanging12a"/>
      </w:pPr>
      <w:r w:rsidRPr="00763C05">
        <w:t>3.</w:t>
      </w:r>
      <w:r w:rsidRPr="00763C05">
        <w:tab/>
        <w:t xml:space="preserve">primygtinai ragina </w:t>
      </w:r>
      <w:r w:rsidRPr="00763C05">
        <w:rPr>
          <w:i/>
          <w:iCs/>
        </w:rPr>
        <w:t>de facto</w:t>
      </w:r>
      <w:r w:rsidRPr="00763C05">
        <w:t xml:space="preserve"> Afganistano valdžios institucijas paleisti savavališkai įkalintas moteris ir mergaites ir atkurti paramos smurto aukoms sistemą, užtikrinant, kad aukos galėtų gauti prieglobstį, medicininę priežiūrą, teisių gynimo priemonių ir kad joms būtų atlyginta žala;</w:t>
      </w:r>
    </w:p>
    <w:p w:rsidR="00C30E9F" w:rsidRPr="00763C05" w:rsidRDefault="00C30E9F" w:rsidP="00C30E9F">
      <w:pPr>
        <w:pStyle w:val="NormalHanging12a"/>
      </w:pPr>
      <w:r w:rsidRPr="00763C05">
        <w:t>4.</w:t>
      </w:r>
      <w:r w:rsidRPr="00763C05">
        <w:tab/>
        <w:t xml:space="preserve">ragina patraukti </w:t>
      </w:r>
      <w:r w:rsidRPr="00763C05">
        <w:rPr>
          <w:i/>
          <w:iCs/>
        </w:rPr>
        <w:t>de facto</w:t>
      </w:r>
      <w:r w:rsidRPr="00763C05">
        <w:t xml:space="preserve"> Afganistano valdžios institucijas atsakomybėn, visų pirma atliekant TBT tyrimą ir sukuriant JT nepriklausomą tyrimo mechanizmą, ir prašo Sąjungos vyriausiojo įgaliotinio užsienio reikalams ir saugumo politikai ir Komisijos pirmininko pavaduotojo nustatyti naujas ES sankcijas </w:t>
      </w:r>
      <w:proofErr w:type="spellStart"/>
      <w:r w:rsidRPr="00763C05">
        <w:t>Talibanui</w:t>
      </w:r>
      <w:proofErr w:type="spellEnd"/>
      <w:r w:rsidRPr="00763C05">
        <w:t>;</w:t>
      </w:r>
    </w:p>
    <w:p w:rsidR="00C30E9F" w:rsidRPr="00763C05" w:rsidRDefault="00C30E9F" w:rsidP="00C30E9F">
      <w:pPr>
        <w:pStyle w:val="NormalHanging12a"/>
      </w:pPr>
      <w:r w:rsidRPr="00763C05">
        <w:t>5.</w:t>
      </w:r>
      <w:r w:rsidRPr="00763C05">
        <w:tab/>
        <w:t>primygtinai ragina ES ir jos valstybes nares griežtai laikytis penkių šiuo metu neįvykdytų Tarybos lyginamųjų standartų ir remti JT specialiojo pranešėjo įgaliojimų atnaujinimą;</w:t>
      </w:r>
    </w:p>
    <w:p w:rsidR="00C30E9F" w:rsidRPr="00763C05" w:rsidRDefault="00C30E9F" w:rsidP="00C30E9F">
      <w:pPr>
        <w:pStyle w:val="NormalHanging12a"/>
        <w:rPr>
          <w:rStyle w:val="doceo-font-family-base"/>
          <w:color w:val="000000"/>
        </w:rPr>
      </w:pPr>
      <w:r w:rsidRPr="00763C05">
        <w:t>6.</w:t>
      </w:r>
      <w:r w:rsidRPr="00763C05">
        <w:tab/>
      </w:r>
      <w:r w:rsidRPr="00763C05">
        <w:rPr>
          <w:rStyle w:val="doceo-font-family-base"/>
          <w:color w:val="000000"/>
        </w:rPr>
        <w:t xml:space="preserve">smerkia vyriausybes, kurios, normalizuodamos santykius, įgalina </w:t>
      </w:r>
      <w:proofErr w:type="spellStart"/>
      <w:r w:rsidRPr="00763C05">
        <w:rPr>
          <w:rStyle w:val="doceo-font-family-base"/>
          <w:color w:val="000000"/>
        </w:rPr>
        <w:t>Talibaną</w:t>
      </w:r>
      <w:proofErr w:type="spellEnd"/>
      <w:r w:rsidRPr="00763C05">
        <w:rPr>
          <w:rStyle w:val="doceo-font-family-base"/>
          <w:color w:val="000000"/>
        </w:rPr>
        <w:t>; ragina ES ir valstybes nares užtikrinti prasmingą Afganistano moterų dalyvavimą tarptautiniuose forumuose ir derybose;</w:t>
      </w:r>
    </w:p>
    <w:p w:rsidR="00C30E9F" w:rsidRPr="00763C05" w:rsidRDefault="00C30E9F" w:rsidP="00C30E9F">
      <w:pPr>
        <w:pStyle w:val="NormalHanging12a"/>
        <w:rPr>
          <w:rStyle w:val="doceo-font-family-base"/>
          <w:color w:val="000000"/>
        </w:rPr>
      </w:pPr>
      <w:r w:rsidRPr="00763C05">
        <w:t>7.</w:t>
      </w:r>
      <w:r w:rsidRPr="00763C05">
        <w:tab/>
      </w:r>
      <w:r w:rsidRPr="00763C05">
        <w:rPr>
          <w:rStyle w:val="doceo-font-family-base"/>
          <w:color w:val="000000"/>
        </w:rPr>
        <w:t>ragina ES remti lyčių apartheido pripažinimą nusikaltimu žmoniškumui;</w:t>
      </w:r>
    </w:p>
    <w:p w:rsidR="00C30E9F" w:rsidRPr="00763C05" w:rsidRDefault="00C30E9F" w:rsidP="00C30E9F">
      <w:pPr>
        <w:pStyle w:val="NormalHanging12a"/>
      </w:pPr>
      <w:r w:rsidRPr="00763C05">
        <w:t>8.</w:t>
      </w:r>
      <w:r w:rsidRPr="00763C05">
        <w:tab/>
        <w:t>primygtinai ragina ES, valstybes nares ir kitas paramą teikiančias valstybes padidinti humanitarinę pagalbą ir finansavimą pagrindiniams poreikiams ir pragyvenimui bei Afganistano pilietinei visuomenei remti, užtikrinti lankstų finansavimą NVO ir jų humanitarinės pagalbos darbuotojoms moterims, taip pat suteikti humanitarines vizas ir pažadėtas vizas buvusiems tarptautinės koalicijos darbuotojams Afganistane; pabrėžia, kad tarptautinė bendruomenė turi įvertinti neseniai priimto dekreto poveikį humanitarinėms operacijoms;</w:t>
      </w:r>
    </w:p>
    <w:p w:rsidR="00E365E1" w:rsidRPr="00763C05" w:rsidRDefault="00C30E9F" w:rsidP="00DC184B">
      <w:pPr>
        <w:pStyle w:val="NormalHanging12a"/>
      </w:pPr>
      <w:r w:rsidRPr="00763C05">
        <w:t>9.</w:t>
      </w:r>
      <w:r w:rsidRPr="00763C05">
        <w:tab/>
        <w:t xml:space="preserve">paveda Pirmininkei perduoti šią rezoliuciją ES institucijoms, valstybėms narėms, JT ir </w:t>
      </w:r>
      <w:r w:rsidRPr="00763C05">
        <w:rPr>
          <w:i/>
          <w:iCs/>
        </w:rPr>
        <w:t>de facto</w:t>
      </w:r>
      <w:r w:rsidRPr="00763C05">
        <w:t xml:space="preserve"> Afganistano valdžios institucijoms.</w:t>
      </w:r>
      <w:bookmarkStart w:id="8" w:name="TextBodyEnd"/>
      <w:bookmarkEnd w:id="8"/>
    </w:p>
    <w:sectPr w:rsidR="00E365E1" w:rsidRPr="00763C05" w:rsidSect="00763C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BF0" w:rsidRPr="00763C05" w:rsidRDefault="00617BF0">
      <w:r w:rsidRPr="00763C05">
        <w:separator/>
      </w:r>
    </w:p>
  </w:endnote>
  <w:endnote w:type="continuationSeparator" w:id="0">
    <w:p w:rsidR="00617BF0" w:rsidRPr="00763C05" w:rsidRDefault="00617BF0">
      <w:r w:rsidRPr="00763C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3C0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3C0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3C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BF0" w:rsidRPr="00763C05" w:rsidRDefault="00617BF0">
      <w:r w:rsidRPr="00763C05">
        <w:separator/>
      </w:r>
    </w:p>
  </w:footnote>
  <w:footnote w:type="continuationSeparator" w:id="0">
    <w:p w:rsidR="00617BF0" w:rsidRPr="00763C05" w:rsidRDefault="00617BF0">
      <w:r w:rsidRPr="00763C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3C0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3C0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3C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4, 0038, 0045, 0047, 0048 ir 0050/2024"/>
    <w:docVar w:name="dvlangue" w:val="LT"/>
    <w:docVar w:name="dvnumam" w:val="0"/>
    <w:docVar w:name="dvpe" w:val="762.608"/>
    <w:docVar w:name="dvtitre" w:val="Europos Parlamento rezoliucija dėl moterų padėties Afganistane pablogėjimo dėl neseniai priimto įstatymo dėl „dorybių skatinimo ir ydų prevencijos“(2024/2803(RSP))"/>
  </w:docVars>
  <w:rsids>
    <w:rsidRoot w:val="00617BF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7BF0"/>
    <w:rsid w:val="006631B6"/>
    <w:rsid w:val="00680577"/>
    <w:rsid w:val="006F74FA"/>
    <w:rsid w:val="00731ADD"/>
    <w:rsid w:val="00734777"/>
    <w:rsid w:val="00747932"/>
    <w:rsid w:val="00751A4A"/>
    <w:rsid w:val="00756632"/>
    <w:rsid w:val="00762C74"/>
    <w:rsid w:val="00763C0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1E71"/>
    <w:rsid w:val="00A778C7"/>
    <w:rsid w:val="00AB441E"/>
    <w:rsid w:val="00AB6293"/>
    <w:rsid w:val="00AE0928"/>
    <w:rsid w:val="00AF3B82"/>
    <w:rsid w:val="00B12E95"/>
    <w:rsid w:val="00B22876"/>
    <w:rsid w:val="00B558F0"/>
    <w:rsid w:val="00BD48FE"/>
    <w:rsid w:val="00BD7BD8"/>
    <w:rsid w:val="00BE6ADC"/>
    <w:rsid w:val="00C05BFE"/>
    <w:rsid w:val="00C23CD4"/>
    <w:rsid w:val="00C30E9F"/>
    <w:rsid w:val="00C61C0C"/>
    <w:rsid w:val="00C941CB"/>
    <w:rsid w:val="00CC2357"/>
    <w:rsid w:val="00CF071A"/>
    <w:rsid w:val="00D058B8"/>
    <w:rsid w:val="00D146F5"/>
    <w:rsid w:val="00D56C11"/>
    <w:rsid w:val="00D834A0"/>
    <w:rsid w:val="00D872DF"/>
    <w:rsid w:val="00D91E21"/>
    <w:rsid w:val="00DA7FCD"/>
    <w:rsid w:val="00DC184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4D346"/>
  <w15:chartTrackingRefBased/>
  <w15:docId w15:val="{BFC89C4A-5096-4498-AACF-02DEABAF9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30E9F"/>
    <w:pPr>
      <w:spacing w:after="240"/>
      <w:ind w:left="567" w:hanging="567"/>
    </w:pPr>
  </w:style>
  <w:style w:type="paragraph" w:customStyle="1" w:styleId="EPComma">
    <w:name w:val="EPComma"/>
    <w:basedOn w:val="Normal"/>
    <w:rsid w:val="00C30E9F"/>
    <w:pPr>
      <w:spacing w:before="480" w:after="240"/>
    </w:pPr>
  </w:style>
  <w:style w:type="character" w:customStyle="1" w:styleId="italic">
    <w:name w:val="italic"/>
    <w:basedOn w:val="DefaultParagraphFont"/>
    <w:rsid w:val="00C30E9F"/>
  </w:style>
  <w:style w:type="character" w:customStyle="1" w:styleId="NormalHanging12aChar">
    <w:name w:val="NormalHanging12a Char"/>
    <w:basedOn w:val="DefaultParagraphFont"/>
    <w:link w:val="NormalHanging12a"/>
    <w:rsid w:val="00C30E9F"/>
    <w:rPr>
      <w:sz w:val="24"/>
      <w:lang w:val="lt-LT"/>
    </w:rPr>
  </w:style>
  <w:style w:type="character" w:customStyle="1" w:styleId="doceo-font-family-base">
    <w:name w:val="doceo-font-family-base"/>
    <w:basedOn w:val="DefaultParagraphFont"/>
    <w:rsid w:val="00C30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194F3-130C-43AE-A2FD-D6D86F907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509</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2024-09-19T07:54:00Z</dcterms:created>
  <dcterms:modified xsi:type="dcterms:W3CDTF">2024-09-19T07:54:00Z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B10-0024, 0038, 0045, 0047, 0048 ir 0050/2024</vt:lpwstr>
  </property>
  <property fmtid="{D5CDD505-2E9C-101B-9397-08002B2CF9AE}" pid="4" name="&lt;Type&gt;">
    <vt:lpwstr>RR</vt:lpwstr>
  </property>
</Properties>
</file>