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77EA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77EA3" w:rsidRDefault="00CA271F" w:rsidP="0010095E">
            <w:pPr>
              <w:pStyle w:val="EPName"/>
            </w:pPr>
            <w:r w:rsidRPr="00D77EA3">
              <w:t>Európsky parlament</w:t>
            </w:r>
          </w:p>
          <w:p w:rsidR="00751A4A" w:rsidRPr="00D77E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77EA3">
              <w:t>2024</w:t>
            </w:r>
            <w:r w:rsidR="00817416" w:rsidRPr="00D77EA3">
              <w:t>-202</w:t>
            </w:r>
            <w:r w:rsidRPr="00D77EA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77EA3" w:rsidRDefault="00187494" w:rsidP="0010095E">
            <w:pPr>
              <w:pStyle w:val="EPLogo"/>
            </w:pPr>
            <w:r w:rsidRPr="00D77EA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77EA3" w:rsidRDefault="00D058B8" w:rsidP="004C5D52">
      <w:pPr>
        <w:pStyle w:val="LineTop"/>
      </w:pPr>
    </w:p>
    <w:p w:rsidR="00680577" w:rsidRPr="00D77EA3" w:rsidRDefault="00CA271F" w:rsidP="00680577">
      <w:pPr>
        <w:pStyle w:val="EPBodyTA1"/>
      </w:pPr>
      <w:r w:rsidRPr="00D77EA3">
        <w:t>PRIJATÉ TEXTY</w:t>
      </w:r>
    </w:p>
    <w:p w:rsidR="00D058B8" w:rsidRPr="00D77EA3" w:rsidRDefault="00D058B8" w:rsidP="00D058B8">
      <w:pPr>
        <w:pStyle w:val="LineBottom"/>
      </w:pPr>
    </w:p>
    <w:p w:rsidR="00CA271F" w:rsidRPr="00D77EA3" w:rsidRDefault="00CA271F" w:rsidP="00CA271F">
      <w:pPr>
        <w:pStyle w:val="ATHeading1"/>
      </w:pPr>
      <w:bookmarkStart w:id="0" w:name="TANumber"/>
      <w:r w:rsidRPr="00D77EA3">
        <w:t>P10_TA(2024)000</w:t>
      </w:r>
      <w:r w:rsidR="00D77EA3" w:rsidRPr="00D77EA3">
        <w:t>8</w:t>
      </w:r>
      <w:bookmarkEnd w:id="0"/>
    </w:p>
    <w:p w:rsidR="00CA271F" w:rsidRPr="00D77EA3" w:rsidRDefault="00CA271F" w:rsidP="00CA271F">
      <w:pPr>
        <w:pStyle w:val="ATHeading2"/>
      </w:pPr>
      <w:bookmarkStart w:id="1" w:name="title"/>
      <w:r w:rsidRPr="00D77EA3">
        <w:t>Zhoršujúca sa situácia žien v Afganistane v dôsledku nedávneho prijatia zákona o „podpore cnosti a prevencii neresti“</w:t>
      </w:r>
      <w:bookmarkEnd w:id="1"/>
    </w:p>
    <w:p w:rsidR="00CA271F" w:rsidRPr="00D77EA3" w:rsidRDefault="00CA271F" w:rsidP="00CA271F">
      <w:pPr>
        <w:rPr>
          <w:i/>
          <w:vanish/>
        </w:rPr>
      </w:pPr>
      <w:r w:rsidRPr="00D77EA3">
        <w:rPr>
          <w:i/>
        </w:rPr>
        <w:fldChar w:fldCharType="begin"/>
      </w:r>
      <w:r w:rsidRPr="00D77EA3">
        <w:rPr>
          <w:i/>
        </w:rPr>
        <w:instrText xml:space="preserve"> TC"(</w:instrText>
      </w:r>
      <w:bookmarkStart w:id="2" w:name="DocNumber"/>
      <w:r w:rsidRPr="00D77EA3">
        <w:rPr>
          <w:i/>
        </w:rPr>
        <w:instrText>B10-0024, 0038, 0045, 0047, 0048 a 0050/2024</w:instrText>
      </w:r>
      <w:bookmarkEnd w:id="2"/>
      <w:r w:rsidRPr="00D77EA3">
        <w:rPr>
          <w:i/>
        </w:rPr>
        <w:instrText xml:space="preserve">)"\l3 \n&gt; \* MERGEFORMAT </w:instrText>
      </w:r>
      <w:r w:rsidRPr="00D77EA3">
        <w:rPr>
          <w:i/>
        </w:rPr>
        <w:fldChar w:fldCharType="end"/>
      </w:r>
    </w:p>
    <w:p w:rsidR="00CA271F" w:rsidRPr="00D77EA3" w:rsidRDefault="00CA271F" w:rsidP="00CA271F">
      <w:pPr>
        <w:rPr>
          <w:vanish/>
        </w:rPr>
      </w:pPr>
      <w:bookmarkStart w:id="3" w:name="PE"/>
      <w:r w:rsidRPr="00D77EA3">
        <w:rPr>
          <w:vanish/>
        </w:rPr>
        <w:t>PE762.608</w:t>
      </w:r>
      <w:bookmarkEnd w:id="3"/>
    </w:p>
    <w:p w:rsidR="00CA271F" w:rsidRPr="00D77EA3" w:rsidRDefault="00CA271F" w:rsidP="00CA271F">
      <w:pPr>
        <w:pStyle w:val="ATHeading3"/>
      </w:pPr>
      <w:bookmarkStart w:id="4" w:name="Sujet"/>
      <w:r w:rsidRPr="00D77EA3">
        <w:t>Uznesenie Európskeho parlamentu z</w:t>
      </w:r>
      <w:r w:rsidR="009068CF" w:rsidRPr="00D77EA3">
        <w:t> 19</w:t>
      </w:r>
      <w:r w:rsidRPr="00D77EA3">
        <w:t>. septembra 2024 o zhoršujúcej sa situácii žien v Afganistane v dôsledku nedávneho prijatia zákona o „podpore cnosti a prevencii neresti“</w:t>
      </w:r>
      <w:bookmarkEnd w:id="4"/>
      <w:r w:rsidRPr="00D77EA3">
        <w:t xml:space="preserve"> </w:t>
      </w:r>
      <w:bookmarkStart w:id="5" w:name="References"/>
      <w:r w:rsidRPr="00D77EA3">
        <w:t>(2024/2803(RSP))</w:t>
      </w:r>
      <w:bookmarkEnd w:id="5"/>
    </w:p>
    <w:p w:rsidR="00D07891" w:rsidRPr="00D77EA3" w:rsidRDefault="00D07891" w:rsidP="00D07891">
      <w:pPr>
        <w:pStyle w:val="EPComma"/>
      </w:pPr>
      <w:bookmarkStart w:id="6" w:name="TextBodyBegin"/>
      <w:bookmarkEnd w:id="6"/>
      <w:r w:rsidRPr="00D77EA3">
        <w:rPr>
          <w:i/>
          <w:iCs/>
        </w:rPr>
        <w:t>Európsky parlament</w:t>
      </w:r>
      <w:r w:rsidRPr="00D77EA3">
        <w:t>,</w:t>
      </w:r>
    </w:p>
    <w:p w:rsidR="00D07891" w:rsidRPr="00D77EA3" w:rsidRDefault="00D07891" w:rsidP="00D07891">
      <w:pPr>
        <w:pStyle w:val="NormalHanging12a"/>
        <w:rPr>
          <w:rStyle w:val="italic"/>
          <w:rFonts w:eastAsiaTheme="minorHAnsi"/>
          <w:iCs/>
          <w:color w:val="000000"/>
        </w:rPr>
      </w:pPr>
      <w:r w:rsidRPr="00D77EA3">
        <w:rPr>
          <w:rStyle w:val="italic"/>
          <w:color w:val="000000"/>
        </w:rPr>
        <w:t>–</w:t>
      </w:r>
      <w:r w:rsidRPr="00D77EA3">
        <w:rPr>
          <w:rStyle w:val="italic"/>
          <w:color w:val="000000"/>
        </w:rPr>
        <w:tab/>
      </w:r>
      <w:r w:rsidRPr="00D77EA3">
        <w:t>so zreteľom na svoje predchádzajúce uznesenia o Afganistane,</w:t>
      </w:r>
    </w:p>
    <w:p w:rsidR="00D07891" w:rsidRPr="00D77EA3" w:rsidRDefault="00D07891" w:rsidP="00D07891">
      <w:pPr>
        <w:pStyle w:val="NormalHanging12a"/>
        <w:rPr>
          <w:rStyle w:val="italic"/>
          <w:rFonts w:eastAsiaTheme="minorHAnsi"/>
          <w:iCs/>
          <w:color w:val="000000"/>
        </w:rPr>
      </w:pPr>
      <w:r w:rsidRPr="00D77EA3">
        <w:t>–</w:t>
      </w:r>
      <w:r w:rsidRPr="00D77EA3">
        <w:rPr>
          <w:rStyle w:val="italic"/>
          <w:color w:val="000000"/>
        </w:rPr>
        <w:tab/>
        <w:t>so zreteľom na článok 150 ods. 5 a článok 136 ods. 4 rokovacieho poriadku,</w:t>
      </w:r>
    </w:p>
    <w:p w:rsidR="00D07891" w:rsidRPr="00D77EA3" w:rsidRDefault="00D07891" w:rsidP="00D07891">
      <w:pPr>
        <w:pStyle w:val="NormalHanging12a"/>
      </w:pPr>
      <w:r w:rsidRPr="00D77EA3">
        <w:rPr>
          <w:rStyle w:val="italic"/>
          <w:color w:val="000000"/>
        </w:rPr>
        <w:t>A.</w:t>
      </w:r>
      <w:r w:rsidRPr="00D77EA3">
        <w:tab/>
        <w:t>keďže Taliban porušuje medzinárodné normy, obnovil represie, najmä voči ženám a dievčatám, etnickým menšinám, obhajcom ľudských práv a LGBTIQ+ osobám a izoluje Afganistan, čím sa zvýšil hlad a chudoba;</w:t>
      </w:r>
    </w:p>
    <w:p w:rsidR="00D07891" w:rsidRPr="00D77EA3" w:rsidRDefault="00D07891" w:rsidP="00D07891">
      <w:pPr>
        <w:pStyle w:val="NormalHanging12a"/>
      </w:pPr>
      <w:r w:rsidRPr="00D77EA3">
        <w:t>B.</w:t>
      </w:r>
      <w:r w:rsidRPr="00D77EA3">
        <w:tab/>
        <w:t xml:space="preserve">keďže Taliban uplatňuje svoj extrémny výklad práva </w:t>
      </w:r>
      <w:proofErr w:type="spellStart"/>
      <w:r w:rsidRPr="00D77EA3">
        <w:t>šaría</w:t>
      </w:r>
      <w:proofErr w:type="spellEnd"/>
      <w:r w:rsidRPr="00D77EA3">
        <w:t xml:space="preserve"> a vymazal ženy z verejného života; keďže to zahŕňa bránenie ženám v práci, prístupu k zdravotnej starostlivosti bez príbuzného mužského pohlavia a vzdelaniu nad šiestym ročníkom, násilné presadzovanie povinného </w:t>
      </w:r>
      <w:proofErr w:type="spellStart"/>
      <w:r w:rsidRPr="00D77EA3">
        <w:t>dehumanizačného</w:t>
      </w:r>
      <w:proofErr w:type="spellEnd"/>
      <w:r w:rsidRPr="00D77EA3">
        <w:t xml:space="preserve"> kódexu obliekania, znemožnenie prítomnosti žien vo verejnom priestore a rozpustenie systému podpory obetí násilia; keďže obmedzenia práv afganských žien im bránia získať víza do EÚ;</w:t>
      </w:r>
    </w:p>
    <w:p w:rsidR="00D07891" w:rsidRPr="00D77EA3" w:rsidRDefault="00D07891" w:rsidP="00D07891">
      <w:pPr>
        <w:pStyle w:val="NormalHanging12a"/>
      </w:pPr>
      <w:r w:rsidRPr="00D77EA3">
        <w:t>C.</w:t>
      </w:r>
      <w:r w:rsidRPr="00D77EA3">
        <w:tab/>
        <w:t xml:space="preserve">keďže nedávnym dekrétom Talibanu, tzv. zákonom o </w:t>
      </w:r>
      <w:r w:rsidR="009068CF" w:rsidRPr="00D77EA3">
        <w:t>„</w:t>
      </w:r>
      <w:r w:rsidRPr="00D77EA3">
        <w:t>podpore cnosti a prevencii neresti</w:t>
      </w:r>
      <w:r w:rsidR="009068CF" w:rsidRPr="00D77EA3">
        <w:t>“</w:t>
      </w:r>
      <w:r w:rsidRPr="00D77EA3">
        <w:t>, sa tieto obmedzenia rozširujú aj tým, že dokonca vyžaduje, aby hlasy žien nebolo počuť na verejnosti, čím sa afganským ženám ešte viac odopierajú ich základné práva a slobody, čo predstavuje rodový apartheid;</w:t>
      </w:r>
    </w:p>
    <w:p w:rsidR="00D07891" w:rsidRPr="00D77EA3" w:rsidRDefault="00D07891" w:rsidP="00D07891">
      <w:pPr>
        <w:pStyle w:val="NormalHanging12a"/>
      </w:pPr>
      <w:r w:rsidRPr="00D77EA3">
        <w:t>1.</w:t>
      </w:r>
      <w:r w:rsidRPr="00D77EA3">
        <w:tab/>
        <w:t xml:space="preserve">odsudzuje nedávny dekrét Talibanu, jeho výklad a presadzovanie práva </w:t>
      </w:r>
      <w:proofErr w:type="spellStart"/>
      <w:r w:rsidRPr="00D77EA3">
        <w:t>šaría</w:t>
      </w:r>
      <w:proofErr w:type="spellEnd"/>
      <w:r w:rsidRPr="00D77EA3">
        <w:t xml:space="preserve">, vymazanie žien a dievčat z verejného života, ich nútenie k neželaným manželstvám a manželstvám v útlom veku a vystavenie sexuálnemu násiliu, ako aj obnovenie verejného bičovania a </w:t>
      </w:r>
      <w:proofErr w:type="spellStart"/>
      <w:r w:rsidRPr="00D77EA3">
        <w:t>ukameňovávania</w:t>
      </w:r>
      <w:proofErr w:type="spellEnd"/>
      <w:r w:rsidRPr="00D77EA3">
        <w:t xml:space="preserve"> žien na smrť; oceňuje odvahu afganských žien, ktoré napriek život ohrozujúcim rizikám bojujú za svoje práva, a je s nimi solidárny;</w:t>
      </w:r>
    </w:p>
    <w:p w:rsidR="00D07891" w:rsidRPr="00D77EA3" w:rsidRDefault="00D07891" w:rsidP="00D07891">
      <w:pPr>
        <w:pStyle w:val="NormalHanging12a"/>
      </w:pPr>
      <w:r w:rsidRPr="00D77EA3">
        <w:t>2.</w:t>
      </w:r>
      <w:r w:rsidRPr="00D77EA3">
        <w:tab/>
        <w:t xml:space="preserve">naliehavo vyzýva afganské </w:t>
      </w:r>
      <w:r w:rsidR="00DC15B0" w:rsidRPr="00D77EA3">
        <w:t xml:space="preserve">de </w:t>
      </w:r>
      <w:proofErr w:type="spellStart"/>
      <w:r w:rsidR="00DC15B0" w:rsidRPr="00D77EA3">
        <w:t>facto</w:t>
      </w:r>
      <w:proofErr w:type="spellEnd"/>
      <w:r w:rsidR="00DC15B0" w:rsidRPr="00D77EA3">
        <w:t xml:space="preserve"> </w:t>
      </w:r>
      <w:r w:rsidRPr="00D77EA3">
        <w:t>orgány, aby zrušili svoje praktiky a zákony diskriminujúce ženy; vyzýva na okamžité obnovenie plnej, rovnocennej a zmysluplnej účasti žien a dievčat na verejnom živote;</w:t>
      </w:r>
    </w:p>
    <w:p w:rsidR="00D07891" w:rsidRPr="00D77EA3" w:rsidRDefault="00D07891" w:rsidP="00D07891">
      <w:pPr>
        <w:pStyle w:val="NormalHanging12a"/>
      </w:pPr>
      <w:r w:rsidRPr="00D77EA3">
        <w:t>3.</w:t>
      </w:r>
      <w:r w:rsidRPr="00D77EA3">
        <w:tab/>
        <w:t xml:space="preserve">naliehavo vyzýva afganské de </w:t>
      </w:r>
      <w:proofErr w:type="spellStart"/>
      <w:r w:rsidRPr="00D77EA3">
        <w:t>facto</w:t>
      </w:r>
      <w:proofErr w:type="spellEnd"/>
      <w:r w:rsidRPr="00D77EA3">
        <w:t xml:space="preserve"> orgány, aby prepustili svojvoľne uväznené ženy a </w:t>
      </w:r>
      <w:r w:rsidRPr="00D77EA3">
        <w:lastRenderedPageBreak/>
        <w:t>dievčatá a opätovne otvorili systém podpory pre obete násilia a zabezpečili, aby obete mohli hľadať útočisko, zdravotnú starostlivosť, právne prostriedky nápravy a odškodnenie;</w:t>
      </w:r>
    </w:p>
    <w:p w:rsidR="00D07891" w:rsidRPr="00D77EA3" w:rsidRDefault="00D07891" w:rsidP="00D07891">
      <w:pPr>
        <w:pStyle w:val="NormalHanging12a"/>
      </w:pPr>
      <w:r w:rsidRPr="00D77EA3">
        <w:t>4.</w:t>
      </w:r>
      <w:r w:rsidRPr="00D77EA3">
        <w:tab/>
        <w:t>žiada, aby sa</w:t>
      </w:r>
      <w:r w:rsidR="00136DD0" w:rsidRPr="00136DD0">
        <w:t xml:space="preserve"> </w:t>
      </w:r>
      <w:r w:rsidR="00136DD0" w:rsidRPr="00D77EA3">
        <w:t>afganské</w:t>
      </w:r>
      <w:r w:rsidRPr="00D77EA3">
        <w:t xml:space="preserve"> de </w:t>
      </w:r>
      <w:proofErr w:type="spellStart"/>
      <w:r w:rsidRPr="00D77EA3">
        <w:t>facto</w:t>
      </w:r>
      <w:proofErr w:type="spellEnd"/>
      <w:r w:rsidRPr="00D77EA3">
        <w:t xml:space="preserve"> orgány brali na zodpovednosť, najmä prostredníctvom vyšetrovania Medzinárodného trestného súdu a zriadenia nezávislého vyšetrovacieho mechanizmu OSN, a žiada PK/VP, aby inicioval nové sankcie EÚ voči Talibanu;</w:t>
      </w:r>
    </w:p>
    <w:p w:rsidR="00D07891" w:rsidRPr="00D77EA3" w:rsidRDefault="00D07891" w:rsidP="00D07891">
      <w:pPr>
        <w:pStyle w:val="NormalHanging12a"/>
      </w:pPr>
      <w:r w:rsidRPr="00D77EA3">
        <w:t>5.</w:t>
      </w:r>
      <w:r w:rsidRPr="00D77EA3">
        <w:tab/>
        <w:t>naliehavo vyzýva EÚ a jej členské štáty, aby prísne dodržiavali päť kritérií Rady, ktoré v súčasnosti nie sú splnené, a podporili obnovenie mandátu osobitného spravodajcu OSN;</w:t>
      </w:r>
    </w:p>
    <w:p w:rsidR="00D07891" w:rsidRPr="00D77EA3" w:rsidRDefault="00D07891" w:rsidP="00D07891">
      <w:pPr>
        <w:pStyle w:val="NormalHanging12a"/>
        <w:rPr>
          <w:rStyle w:val="doceo-font-family-base"/>
          <w:color w:val="000000"/>
        </w:rPr>
      </w:pPr>
      <w:r w:rsidRPr="00D77EA3">
        <w:t>6.</w:t>
      </w:r>
      <w:r w:rsidRPr="00D77EA3">
        <w:tab/>
      </w:r>
      <w:r w:rsidRPr="00D77EA3">
        <w:rPr>
          <w:rStyle w:val="doceo-font-family-base"/>
          <w:color w:val="000000"/>
        </w:rPr>
        <w:t>odsudzuje vlády, ktoré normalizáciou vzťahov s Talibanom tomuto hnutiu priznávajú legitímnu moc; vyzýva EÚ a členské štáty, aby zabezpečili zmysluplnú účasť afganských žien na medzinárodných fórach a rokovaniach;</w:t>
      </w:r>
    </w:p>
    <w:p w:rsidR="00D07891" w:rsidRPr="00D77EA3" w:rsidRDefault="00D07891" w:rsidP="00D07891">
      <w:pPr>
        <w:pStyle w:val="NormalHanging12a"/>
        <w:rPr>
          <w:rStyle w:val="doceo-font-family-base"/>
          <w:color w:val="000000"/>
        </w:rPr>
      </w:pPr>
      <w:r w:rsidRPr="00D77EA3">
        <w:t>7.</w:t>
      </w:r>
      <w:r w:rsidRPr="00D77EA3">
        <w:tab/>
      </w:r>
      <w:r w:rsidRPr="00D77EA3">
        <w:rPr>
          <w:rStyle w:val="doceo-font-family-base"/>
          <w:color w:val="000000"/>
        </w:rPr>
        <w:t>vyzýva EÚ, aby podporila uznanie rodového apartheidu za zločin proti ľudskosti;</w:t>
      </w:r>
    </w:p>
    <w:p w:rsidR="00D07891" w:rsidRPr="00D77EA3" w:rsidRDefault="00D07891" w:rsidP="00D07891">
      <w:pPr>
        <w:pStyle w:val="NormalHanging12a"/>
      </w:pPr>
      <w:r w:rsidRPr="00D77EA3">
        <w:t>8.</w:t>
      </w:r>
      <w:r w:rsidRPr="00D77EA3">
        <w:tab/>
        <w:t xml:space="preserve">naliehavo vyzýva EÚ, členské štáty a ostatné </w:t>
      </w:r>
      <w:proofErr w:type="spellStart"/>
      <w:r w:rsidRPr="00D77EA3">
        <w:t>darcovské</w:t>
      </w:r>
      <w:proofErr w:type="spellEnd"/>
      <w:r w:rsidRPr="00D77EA3">
        <w:t xml:space="preserve"> štáty, aby zvýšili humanitárnu pomoc a finančné prostriedky na podporu základných potrieb a živobytia a afganskej občianskej spoločnosti, zabezpečili flexibilné financovanie mimovládnych organizácií a ich humanitárnych pracovníčok a udelili humanitárne víza a prisľúbené víza bývalým afganským zamestnancom medzinárodnej koalície; zdôrazňuje, že je potrebné, aby medzinárodné spoločenstvo posúdilo vplyv nedávneho dekrétu na humanitárne operácie;</w:t>
      </w:r>
      <w:bookmarkStart w:id="7" w:name="_GoBack"/>
      <w:bookmarkEnd w:id="7"/>
    </w:p>
    <w:p w:rsidR="00D07891" w:rsidRPr="00D77EA3" w:rsidRDefault="00D07891" w:rsidP="00D07891">
      <w:pPr>
        <w:pStyle w:val="NormalHanging12a"/>
      </w:pPr>
      <w:r w:rsidRPr="00D77EA3">
        <w:t>9.</w:t>
      </w:r>
      <w:r w:rsidRPr="00D77EA3">
        <w:tab/>
        <w:t xml:space="preserve">poveruje svoju predsedníčku, aby postúpila toto uznesenie inštitúciám EÚ, členským štátom, OSN a </w:t>
      </w:r>
      <w:r w:rsidR="00595A3A" w:rsidRPr="00D77EA3">
        <w:t>afgansk</w:t>
      </w:r>
      <w:r w:rsidR="00595A3A">
        <w:t>ým</w:t>
      </w:r>
      <w:r w:rsidR="00595A3A" w:rsidRPr="00D77EA3">
        <w:t xml:space="preserve"> </w:t>
      </w:r>
      <w:r w:rsidRPr="00D77EA3">
        <w:t xml:space="preserve">de </w:t>
      </w:r>
      <w:proofErr w:type="spellStart"/>
      <w:r w:rsidRPr="00D77EA3">
        <w:t>facto</w:t>
      </w:r>
      <w:proofErr w:type="spellEnd"/>
      <w:r w:rsidRPr="00D77EA3">
        <w:t xml:space="preserve"> orgánom.</w:t>
      </w:r>
    </w:p>
    <w:sectPr w:rsidR="00D07891" w:rsidRPr="00D77EA3" w:rsidSect="008215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71F" w:rsidRPr="008215FE" w:rsidRDefault="00CA271F">
      <w:r w:rsidRPr="008215FE">
        <w:separator/>
      </w:r>
    </w:p>
  </w:endnote>
  <w:endnote w:type="continuationSeparator" w:id="0">
    <w:p w:rsidR="00CA271F" w:rsidRPr="008215FE" w:rsidRDefault="00CA271F">
      <w:r w:rsidRPr="008215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15F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15F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15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71F" w:rsidRPr="008215FE" w:rsidRDefault="00CA271F">
      <w:r w:rsidRPr="008215FE">
        <w:separator/>
      </w:r>
    </w:p>
  </w:footnote>
  <w:footnote w:type="continuationSeparator" w:id="0">
    <w:p w:rsidR="00CA271F" w:rsidRPr="008215FE" w:rsidRDefault="00CA271F">
      <w:r w:rsidRPr="008215F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15F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15F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15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4, 0038, 0045, 0047, 0048 a 0050/2024"/>
    <w:docVar w:name="dvlangue" w:val="SK"/>
    <w:docVar w:name="dvnumam" w:val="0"/>
    <w:docVar w:name="dvpe" w:val="762.608"/>
    <w:docVar w:name="dvtitre" w:val="Uznesenie Európskeho parlamentu z xx. septembra 2024 o zhoršujúcej sa situácii žien v Afganistane v dôsledku nedávneho prijatia zákona o „podpore cnosti a prevencii neresti“(2024/2803(RSP))"/>
  </w:docVars>
  <w:rsids>
    <w:rsidRoot w:val="00CA271F"/>
    <w:rsid w:val="00002272"/>
    <w:rsid w:val="00064002"/>
    <w:rsid w:val="000677B9"/>
    <w:rsid w:val="000831BA"/>
    <w:rsid w:val="000A42CC"/>
    <w:rsid w:val="000E7DD9"/>
    <w:rsid w:val="0010095E"/>
    <w:rsid w:val="00125B37"/>
    <w:rsid w:val="00136DD0"/>
    <w:rsid w:val="00187494"/>
    <w:rsid w:val="001B0E2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0AB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5A3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5FE"/>
    <w:rsid w:val="00842779"/>
    <w:rsid w:val="00865F67"/>
    <w:rsid w:val="00881A7B"/>
    <w:rsid w:val="008840E5"/>
    <w:rsid w:val="00887B3E"/>
    <w:rsid w:val="008A31C3"/>
    <w:rsid w:val="008C2AC6"/>
    <w:rsid w:val="009068C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271F"/>
    <w:rsid w:val="00CC2357"/>
    <w:rsid w:val="00CF071A"/>
    <w:rsid w:val="00D058B8"/>
    <w:rsid w:val="00D07891"/>
    <w:rsid w:val="00D56C11"/>
    <w:rsid w:val="00D77EA3"/>
    <w:rsid w:val="00D834A0"/>
    <w:rsid w:val="00D872DF"/>
    <w:rsid w:val="00D91E21"/>
    <w:rsid w:val="00DA7FCD"/>
    <w:rsid w:val="00DC15B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843F36"/>
  <w15:chartTrackingRefBased/>
  <w15:docId w15:val="{48412E8F-1303-475C-84BF-9DFBB6F1F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07891"/>
    <w:pPr>
      <w:spacing w:after="240"/>
      <w:ind w:left="567" w:hanging="567"/>
    </w:pPr>
  </w:style>
  <w:style w:type="paragraph" w:customStyle="1" w:styleId="EPComma">
    <w:name w:val="EPComma"/>
    <w:basedOn w:val="Normal"/>
    <w:rsid w:val="00D07891"/>
    <w:pPr>
      <w:spacing w:before="480" w:after="240"/>
    </w:pPr>
  </w:style>
  <w:style w:type="character" w:customStyle="1" w:styleId="italic">
    <w:name w:val="italic"/>
    <w:basedOn w:val="DefaultParagraphFont"/>
    <w:rsid w:val="00D07891"/>
  </w:style>
  <w:style w:type="character" w:customStyle="1" w:styleId="NormalHanging12aChar">
    <w:name w:val="NormalHanging12a Char"/>
    <w:basedOn w:val="DefaultParagraphFont"/>
    <w:link w:val="NormalHanging12a"/>
    <w:rsid w:val="00D07891"/>
    <w:rPr>
      <w:sz w:val="24"/>
      <w:lang w:val="sk-SK"/>
    </w:rPr>
  </w:style>
  <w:style w:type="character" w:customStyle="1" w:styleId="doceo-font-family-base">
    <w:name w:val="doceo-font-family-base"/>
    <w:basedOn w:val="DefaultParagraphFont"/>
    <w:rsid w:val="00D078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E1137-AE43-41AD-8A17-BEB12EB17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519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Alexandre Zuzana</cp:lastModifiedBy>
  <cp:revision>2</cp:revision>
  <cp:lastPrinted>2004-11-19T15:42:00Z</cp:lastPrinted>
  <dcterms:created xsi:type="dcterms:W3CDTF">2024-09-19T11:59:00Z</dcterms:created>
  <dcterms:modified xsi:type="dcterms:W3CDTF">2024-09-19T11:59:00Z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B10-0024, 0038, 0045, 0047, 0048 a 0050/2024</vt:lpwstr>
  </property>
  <property fmtid="{D5CDD505-2E9C-101B-9397-08002B2CF9AE}" pid="4" name="&lt;Type&gt;">
    <vt:lpwstr>RR</vt:lpwstr>
  </property>
</Properties>
</file>