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1E76" w:rsidTr="0010095E">
        <w:trPr>
          <w:trHeight w:hRule="exact" w:val="1418"/>
        </w:trPr>
        <w:tc>
          <w:tcPr>
            <w:tcW w:w="6804" w:type="dxa"/>
            <w:shd w:val="clear" w:color="auto" w:fill="auto"/>
            <w:vAlign w:val="center"/>
          </w:tcPr>
          <w:p w:rsidR="00751A4A" w:rsidRPr="009A1E76" w:rsidRDefault="00DC025E" w:rsidP="0010095E">
            <w:pPr>
              <w:pStyle w:val="EPName"/>
            </w:pPr>
            <w:r w:rsidRPr="009A1E76">
              <w:t>Europa-Parlamentet</w:t>
            </w:r>
          </w:p>
          <w:p w:rsidR="00751A4A" w:rsidRPr="009A1E76" w:rsidRDefault="005F1B17" w:rsidP="005F1B17">
            <w:pPr>
              <w:pStyle w:val="EPTerm"/>
              <w:rPr>
                <w:rStyle w:val="HideTWBExt"/>
                <w:noProof w:val="0"/>
                <w:vanish w:val="0"/>
                <w:color w:val="auto"/>
              </w:rPr>
            </w:pPr>
            <w:r w:rsidRPr="009A1E76">
              <w:t>2024</w:t>
            </w:r>
            <w:r w:rsidR="00817416" w:rsidRPr="009A1E76">
              <w:t>-202</w:t>
            </w:r>
            <w:r w:rsidRPr="009A1E76">
              <w:t>9</w:t>
            </w:r>
          </w:p>
        </w:tc>
        <w:tc>
          <w:tcPr>
            <w:tcW w:w="2268" w:type="dxa"/>
            <w:shd w:val="clear" w:color="auto" w:fill="auto"/>
          </w:tcPr>
          <w:p w:rsidR="00751A4A" w:rsidRPr="009A1E76" w:rsidRDefault="00187494" w:rsidP="0010095E">
            <w:pPr>
              <w:pStyle w:val="EPLogo"/>
            </w:pPr>
            <w:r w:rsidRPr="009A1E76">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1E76" w:rsidRDefault="00D058B8" w:rsidP="004C5D52">
      <w:pPr>
        <w:pStyle w:val="LineTop"/>
      </w:pPr>
    </w:p>
    <w:p w:rsidR="00680577" w:rsidRPr="009A1E76" w:rsidRDefault="00DC025E" w:rsidP="00680577">
      <w:pPr>
        <w:pStyle w:val="EPBodyTA1"/>
      </w:pPr>
      <w:r w:rsidRPr="009A1E76">
        <w:t>VEDTAGNE TEKSTER</w:t>
      </w:r>
    </w:p>
    <w:p w:rsidR="00D058B8" w:rsidRPr="009A1E76" w:rsidRDefault="00D058B8" w:rsidP="00D058B8">
      <w:pPr>
        <w:pStyle w:val="LineBottom"/>
      </w:pPr>
    </w:p>
    <w:p w:rsidR="00DC025E" w:rsidRPr="009A1E76" w:rsidRDefault="00DC025E" w:rsidP="00DC025E">
      <w:pPr>
        <w:pStyle w:val="ATHeading1"/>
      </w:pPr>
      <w:bookmarkStart w:id="0" w:name="TANumber"/>
      <w:r w:rsidRPr="009A1E76">
        <w:t>P10_</w:t>
      </w:r>
      <w:proofErr w:type="gramStart"/>
      <w:r w:rsidRPr="009A1E76">
        <w:t>TA(</w:t>
      </w:r>
      <w:proofErr w:type="gramEnd"/>
      <w:r w:rsidRPr="009A1E76">
        <w:t>2024)000</w:t>
      </w:r>
      <w:bookmarkEnd w:id="0"/>
      <w:r w:rsidR="00922FFB">
        <w:t>9</w:t>
      </w:r>
      <w:bookmarkStart w:id="1" w:name="_GoBack"/>
      <w:bookmarkEnd w:id="1"/>
    </w:p>
    <w:p w:rsidR="00DC025E" w:rsidRPr="009A1E76" w:rsidRDefault="00B32408" w:rsidP="00DC025E">
      <w:pPr>
        <w:pStyle w:val="ATHeading2"/>
      </w:pPr>
      <w:r w:rsidRPr="00B32408">
        <w:t>Den alvorlige situation for politiske fanger i Belarus</w:t>
      </w:r>
    </w:p>
    <w:p w:rsidR="00DC025E" w:rsidRPr="009A1E76" w:rsidRDefault="00DC025E" w:rsidP="00DC025E">
      <w:pPr>
        <w:rPr>
          <w:i/>
          <w:vanish/>
        </w:rPr>
      </w:pPr>
      <w:r w:rsidRPr="009A1E76">
        <w:rPr>
          <w:i/>
        </w:rPr>
        <w:fldChar w:fldCharType="begin"/>
      </w:r>
      <w:r w:rsidRPr="009A1E76">
        <w:rPr>
          <w:i/>
        </w:rPr>
        <w:instrText xml:space="preserve"> TC"(</w:instrText>
      </w:r>
      <w:bookmarkStart w:id="2" w:name="DocNumber"/>
      <w:r w:rsidR="00B32408" w:rsidRPr="00423016">
        <w:rPr>
          <w:i/>
        </w:rPr>
        <w:instrText>B10-0026</w:instrText>
      </w:r>
      <w:r w:rsidR="00B32408">
        <w:rPr>
          <w:i/>
        </w:rPr>
        <w:instrText>, 0051, 0052, 0053, 0054 og 0055</w:instrText>
      </w:r>
      <w:r w:rsidRPr="009A1E76">
        <w:rPr>
          <w:i/>
        </w:rPr>
        <w:instrText>/2024</w:instrText>
      </w:r>
      <w:bookmarkEnd w:id="2"/>
      <w:r w:rsidRPr="009A1E76">
        <w:rPr>
          <w:i/>
        </w:rPr>
        <w:instrText xml:space="preserve">)"\l3 \n&gt; \* MERGEFORMAT </w:instrText>
      </w:r>
      <w:r w:rsidRPr="009A1E76">
        <w:rPr>
          <w:i/>
        </w:rPr>
        <w:fldChar w:fldCharType="end"/>
      </w:r>
    </w:p>
    <w:p w:rsidR="00DC025E" w:rsidRPr="009A1E76" w:rsidRDefault="00DC025E" w:rsidP="00DC025E">
      <w:pPr>
        <w:rPr>
          <w:vanish/>
        </w:rPr>
      </w:pPr>
      <w:bookmarkStart w:id="3" w:name="PE"/>
      <w:r w:rsidRPr="009A1E76">
        <w:rPr>
          <w:vanish/>
        </w:rPr>
        <w:t>PE762.610</w:t>
      </w:r>
      <w:bookmarkEnd w:id="3"/>
    </w:p>
    <w:p w:rsidR="00DC025E" w:rsidRDefault="00DC025E" w:rsidP="00DC025E">
      <w:pPr>
        <w:pStyle w:val="ATHeading3"/>
      </w:pPr>
      <w:bookmarkStart w:id="4" w:name="Sujet"/>
      <w:r w:rsidRPr="009A1E76">
        <w:t xml:space="preserve">Europa-Parlamentets beslutning af </w:t>
      </w:r>
      <w:r w:rsidR="003E2B79">
        <w:t>19. september</w:t>
      </w:r>
      <w:r w:rsidRPr="009A1E76">
        <w:t xml:space="preserve"> 2024 om den alvorlige situation for politiske fanger i Belarus</w:t>
      </w:r>
      <w:bookmarkEnd w:id="4"/>
      <w:r w:rsidRPr="009A1E76">
        <w:t xml:space="preserve"> </w:t>
      </w:r>
      <w:bookmarkStart w:id="5" w:name="References"/>
      <w:r w:rsidRPr="009A1E76">
        <w:t>(2024/2804(RSP))</w:t>
      </w:r>
      <w:bookmarkEnd w:id="5"/>
    </w:p>
    <w:p w:rsidR="003E7CE2" w:rsidRPr="003E7CE2" w:rsidRDefault="003E7CE2" w:rsidP="003E7CE2">
      <w:pPr>
        <w:rPr>
          <w:lang w:eastAsia="fr-FR"/>
        </w:rPr>
      </w:pPr>
    </w:p>
    <w:p w:rsidR="009130E4" w:rsidRPr="009A1E76" w:rsidRDefault="009130E4" w:rsidP="009130E4">
      <w:pPr>
        <w:pStyle w:val="Normal12"/>
      </w:pPr>
      <w:bookmarkStart w:id="6" w:name="TextBodyBegin"/>
      <w:bookmarkEnd w:id="6"/>
      <w:r w:rsidRPr="009A1E76">
        <w:rPr>
          <w:i/>
        </w:rPr>
        <w:t>Europa-Parlamentet</w:t>
      </w:r>
      <w:r w:rsidRPr="009A1E76">
        <w:t>,</w:t>
      </w:r>
    </w:p>
    <w:p w:rsidR="009130E4" w:rsidRPr="009A1E76" w:rsidRDefault="009130E4" w:rsidP="009130E4">
      <w:pPr>
        <w:pStyle w:val="NormalHanging12a"/>
      </w:pPr>
      <w:r w:rsidRPr="009A1E76">
        <w:t>–</w:t>
      </w:r>
      <w:r w:rsidRPr="009A1E76">
        <w:tab/>
        <w:t>der henviser til sine mange tidligere beslutninger om Belarus siden august 2020,</w:t>
      </w:r>
    </w:p>
    <w:p w:rsidR="009130E4" w:rsidRPr="009A1E76" w:rsidRDefault="009130E4" w:rsidP="009130E4">
      <w:pPr>
        <w:pStyle w:val="NormalHanging12a"/>
      </w:pPr>
      <w:r w:rsidRPr="009A1E76">
        <w:t>–</w:t>
      </w:r>
      <w:r w:rsidRPr="009A1E76">
        <w:tab/>
        <w:t>der henviser til forretningsordenens artikel 150, stk. 5, og artikel 136, stk. 4,</w:t>
      </w:r>
    </w:p>
    <w:p w:rsidR="009130E4" w:rsidRPr="009A1E76" w:rsidRDefault="009130E4" w:rsidP="009130E4">
      <w:pPr>
        <w:pStyle w:val="NormalHanging12a"/>
      </w:pPr>
      <w:r w:rsidRPr="009A1E76">
        <w:t>A.</w:t>
      </w:r>
      <w:r w:rsidRPr="009A1E76">
        <w:tab/>
        <w:t xml:space="preserve">der henviser til, at </w:t>
      </w:r>
      <w:proofErr w:type="spellStart"/>
      <w:r w:rsidRPr="009A1E76">
        <w:t>Lukasjenkaregimet</w:t>
      </w:r>
      <w:proofErr w:type="spellEnd"/>
      <w:r w:rsidRPr="009A1E76">
        <w:t xml:space="preserve"> siden det manipulerede præsidentvalg den 9. august 2020 systematisk har undertrykket politiske aktivister, civilsamfundet, medierne, fagforeninger og alle systemkritikere og deres forkæmpere og vilkårligt har tilbageholdt titusindvis af mennesker;</w:t>
      </w:r>
    </w:p>
    <w:p w:rsidR="009130E4" w:rsidRPr="009A1E76" w:rsidRDefault="009130E4" w:rsidP="009130E4">
      <w:pPr>
        <w:pStyle w:val="NormalHanging12a"/>
      </w:pPr>
      <w:r w:rsidRPr="009A1E76">
        <w:t>B.</w:t>
      </w:r>
      <w:r w:rsidRPr="009A1E76">
        <w:tab/>
        <w:t>der henviser til, at Lukasjenka har meddelt, at han er kandidat til præsidentvalget i 2025 til en syvende valgperiode;</w:t>
      </w:r>
    </w:p>
    <w:p w:rsidR="009130E4" w:rsidRPr="009A1E76" w:rsidRDefault="009130E4" w:rsidP="009130E4">
      <w:pPr>
        <w:pStyle w:val="NormalHanging12a"/>
      </w:pPr>
      <w:r w:rsidRPr="009A1E76">
        <w:t>C.</w:t>
      </w:r>
      <w:r w:rsidRPr="009A1E76">
        <w:tab/>
        <w:t>der henviser til, at mange af de 1 350 politiske fanger i Belarus er udsat for livstruende forhold, og at flere er døde i fængsel;</w:t>
      </w:r>
    </w:p>
    <w:p w:rsidR="009130E4" w:rsidRPr="009A1E76" w:rsidRDefault="009130E4" w:rsidP="009130E4">
      <w:pPr>
        <w:pStyle w:val="NormalHanging12a"/>
      </w:pPr>
      <w:r w:rsidRPr="009A1E76">
        <w:t>1.</w:t>
      </w:r>
      <w:r w:rsidRPr="009A1E76">
        <w:tab/>
        <w:t xml:space="preserve">kræver, at de </w:t>
      </w:r>
      <w:proofErr w:type="spellStart"/>
      <w:r w:rsidRPr="009A1E76">
        <w:t>belarusiske</w:t>
      </w:r>
      <w:proofErr w:type="spellEnd"/>
      <w:r w:rsidRPr="009A1E76">
        <w:t xml:space="preserve"> myndigheder øjeblikkeligt og betingelsesløst løslader alle politiske fanger og vilkårligt tilbageholdte personer;</w:t>
      </w:r>
    </w:p>
    <w:p w:rsidR="009130E4" w:rsidRPr="009A1E76" w:rsidRDefault="009130E4" w:rsidP="009130E4">
      <w:pPr>
        <w:pStyle w:val="NormalHanging12a"/>
      </w:pPr>
      <w:r w:rsidRPr="009A1E76">
        <w:t>2.</w:t>
      </w:r>
      <w:r w:rsidRPr="009A1E76">
        <w:tab/>
        <w:t xml:space="preserve">udtrykker dyb bekymring over situationen for mange politiske fanger, herunder </w:t>
      </w:r>
      <w:proofErr w:type="spellStart"/>
      <w:r w:rsidRPr="009A1E76">
        <w:t>Maryja</w:t>
      </w:r>
      <w:proofErr w:type="spellEnd"/>
      <w:r w:rsidRPr="009A1E76">
        <w:t xml:space="preserve"> </w:t>
      </w:r>
      <w:proofErr w:type="spellStart"/>
      <w:r w:rsidRPr="009A1E76">
        <w:t>Kalesnikava</w:t>
      </w:r>
      <w:proofErr w:type="spellEnd"/>
      <w:r w:rsidRPr="009A1E76">
        <w:t xml:space="preserve">, </w:t>
      </w:r>
      <w:proofErr w:type="spellStart"/>
      <w:r w:rsidRPr="009A1E76">
        <w:t>Sjarhej</w:t>
      </w:r>
      <w:proofErr w:type="spellEnd"/>
      <w:r w:rsidRPr="009A1E76">
        <w:t xml:space="preserve"> </w:t>
      </w:r>
      <w:proofErr w:type="spellStart"/>
      <w:r w:rsidRPr="009A1E76">
        <w:t>Tsikhanouski</w:t>
      </w:r>
      <w:proofErr w:type="spellEnd"/>
      <w:r w:rsidRPr="009A1E76">
        <w:t xml:space="preserve">, </w:t>
      </w:r>
      <w:proofErr w:type="spellStart"/>
      <w:r w:rsidRPr="009A1E76">
        <w:t>Mіkola</w:t>
      </w:r>
      <w:proofErr w:type="spellEnd"/>
      <w:r w:rsidRPr="009A1E76">
        <w:t xml:space="preserve"> </w:t>
      </w:r>
      <w:proofErr w:type="spellStart"/>
      <w:r w:rsidRPr="009A1E76">
        <w:t>Statkevіtj</w:t>
      </w:r>
      <w:proofErr w:type="spellEnd"/>
      <w:r w:rsidRPr="009A1E76">
        <w:t xml:space="preserve">, Ales </w:t>
      </w:r>
      <w:proofErr w:type="spellStart"/>
      <w:r w:rsidRPr="009A1E76">
        <w:t>Bjaljatski</w:t>
      </w:r>
      <w:proofErr w:type="spellEnd"/>
      <w:r w:rsidRPr="009A1E76">
        <w:t xml:space="preserve">, Maksim </w:t>
      </w:r>
      <w:proofErr w:type="spellStart"/>
      <w:r w:rsidRPr="009A1E76">
        <w:t>Znak</w:t>
      </w:r>
      <w:proofErr w:type="spellEnd"/>
      <w:r w:rsidRPr="009A1E76">
        <w:t xml:space="preserve">, </w:t>
      </w:r>
      <w:proofErr w:type="spellStart"/>
      <w:r w:rsidRPr="009A1E76">
        <w:t>Viktar</w:t>
      </w:r>
      <w:proofErr w:type="spellEnd"/>
      <w:r w:rsidRPr="009A1E76">
        <w:t xml:space="preserve"> </w:t>
      </w:r>
      <w:proofErr w:type="spellStart"/>
      <w:r w:rsidRPr="009A1E76">
        <w:t>Babaryka</w:t>
      </w:r>
      <w:proofErr w:type="spellEnd"/>
      <w:r w:rsidRPr="009A1E76">
        <w:t xml:space="preserve">, </w:t>
      </w:r>
      <w:proofErr w:type="spellStart"/>
      <w:r w:rsidRPr="009A1E76">
        <w:t>Ihar</w:t>
      </w:r>
      <w:proofErr w:type="spellEnd"/>
      <w:r w:rsidRPr="009A1E76">
        <w:t xml:space="preserve"> </w:t>
      </w:r>
      <w:proofErr w:type="spellStart"/>
      <w:r w:rsidRPr="009A1E76">
        <w:t>Losik</w:t>
      </w:r>
      <w:proofErr w:type="spellEnd"/>
      <w:r w:rsidRPr="009A1E76">
        <w:t xml:space="preserve">, Palina </w:t>
      </w:r>
      <w:proofErr w:type="spellStart"/>
      <w:r w:rsidRPr="009A1E76">
        <w:t>Sjarenda-Panasjuk</w:t>
      </w:r>
      <w:proofErr w:type="spellEnd"/>
      <w:r w:rsidRPr="009A1E76">
        <w:t xml:space="preserve">, Pavel </w:t>
      </w:r>
      <w:proofErr w:type="spellStart"/>
      <w:r w:rsidRPr="009A1E76">
        <w:t>Sevjarynets</w:t>
      </w:r>
      <w:proofErr w:type="spellEnd"/>
      <w:r w:rsidRPr="009A1E76">
        <w:t xml:space="preserve">, </w:t>
      </w:r>
      <w:proofErr w:type="spellStart"/>
      <w:r w:rsidRPr="009A1E76">
        <w:t>Aljaksandr</w:t>
      </w:r>
      <w:proofErr w:type="spellEnd"/>
      <w:r w:rsidRPr="009A1E76">
        <w:t xml:space="preserve"> </w:t>
      </w:r>
      <w:proofErr w:type="spellStart"/>
      <w:r w:rsidRPr="009A1E76">
        <w:t>Jarasjuk</w:t>
      </w:r>
      <w:proofErr w:type="spellEnd"/>
      <w:r w:rsidRPr="009A1E76">
        <w:t xml:space="preserve">, </w:t>
      </w:r>
      <w:proofErr w:type="spellStart"/>
      <w:r w:rsidR="00456FA8" w:rsidRPr="00456FA8">
        <w:t>Mikita</w:t>
      </w:r>
      <w:proofErr w:type="spellEnd"/>
      <w:r w:rsidR="00456FA8" w:rsidRPr="00456FA8">
        <w:t xml:space="preserve"> </w:t>
      </w:r>
      <w:proofErr w:type="spellStart"/>
      <w:r w:rsidR="00456FA8" w:rsidRPr="00456FA8">
        <w:t>Zalatarou</w:t>
      </w:r>
      <w:proofErr w:type="spellEnd"/>
      <w:r w:rsidRPr="009A1E76">
        <w:t xml:space="preserve"> og Jana </w:t>
      </w:r>
      <w:proofErr w:type="spellStart"/>
      <w:r w:rsidRPr="009A1E76">
        <w:t>Pintjuk</w:t>
      </w:r>
      <w:proofErr w:type="spellEnd"/>
      <w:r w:rsidRPr="009A1E76">
        <w:t xml:space="preserve">, hvoraf mange har været holdt i isolation i måneder eller år, står over for alvorlige sundhedsproblemer såsom </w:t>
      </w:r>
      <w:proofErr w:type="spellStart"/>
      <w:r w:rsidRPr="009A1E76">
        <w:t>Maryja</w:t>
      </w:r>
      <w:proofErr w:type="spellEnd"/>
      <w:r w:rsidRPr="009A1E76">
        <w:t xml:space="preserve"> </w:t>
      </w:r>
      <w:proofErr w:type="spellStart"/>
      <w:r w:rsidRPr="009A1E76">
        <w:t>Kalesnikava</w:t>
      </w:r>
      <w:proofErr w:type="spellEnd"/>
      <w:r w:rsidRPr="009A1E76">
        <w:t xml:space="preserve"> og Andrej </w:t>
      </w:r>
      <w:proofErr w:type="spellStart"/>
      <w:r w:rsidRPr="009A1E76">
        <w:t>Patjobut</w:t>
      </w:r>
      <w:proofErr w:type="spellEnd"/>
      <w:r w:rsidRPr="009A1E76">
        <w:t xml:space="preserve"> og udsættes for isolation, mishandling og tortur;</w:t>
      </w:r>
    </w:p>
    <w:p w:rsidR="009130E4" w:rsidRPr="009A1E76" w:rsidRDefault="009130E4" w:rsidP="009130E4">
      <w:pPr>
        <w:pStyle w:val="NormalHanging12a"/>
        <w:rPr>
          <w:szCs w:val="24"/>
        </w:rPr>
      </w:pPr>
      <w:r w:rsidRPr="009A1E76">
        <w:t>3.</w:t>
      </w:r>
      <w:r w:rsidRPr="009A1E76">
        <w:tab/>
        <w:t xml:space="preserve">beklager, at </w:t>
      </w:r>
      <w:proofErr w:type="spellStart"/>
      <w:r w:rsidRPr="009A1E76">
        <w:t>belarusiske</w:t>
      </w:r>
      <w:proofErr w:type="spellEnd"/>
      <w:r w:rsidRPr="009A1E76">
        <w:t xml:space="preserve"> politiske fanger ikke kunne drage fordel af de seneste bestræbelser på at løslade politiske fanger og vestlige borgere i Rusland og Belarus; opfordrer til en intensiveret indsats for at løslade dem;</w:t>
      </w:r>
    </w:p>
    <w:p w:rsidR="009130E4" w:rsidRPr="009A1E76" w:rsidRDefault="009130E4" w:rsidP="009130E4">
      <w:pPr>
        <w:pStyle w:val="NormalHanging12a"/>
      </w:pPr>
      <w:r w:rsidRPr="009A1E76">
        <w:t>4.</w:t>
      </w:r>
      <w:r w:rsidRPr="009A1E76">
        <w:tab/>
        <w:t xml:space="preserve">opfordrer indtrængende de </w:t>
      </w:r>
      <w:proofErr w:type="spellStart"/>
      <w:r w:rsidRPr="009A1E76">
        <w:t>belarusiske</w:t>
      </w:r>
      <w:proofErr w:type="spellEnd"/>
      <w:r w:rsidRPr="009A1E76">
        <w:t xml:space="preserve"> myndigheder til at respektere de tilbageholdtes menneskerettigheder, give oplysninger om deres situation, yde den nødvendige </w:t>
      </w:r>
      <w:r w:rsidRPr="009A1E76">
        <w:lastRenderedPageBreak/>
        <w:t>lægebehandling og give adgang til advokater, familiemedlemmer og Den Internationale Røde Kors Komité;</w:t>
      </w:r>
    </w:p>
    <w:p w:rsidR="009130E4" w:rsidRPr="009A1E76" w:rsidRDefault="009130E4" w:rsidP="009130E4">
      <w:pPr>
        <w:pStyle w:val="NormalHanging12a"/>
      </w:pPr>
      <w:r w:rsidRPr="009A1E76">
        <w:t>5.</w:t>
      </w:r>
      <w:r w:rsidRPr="009A1E76">
        <w:tab/>
        <w:t>gentager sin opfordring til EU og dets medlemsstater om at støtte de politiske fanger og deres familier ved at benytte enhver lejlighed til at kræve deres øjeblikkelige løsladelse, indkalde regimets ambassadører for at kræve dokumentation for, hvordan de har det, og hvor de befinder sig, forenkle procedurerne for opnåelse af visa og midlertidige identifikationsdokumenter for dem, der flygter fra Belarus, samt yde rehabilitering, praktisk og finansiel støtte;</w:t>
      </w:r>
    </w:p>
    <w:p w:rsidR="009130E4" w:rsidRPr="009A1E76" w:rsidRDefault="009130E4" w:rsidP="009130E4">
      <w:pPr>
        <w:pStyle w:val="NormalHanging12a"/>
        <w:rPr>
          <w:szCs w:val="24"/>
        </w:rPr>
      </w:pPr>
      <w:r w:rsidRPr="009A1E76">
        <w:t>6.</w:t>
      </w:r>
      <w:r w:rsidRPr="009A1E76">
        <w:tab/>
        <w:t>opfordrer EU og dets medlemsstater til at udvide og styrke sanktionerne mod de enkeltpersoner og enheder, der er ansvarlige for undertrykkelsen i Belarus;</w:t>
      </w:r>
    </w:p>
    <w:p w:rsidR="009130E4" w:rsidRPr="009A1E76" w:rsidRDefault="009130E4" w:rsidP="009130E4">
      <w:pPr>
        <w:pStyle w:val="NormalHanging12a"/>
        <w:rPr>
          <w:szCs w:val="24"/>
        </w:rPr>
      </w:pPr>
      <w:r w:rsidRPr="009A1E76">
        <w:t>7.</w:t>
      </w:r>
      <w:r w:rsidRPr="009A1E76">
        <w:tab/>
        <w:t xml:space="preserve">udtrykker bekymring over forfølgelsen i eksil, f.eks. misbruget af INTERPOL-arrestordrer for at opnå udlevering af politiske modstandere fra lande uden for EU; opfordrer Serbien til at afstå fra at udlevere den </w:t>
      </w:r>
      <w:proofErr w:type="spellStart"/>
      <w:r w:rsidRPr="009A1E76">
        <w:t>belarusiske</w:t>
      </w:r>
      <w:proofErr w:type="spellEnd"/>
      <w:r w:rsidRPr="009A1E76">
        <w:t xml:space="preserve"> journalist Andrej </w:t>
      </w:r>
      <w:proofErr w:type="spellStart"/>
      <w:r w:rsidR="00456FA8" w:rsidRPr="00456FA8">
        <w:t>Hnyot</w:t>
      </w:r>
      <w:proofErr w:type="spellEnd"/>
      <w:r w:rsidRPr="009A1E76">
        <w:t xml:space="preserve"> og til, at EU og medlemsstaterne overvåger hans sag; udtrykker bekymring over de 300 000 </w:t>
      </w:r>
      <w:proofErr w:type="spellStart"/>
      <w:r w:rsidRPr="009A1E76">
        <w:t>belarusere</w:t>
      </w:r>
      <w:proofErr w:type="spellEnd"/>
      <w:r w:rsidRPr="009A1E76">
        <w:t>, der har været tvunget til at forlade Belarus siden 2020, og som udsættes for politisk forfølgelse i udlandet;</w:t>
      </w:r>
    </w:p>
    <w:p w:rsidR="009130E4" w:rsidRPr="009A1E76" w:rsidRDefault="009130E4" w:rsidP="009130E4">
      <w:pPr>
        <w:pStyle w:val="NormalHanging12a"/>
      </w:pPr>
      <w:r w:rsidRPr="009A1E76">
        <w:t>8.</w:t>
      </w:r>
      <w:r w:rsidRPr="009A1E76">
        <w:tab/>
        <w:t xml:space="preserve">opfordrer EU og dets medlemsstater til at arbejde hen imod at drage </w:t>
      </w:r>
      <w:proofErr w:type="spellStart"/>
      <w:r w:rsidRPr="009A1E76">
        <w:t>Lukasjenkaregimet</w:t>
      </w:r>
      <w:proofErr w:type="spellEnd"/>
      <w:r w:rsidRPr="009A1E76">
        <w:t xml:space="preserve"> til ansvar for sine forbrydelser og til at anvende princippet om universel jurisdiktion;</w:t>
      </w:r>
    </w:p>
    <w:p w:rsidR="00E365E1" w:rsidRPr="009A1E76" w:rsidRDefault="009130E4" w:rsidP="003E7CE2">
      <w:pPr>
        <w:ind w:left="567" w:hanging="567"/>
      </w:pPr>
      <w:r w:rsidRPr="009A1E76">
        <w:t>9.</w:t>
      </w:r>
      <w:r w:rsidRPr="009A1E76">
        <w:tab/>
        <w:t xml:space="preserve">pålægger sin formand at sende denne beslutning til NF/HR, Rådet, Kommissionen, medlemsstaternes og Republikken Serbiens regeringer og parlamenter, Den Europæiske Menneskerettighedsdomstol, Europarådet, Organisationen for Sikkerhed og Samarbejde i Europa og repræsentanterne for de </w:t>
      </w:r>
      <w:proofErr w:type="spellStart"/>
      <w:r w:rsidRPr="009A1E76">
        <w:t>belarusiske</w:t>
      </w:r>
      <w:proofErr w:type="spellEnd"/>
      <w:r w:rsidRPr="009A1E76">
        <w:t xml:space="preserve"> demokratiske kræfter og de facto-myndighederne i Republikken Belarus.</w:t>
      </w:r>
      <w:bookmarkStart w:id="7" w:name="TextBodyEnd"/>
      <w:bookmarkEnd w:id="7"/>
    </w:p>
    <w:sectPr w:rsidR="00E365E1" w:rsidRPr="009A1E76" w:rsidSect="009A1E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25E" w:rsidRPr="009A1E76" w:rsidRDefault="00DC025E">
      <w:r w:rsidRPr="009A1E76">
        <w:separator/>
      </w:r>
    </w:p>
  </w:endnote>
  <w:endnote w:type="continuationSeparator" w:id="0">
    <w:p w:rsidR="00DC025E" w:rsidRPr="009A1E76" w:rsidRDefault="00DC025E">
      <w:r w:rsidRPr="009A1E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E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E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E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25E" w:rsidRPr="009A1E76" w:rsidRDefault="00DC025E">
      <w:r w:rsidRPr="009A1E76">
        <w:separator/>
      </w:r>
    </w:p>
  </w:footnote>
  <w:footnote w:type="continuationSeparator" w:id="0">
    <w:p w:rsidR="00DC025E" w:rsidRPr="009A1E76" w:rsidRDefault="00DC025E">
      <w:r w:rsidRPr="009A1E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E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E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E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2024"/>
    <w:docVar w:name="dvlangue" w:val="DA"/>
    <w:docVar w:name="dvnumam" w:val="0"/>
    <w:docVar w:name="dvpe" w:val="762.610"/>
    <w:docVar w:name="dvtitre" w:val="Europa-Parlamentets beslutning af xx.xx 2024 om den alvorlige situation for politiske fanger i Belarus(2024/2804(RSP))"/>
  </w:docVars>
  <w:rsids>
    <w:rsidRoot w:val="00DC025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B79"/>
    <w:rsid w:val="003E7CE2"/>
    <w:rsid w:val="00411CCE"/>
    <w:rsid w:val="0041666E"/>
    <w:rsid w:val="00421060"/>
    <w:rsid w:val="00456FA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0E4"/>
    <w:rsid w:val="00922FFB"/>
    <w:rsid w:val="00930C23"/>
    <w:rsid w:val="0093193B"/>
    <w:rsid w:val="009509D8"/>
    <w:rsid w:val="00950B64"/>
    <w:rsid w:val="00981893"/>
    <w:rsid w:val="009A1E76"/>
    <w:rsid w:val="00A1687D"/>
    <w:rsid w:val="00A43E52"/>
    <w:rsid w:val="00A4678D"/>
    <w:rsid w:val="00A778C7"/>
    <w:rsid w:val="00AB441E"/>
    <w:rsid w:val="00AB6293"/>
    <w:rsid w:val="00AE0928"/>
    <w:rsid w:val="00AF3B82"/>
    <w:rsid w:val="00B12E95"/>
    <w:rsid w:val="00B22876"/>
    <w:rsid w:val="00B3240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25E"/>
    <w:rsid w:val="00E365E1"/>
    <w:rsid w:val="00E820A4"/>
    <w:rsid w:val="00EB006A"/>
    <w:rsid w:val="00EB4772"/>
    <w:rsid w:val="00ED169E"/>
    <w:rsid w:val="00ED4235"/>
    <w:rsid w:val="00F04346"/>
    <w:rsid w:val="00F075DC"/>
    <w:rsid w:val="00F149E9"/>
    <w:rsid w:val="00F5134D"/>
    <w:rsid w:val="00F74202"/>
    <w:rsid w:val="00F7490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50FDB"/>
  <w15:chartTrackingRefBased/>
  <w15:docId w15:val="{8D8EA6FE-4977-4BDC-8391-24A96EB6E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130E4"/>
    <w:pPr>
      <w:spacing w:after="240"/>
      <w:ind w:left="567" w:hanging="567"/>
    </w:pPr>
  </w:style>
  <w:style w:type="paragraph" w:customStyle="1" w:styleId="Normal12">
    <w:name w:val="Normal12"/>
    <w:basedOn w:val="Normal"/>
    <w:link w:val="Normal12Char"/>
    <w:rsid w:val="009130E4"/>
    <w:pPr>
      <w:spacing w:after="240"/>
    </w:pPr>
  </w:style>
  <w:style w:type="character" w:customStyle="1" w:styleId="Normal12Char">
    <w:name w:val="Normal12 Char"/>
    <w:basedOn w:val="DefaultParagraphFont"/>
    <w:link w:val="Normal12"/>
    <w:rsid w:val="009130E4"/>
    <w:rPr>
      <w:sz w:val="24"/>
      <w:lang w:val="da-DK"/>
    </w:rPr>
  </w:style>
  <w:style w:type="character" w:customStyle="1" w:styleId="NormalHanging12aChar">
    <w:name w:val="NormalHanging12a Char"/>
    <w:basedOn w:val="DefaultParagraphFont"/>
    <w:link w:val="NormalHanging12a"/>
    <w:locked/>
    <w:rsid w:val="009130E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9EEF0-66BB-43C0-94C4-2DF8E1BF7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2024-09-19T07:11:00Z</dcterms:created>
  <dcterms:modified xsi:type="dcterms:W3CDTF">2024-09-19T10:28:00Z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B10-0026/2024</vt:lpwstr>
  </property>
  <property fmtid="{D5CDD505-2E9C-101B-9397-08002B2CF9AE}" pid="4" name="&lt;Type&gt;">
    <vt:lpwstr>RR</vt:lpwstr>
  </property>
</Properties>
</file>