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7095" w:rsidTr="0010095E">
        <w:trPr>
          <w:trHeight w:hRule="exact" w:val="1418"/>
        </w:trPr>
        <w:tc>
          <w:tcPr>
            <w:tcW w:w="6804" w:type="dxa"/>
            <w:shd w:val="clear" w:color="auto" w:fill="auto"/>
            <w:vAlign w:val="center"/>
          </w:tcPr>
          <w:p w:rsidR="00751A4A" w:rsidRPr="007A7095" w:rsidRDefault="00C608E7" w:rsidP="0010095E">
            <w:pPr>
              <w:pStyle w:val="EPName"/>
            </w:pPr>
            <w:r w:rsidRPr="007A7095">
              <w:t>Europos Parlamentas</w:t>
            </w:r>
          </w:p>
          <w:p w:rsidR="00751A4A" w:rsidRPr="007A7095" w:rsidRDefault="005F1B17" w:rsidP="005F1B17">
            <w:pPr>
              <w:pStyle w:val="EPTerm"/>
              <w:rPr>
                <w:rStyle w:val="HideTWBExt"/>
                <w:noProof w:val="0"/>
                <w:vanish w:val="0"/>
                <w:color w:val="auto"/>
              </w:rPr>
            </w:pPr>
            <w:r w:rsidRPr="007A7095">
              <w:t>2024</w:t>
            </w:r>
            <w:r w:rsidR="00817416" w:rsidRPr="007A7095">
              <w:t>-202</w:t>
            </w:r>
            <w:r w:rsidRPr="007A7095">
              <w:t>9</w:t>
            </w:r>
          </w:p>
        </w:tc>
        <w:tc>
          <w:tcPr>
            <w:tcW w:w="2268" w:type="dxa"/>
            <w:shd w:val="clear" w:color="auto" w:fill="auto"/>
          </w:tcPr>
          <w:p w:rsidR="00751A4A" w:rsidRPr="007A7095" w:rsidRDefault="00187494" w:rsidP="0010095E">
            <w:pPr>
              <w:pStyle w:val="EPLogo"/>
            </w:pPr>
            <w:r w:rsidRPr="007A7095">
              <w:rPr>
                <w:noProof/>
                <w:lang w:eastAsia="lt-L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A7095" w:rsidRDefault="00D058B8" w:rsidP="004C5D52">
      <w:pPr>
        <w:pStyle w:val="LineTop"/>
      </w:pPr>
    </w:p>
    <w:p w:rsidR="00680577" w:rsidRPr="007A7095" w:rsidRDefault="00C608E7" w:rsidP="00680577">
      <w:pPr>
        <w:pStyle w:val="EPBodyTA1"/>
      </w:pPr>
      <w:r w:rsidRPr="007A7095">
        <w:t>PRIIMTI TEKSTAI</w:t>
      </w:r>
    </w:p>
    <w:p w:rsidR="00D058B8" w:rsidRPr="007A7095" w:rsidRDefault="00D058B8" w:rsidP="00D058B8">
      <w:pPr>
        <w:pStyle w:val="LineBottom"/>
      </w:pPr>
    </w:p>
    <w:p w:rsidR="00C608E7" w:rsidRPr="007A7095" w:rsidRDefault="00C608E7" w:rsidP="00C608E7">
      <w:pPr>
        <w:pStyle w:val="ATHeading1"/>
      </w:pPr>
      <w:bookmarkStart w:id="0" w:name="TANumber"/>
      <w:r w:rsidRPr="007A7095">
        <w:t>P10_TA(2024)000</w:t>
      </w:r>
      <w:r w:rsidR="005D0B10">
        <w:t>9</w:t>
      </w:r>
      <w:bookmarkEnd w:id="0"/>
    </w:p>
    <w:p w:rsidR="00C608E7" w:rsidRPr="007A7095" w:rsidRDefault="00C608E7" w:rsidP="00C608E7">
      <w:pPr>
        <w:pStyle w:val="ATHeading2"/>
      </w:pPr>
      <w:bookmarkStart w:id="1" w:name="title"/>
      <w:r w:rsidRPr="007A7095">
        <w:t>Sunki politinių kalinių padėtis Baltarusijoje</w:t>
      </w:r>
      <w:bookmarkEnd w:id="1"/>
    </w:p>
    <w:p w:rsidR="00C608E7" w:rsidRPr="007A7095" w:rsidRDefault="00C608E7" w:rsidP="00C608E7">
      <w:pPr>
        <w:rPr>
          <w:i/>
          <w:vanish/>
        </w:rPr>
      </w:pPr>
      <w:r w:rsidRPr="007A7095">
        <w:rPr>
          <w:i/>
        </w:rPr>
        <w:fldChar w:fldCharType="begin"/>
      </w:r>
      <w:r w:rsidRPr="007A7095">
        <w:rPr>
          <w:i/>
        </w:rPr>
        <w:instrText xml:space="preserve"> TC"(</w:instrText>
      </w:r>
      <w:bookmarkStart w:id="2" w:name="DocNumber"/>
      <w:r w:rsidRPr="007A7095">
        <w:rPr>
          <w:i/>
        </w:rPr>
        <w:instrText>B10-0026, 0051, 0052, 0053, 0054 ir 0055/2024</w:instrText>
      </w:r>
      <w:bookmarkEnd w:id="2"/>
      <w:r w:rsidRPr="007A7095">
        <w:rPr>
          <w:i/>
        </w:rPr>
        <w:instrText xml:space="preserve">)"\l3 \n&gt; \* MERGEFORMAT </w:instrText>
      </w:r>
      <w:r w:rsidRPr="007A7095">
        <w:rPr>
          <w:i/>
        </w:rPr>
        <w:fldChar w:fldCharType="end"/>
      </w:r>
    </w:p>
    <w:p w:rsidR="00C608E7" w:rsidRPr="007A7095" w:rsidRDefault="00C608E7" w:rsidP="00C608E7">
      <w:pPr>
        <w:rPr>
          <w:vanish/>
        </w:rPr>
      </w:pPr>
      <w:bookmarkStart w:id="3" w:name="PE"/>
      <w:r w:rsidRPr="007A7095">
        <w:rPr>
          <w:vanish/>
        </w:rPr>
        <w:t>PE762.610</w:t>
      </w:r>
      <w:bookmarkEnd w:id="3"/>
    </w:p>
    <w:p w:rsidR="00C608E7" w:rsidRPr="007A7095" w:rsidRDefault="006A48DB" w:rsidP="00C608E7">
      <w:pPr>
        <w:pStyle w:val="ATHeading3"/>
      </w:pPr>
      <w:bookmarkStart w:id="4" w:name="Sujet"/>
      <w:r>
        <w:t>2024 m. rugsė</w:t>
      </w:r>
      <w:r w:rsidR="00C608E7" w:rsidRPr="007A7095">
        <w:t>jo 19 d. Europos Parlamento rezoliucija dėl sunkios politinių kalinių padėties Baltarusijoje</w:t>
      </w:r>
      <w:bookmarkEnd w:id="4"/>
      <w:r w:rsidR="00C608E7" w:rsidRPr="007A7095">
        <w:t xml:space="preserve"> </w:t>
      </w:r>
      <w:bookmarkStart w:id="5" w:name="References"/>
      <w:r w:rsidR="00C608E7" w:rsidRPr="007A7095">
        <w:t>(2024/2804(RSP))</w:t>
      </w:r>
      <w:bookmarkEnd w:id="5"/>
    </w:p>
    <w:p w:rsidR="00C608E7" w:rsidRPr="007A7095" w:rsidRDefault="00C608E7" w:rsidP="00C608E7"/>
    <w:p w:rsidR="00D05370" w:rsidRPr="007A7095" w:rsidRDefault="00D05370" w:rsidP="00D05370">
      <w:pPr>
        <w:pStyle w:val="Normal12"/>
      </w:pPr>
      <w:bookmarkStart w:id="6" w:name="TextBodyBegin"/>
      <w:bookmarkEnd w:id="6"/>
      <w:r w:rsidRPr="007A7095">
        <w:rPr>
          <w:i/>
        </w:rPr>
        <w:t>Europos Parlamentas</w:t>
      </w:r>
      <w:r w:rsidRPr="007A7095">
        <w:t>,</w:t>
      </w:r>
    </w:p>
    <w:p w:rsidR="00D05370" w:rsidRPr="007A7095" w:rsidRDefault="00D05370" w:rsidP="00D05370">
      <w:pPr>
        <w:pStyle w:val="NormalHanging12a"/>
      </w:pPr>
      <w:r w:rsidRPr="007A7095">
        <w:t>–</w:t>
      </w:r>
      <w:r w:rsidRPr="007A7095">
        <w:tab/>
        <w:t>atsižvelgdamas į daugelį ankstesnių savo rezoliucijų dėl Baltarusijos, priimtų nuo 2020 m. rugpjūčio mėn.,</w:t>
      </w:r>
    </w:p>
    <w:p w:rsidR="00D05370" w:rsidRPr="007A7095" w:rsidRDefault="00D05370" w:rsidP="00D05370">
      <w:pPr>
        <w:pStyle w:val="NormalHanging12a"/>
      </w:pPr>
      <w:r w:rsidRPr="007A7095">
        <w:t>–</w:t>
      </w:r>
      <w:r w:rsidRPr="007A7095">
        <w:tab/>
        <w:t>atsižvelgdamas į Darbo tvarkos taisyklių 150 straipsnio 5 dalį ir 136 straipsnio 4 dalį,</w:t>
      </w:r>
    </w:p>
    <w:p w:rsidR="00D05370" w:rsidRPr="007A7095" w:rsidRDefault="00D05370" w:rsidP="00D05370">
      <w:pPr>
        <w:pStyle w:val="NormalHanging12a"/>
      </w:pPr>
      <w:r w:rsidRPr="007A7095">
        <w:t>A.</w:t>
      </w:r>
      <w:r w:rsidRPr="007A7095">
        <w:tab/>
        <w:t>kadangi nuo 2020 m. rugpjūčio 9 d. nesąžiningų prezidento rinkimų A. Lukašenkos režimas sistemingai taiko represijas politiniams aktyvistams, pilietinei visuomenei, žiniasklaidai, profesinėms sąjungoms ir visiems disidentams bei jų gynėjams ir yra savavališkai sulaikęs dešimtis tūkstančių žmonių;</w:t>
      </w:r>
    </w:p>
    <w:p w:rsidR="00D05370" w:rsidRPr="007A7095" w:rsidRDefault="00D05370" w:rsidP="00D05370">
      <w:pPr>
        <w:pStyle w:val="NormalHanging12a"/>
      </w:pPr>
      <w:r w:rsidRPr="007A7095">
        <w:t>B.</w:t>
      </w:r>
      <w:r w:rsidRPr="007A7095">
        <w:tab/>
        <w:t>kadangi A. Lukašenka paskelbė, jog 2025 m. prezidento rinkimuose kandidatuos septintajai kadencijai;</w:t>
      </w:r>
    </w:p>
    <w:p w:rsidR="00D05370" w:rsidRPr="007A7095" w:rsidRDefault="00D05370" w:rsidP="00D05370">
      <w:pPr>
        <w:pStyle w:val="NormalHanging12a"/>
      </w:pPr>
      <w:r w:rsidRPr="007A7095">
        <w:t>C.</w:t>
      </w:r>
      <w:r w:rsidRPr="007A7095">
        <w:tab/>
        <w:t>kadangi daugelis iš 1350 politinių kalinių Baltarusijoje susiduria su gyvybei pavojingomis sąlygomis, o keletas mirė kalėjime</w:t>
      </w:r>
      <w:r w:rsidR="00974C55">
        <w:t>;</w:t>
      </w:r>
    </w:p>
    <w:p w:rsidR="00D05370" w:rsidRPr="007A7095" w:rsidRDefault="00D05370" w:rsidP="00D05370">
      <w:pPr>
        <w:pStyle w:val="NormalHanging12a"/>
      </w:pPr>
      <w:r w:rsidRPr="007A7095">
        <w:t>1.</w:t>
      </w:r>
      <w:r w:rsidRPr="007A7095">
        <w:tab/>
        <w:t>reikalauja, kad Baltarusijos valdžios institucijos nedelsdamos ir besąlygiškai paleistų visus politinius kalinius ir savavališkai sulaikytus asmenis;</w:t>
      </w:r>
    </w:p>
    <w:p w:rsidR="00D05370" w:rsidRPr="007A7095" w:rsidRDefault="00D05370" w:rsidP="00D05370">
      <w:pPr>
        <w:pStyle w:val="NormalHanging12a"/>
      </w:pPr>
      <w:r w:rsidRPr="007A7095">
        <w:t>2.</w:t>
      </w:r>
      <w:r w:rsidRPr="007A7095">
        <w:tab/>
        <w:t>reiškia didžiausią susirūpinimą dėl padėties, kurioje yra daugybė politinių kalinių, tokių kaip Maryja Kalesnikava, Siarhejus Cichanouskis, Mikalajus Statkevičius, Alesis Bialiackis, Maksimas Znakas, Viktaras Babaryka, Iharis Losikas, Palina Šarenda-Panasiuk, Pavelas Seviarynecas, Aliaksandras Jarašukas, Mikita Zalataro</w:t>
      </w:r>
      <w:r w:rsidR="00897FBA">
        <w:t>u</w:t>
      </w:r>
      <w:r w:rsidRPr="007A7095">
        <w:t xml:space="preserve"> ir Jana Pinčuk; daugelis jų keletą mėnesių ar metų kalinami neleidžiant susisiekti su išoriniu pasauliu, turi rimtų sveikatos problemų (pvz., Maryja Kalesnikava ir Andrejus Pačobutas) ir patiria izoliaciją, netinkamą elgesį bei kankinimus;</w:t>
      </w:r>
    </w:p>
    <w:p w:rsidR="00D05370" w:rsidRPr="007A7095" w:rsidRDefault="00D05370" w:rsidP="00D05370">
      <w:pPr>
        <w:pStyle w:val="NormalHanging12a"/>
        <w:rPr>
          <w:szCs w:val="24"/>
        </w:rPr>
      </w:pPr>
      <w:r w:rsidRPr="007A7095">
        <w:t>3.</w:t>
      </w:r>
      <w:r w:rsidRPr="007A7095">
        <w:tab/>
        <w:t>apgailestauja, kad Baltarusijos politiniai kaliniai negalėjo gauti naudos iš pastaruoju metu dėtų pastangų išlaisvinti politinius kalinius ir Vakarų piliečius Rusijoje bei Baltarusijoje; ragina dėti daugiau pastangų, kad jie būtų išlaisvinti;</w:t>
      </w:r>
    </w:p>
    <w:p w:rsidR="00D05370" w:rsidRPr="007A7095" w:rsidRDefault="00D05370" w:rsidP="00D05370">
      <w:pPr>
        <w:pStyle w:val="NormalHanging12a"/>
      </w:pPr>
      <w:r w:rsidRPr="007A7095">
        <w:t>4.</w:t>
      </w:r>
      <w:r w:rsidRPr="007A7095">
        <w:tab/>
        <w:t xml:space="preserve">primygtinai ragina Baltarusijos valdžios institucijas gerbti sulaikytųjų žmogaus teises, teikti informaciją apie jų padėtį, suteikti būtiną medicininį gydymą ir sudaryti sąlygas </w:t>
      </w:r>
      <w:r w:rsidRPr="007A7095">
        <w:lastRenderedPageBreak/>
        <w:t>bendrauti su advokatais, šeimos nariais bei Tarptautiniu Raudonojo Kryžiaus komitetu;</w:t>
      </w:r>
    </w:p>
    <w:p w:rsidR="00D05370" w:rsidRPr="007A7095" w:rsidRDefault="00D05370" w:rsidP="00D05370">
      <w:pPr>
        <w:pStyle w:val="NormalHanging12a"/>
      </w:pPr>
      <w:r w:rsidRPr="007A7095">
        <w:t>5</w:t>
      </w:r>
      <w:r w:rsidR="00AA5DD5">
        <w:t>.</w:t>
      </w:r>
      <w:r w:rsidRPr="007A7095">
        <w:tab/>
        <w:t>pakartoja sav</w:t>
      </w:r>
      <w:bookmarkStart w:id="7" w:name="_GoBack"/>
      <w:bookmarkEnd w:id="7"/>
      <w:r w:rsidRPr="007A7095">
        <w:t>o raginimą ES ir jos valstybėms narėms remti politinius kalinius ir jų šeimas, kiekviena proga prašant juos nedelsiant paleisti, iškviečiant režimo ambasadorius ir pareikalaujant pateikti kalinių būklės ir buvimo vietos įrodymus, supaprastinant vizų ir laikinųjų tapatybės dokumentų išdavimo iš Baltarusijos bėgantiems asmenims procedūras ir teikiant reabilitaciją bei praktinę ir finansinę paramą;</w:t>
      </w:r>
    </w:p>
    <w:p w:rsidR="00D05370" w:rsidRPr="007A7095" w:rsidRDefault="00D05370" w:rsidP="00D05370">
      <w:pPr>
        <w:pStyle w:val="NormalHanging12a"/>
        <w:rPr>
          <w:szCs w:val="24"/>
        </w:rPr>
      </w:pPr>
      <w:r w:rsidRPr="007A7095">
        <w:t>6.</w:t>
      </w:r>
      <w:r w:rsidRPr="007A7095">
        <w:tab/>
        <w:t>ragina ES ir jos valstybes nares išplėsti ir sugriežtinti sankcijas asmenims ir subjektams, atsakingiems už represijas Baltarusijoje;</w:t>
      </w:r>
    </w:p>
    <w:p w:rsidR="00D05370" w:rsidRPr="007A7095" w:rsidRDefault="00D05370" w:rsidP="00D05370">
      <w:pPr>
        <w:pStyle w:val="NormalHanging12a"/>
        <w:rPr>
          <w:szCs w:val="24"/>
        </w:rPr>
      </w:pPr>
      <w:r w:rsidRPr="007A7095">
        <w:t>7.</w:t>
      </w:r>
      <w:r w:rsidRPr="007A7095">
        <w:tab/>
        <w:t>reiškia susirūpinimą dėl persekiojimo tremtyje, pvz., piktnaudžiavimo Interpolo arešto orderiais siekiant politinių oponentų ekstradicijos iš ES nepriklausančių šalių; ragina Serbiją susilaikyti nuo Baltarusijos žurnalisto Andrejaus Hnioto ekstradicijos ir ragina ES ir valstybes nares stebėti jo bylą; reiškia susirūpinimą dėl 300 000 Baltarusijos piliečių, kurie nuo 2020 m. buvo priversti išvykti iš Baltarusijos ir patiria politinį persekiojimą užsienyje;</w:t>
      </w:r>
    </w:p>
    <w:p w:rsidR="00D05370" w:rsidRPr="007A7095" w:rsidRDefault="00D05370" w:rsidP="00D05370">
      <w:pPr>
        <w:pStyle w:val="NormalHanging12a"/>
      </w:pPr>
      <w:r w:rsidRPr="007A7095">
        <w:t>8.</w:t>
      </w:r>
      <w:r w:rsidRPr="007A7095">
        <w:tab/>
        <w:t>ragina ES ir jos valstybes nares siekti, kad A. Lukašenkos režimas būtų patrauktas atsakomybėn už savo nusikaltimus, ir taikyti universaliosios jurisdikcijos principą;</w:t>
      </w:r>
    </w:p>
    <w:p w:rsidR="00E365E1" w:rsidRPr="007A7095" w:rsidRDefault="00D05370" w:rsidP="003E0C17">
      <w:pPr>
        <w:pStyle w:val="NormalHanging12a"/>
      </w:pPr>
      <w:r w:rsidRPr="007A7095">
        <w:t>9.</w:t>
      </w:r>
      <w:r w:rsidRPr="007A7095">
        <w:tab/>
        <w:t xml:space="preserve">paveda Pirmininkei perduoti šią rezoliuciją Komisijos Pirmininko pavaduotojui ir Sąjungos vyriausiajam įgaliotiniui užsienio reikalams ir saugumo politikai, Tarybai, Komisijai, valstybių narių ir Serbijos Respublikos vyriausybėms ir parlamentams, Europos Žmogaus Teisių Teismui, Europos Tarybai, Europos saugumo ir bendradarbiavimo organizacijai, Baltarusijos demokratinių jėgų atstovams ir Baltarusijos Respublikos </w:t>
      </w:r>
      <w:r w:rsidRPr="007A7095">
        <w:rPr>
          <w:i/>
          <w:iCs/>
        </w:rPr>
        <w:t>de facto</w:t>
      </w:r>
      <w:r w:rsidRPr="007A7095">
        <w:t xml:space="preserve"> valdžios institucijoms.</w:t>
      </w:r>
      <w:bookmarkStart w:id="8" w:name="TextBodyEnd"/>
      <w:bookmarkEnd w:id="8"/>
    </w:p>
    <w:sectPr w:rsidR="00E365E1" w:rsidRPr="007A7095" w:rsidSect="007A709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8E7" w:rsidRPr="007A7095" w:rsidRDefault="00C608E7">
      <w:r w:rsidRPr="007A7095">
        <w:separator/>
      </w:r>
    </w:p>
  </w:endnote>
  <w:endnote w:type="continuationSeparator" w:id="0">
    <w:p w:rsidR="00C608E7" w:rsidRPr="007A7095" w:rsidRDefault="00C608E7">
      <w:r w:rsidRPr="007A70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709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709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70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8E7" w:rsidRPr="007A7095" w:rsidRDefault="00C608E7">
      <w:r w:rsidRPr="007A7095">
        <w:separator/>
      </w:r>
    </w:p>
  </w:footnote>
  <w:footnote w:type="continuationSeparator" w:id="0">
    <w:p w:rsidR="00C608E7" w:rsidRPr="007A7095" w:rsidRDefault="00C608E7">
      <w:r w:rsidRPr="007A709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709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709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70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6, 0051, 0052, 0053, 0054 ir 0055/2024"/>
    <w:docVar w:name="dvlangue" w:val="LT"/>
    <w:docVar w:name="dvnumam" w:val="0"/>
    <w:docVar w:name="dvpe" w:val="762.610"/>
    <w:docVar w:name="dvtitre" w:val="2024 m. rugsejo 19 d. Europos Parlamento rezoliucija dėl sunkios politinių kalinių padėties Baltarusijoje(2024/2804(RSP))"/>
  </w:docVars>
  <w:rsids>
    <w:rsidRoot w:val="00C608E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0C1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0B10"/>
    <w:rsid w:val="005F1B17"/>
    <w:rsid w:val="006037C0"/>
    <w:rsid w:val="006631B6"/>
    <w:rsid w:val="00680577"/>
    <w:rsid w:val="006A48DB"/>
    <w:rsid w:val="006F74FA"/>
    <w:rsid w:val="00731ADD"/>
    <w:rsid w:val="00734777"/>
    <w:rsid w:val="00747932"/>
    <w:rsid w:val="00751A4A"/>
    <w:rsid w:val="00756632"/>
    <w:rsid w:val="00762C74"/>
    <w:rsid w:val="00786EC0"/>
    <w:rsid w:val="007A7095"/>
    <w:rsid w:val="007D1690"/>
    <w:rsid w:val="007E22AD"/>
    <w:rsid w:val="008044B1"/>
    <w:rsid w:val="00817416"/>
    <w:rsid w:val="00842779"/>
    <w:rsid w:val="00865F67"/>
    <w:rsid w:val="00881A7B"/>
    <w:rsid w:val="008840E5"/>
    <w:rsid w:val="00887B3E"/>
    <w:rsid w:val="00897FBA"/>
    <w:rsid w:val="008C2AC6"/>
    <w:rsid w:val="00930C23"/>
    <w:rsid w:val="0093193B"/>
    <w:rsid w:val="009509D8"/>
    <w:rsid w:val="00950B64"/>
    <w:rsid w:val="00974C55"/>
    <w:rsid w:val="00981893"/>
    <w:rsid w:val="00A1687D"/>
    <w:rsid w:val="00A43E52"/>
    <w:rsid w:val="00A4678D"/>
    <w:rsid w:val="00A778C7"/>
    <w:rsid w:val="00AA5DD5"/>
    <w:rsid w:val="00AB441E"/>
    <w:rsid w:val="00AB6293"/>
    <w:rsid w:val="00AE0928"/>
    <w:rsid w:val="00AF3B82"/>
    <w:rsid w:val="00B12E95"/>
    <w:rsid w:val="00B22876"/>
    <w:rsid w:val="00B558F0"/>
    <w:rsid w:val="00BD48FE"/>
    <w:rsid w:val="00BD7BD8"/>
    <w:rsid w:val="00BE6ADC"/>
    <w:rsid w:val="00C05BFE"/>
    <w:rsid w:val="00C23CD4"/>
    <w:rsid w:val="00C4001A"/>
    <w:rsid w:val="00C608E7"/>
    <w:rsid w:val="00C61C0C"/>
    <w:rsid w:val="00C941CB"/>
    <w:rsid w:val="00CC2357"/>
    <w:rsid w:val="00CC52EF"/>
    <w:rsid w:val="00CF071A"/>
    <w:rsid w:val="00D05370"/>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2DA759"/>
  <w15:chartTrackingRefBased/>
  <w15:docId w15:val="{5CECB507-AAF9-4D43-9CC6-56045A4E9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05370"/>
    <w:pPr>
      <w:spacing w:after="240"/>
      <w:ind w:left="567" w:hanging="567"/>
    </w:pPr>
  </w:style>
  <w:style w:type="paragraph" w:customStyle="1" w:styleId="Normal12">
    <w:name w:val="Normal12"/>
    <w:basedOn w:val="Normal"/>
    <w:link w:val="Normal12Char"/>
    <w:rsid w:val="00D05370"/>
    <w:pPr>
      <w:spacing w:after="240"/>
    </w:pPr>
  </w:style>
  <w:style w:type="character" w:customStyle="1" w:styleId="Normal12Char">
    <w:name w:val="Normal12 Char"/>
    <w:basedOn w:val="DefaultParagraphFont"/>
    <w:link w:val="Normal12"/>
    <w:rsid w:val="00D05370"/>
    <w:rPr>
      <w:sz w:val="24"/>
      <w:lang w:val="lt-LT"/>
    </w:rPr>
  </w:style>
  <w:style w:type="character" w:customStyle="1" w:styleId="NormalHanging12aChar">
    <w:name w:val="NormalHanging12a Char"/>
    <w:basedOn w:val="DefaultParagraphFont"/>
    <w:link w:val="NormalHanging12a"/>
    <w:locked/>
    <w:rsid w:val="00D05370"/>
    <w:rPr>
      <w:sz w:val="24"/>
      <w:lang w:val="lt-LT"/>
    </w:rPr>
  </w:style>
  <w:style w:type="paragraph" w:styleId="BalloonText">
    <w:name w:val="Balloon Text"/>
    <w:basedOn w:val="Normal"/>
    <w:link w:val="BalloonTextChar"/>
    <w:rsid w:val="006A48DB"/>
    <w:rPr>
      <w:rFonts w:ascii="Segoe UI" w:hAnsi="Segoe UI" w:cs="Segoe UI"/>
      <w:sz w:val="18"/>
      <w:szCs w:val="18"/>
    </w:rPr>
  </w:style>
  <w:style w:type="character" w:customStyle="1" w:styleId="BalloonTextChar">
    <w:name w:val="Balloon Text Char"/>
    <w:basedOn w:val="DefaultParagraphFont"/>
    <w:link w:val="BalloonText"/>
    <w:rsid w:val="006A48DB"/>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7D7B71-AC12-4DF8-84ED-04C3EBE18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472</Words>
  <Characters>3480</Characters>
  <Application>Microsoft Office Word</Application>
  <DocSecurity>0</DocSecurity>
  <Lines>29</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KRANKALIENĖ Neringa</cp:lastModifiedBy>
  <cp:revision>2</cp:revision>
  <cp:lastPrinted>2004-11-19T15:42:00Z</cp:lastPrinted>
  <dcterms:created xsi:type="dcterms:W3CDTF">2024-10-23T08:17:00Z</dcterms:created>
  <dcterms:modified xsi:type="dcterms:W3CDTF">2024-10-23T08:17:00Z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B10-0026, 0051, 0052, 0053, 0054 ir 0055/2024</vt:lpwstr>
  </property>
  <property fmtid="{D5CDD505-2E9C-101B-9397-08002B2CF9AE}" pid="4" name="&lt;Type&gt;">
    <vt:lpwstr>RR</vt:lpwstr>
  </property>
</Properties>
</file>