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C4C02" w:rsidTr="0010095E">
        <w:trPr>
          <w:trHeight w:hRule="exact" w:val="1418"/>
        </w:trPr>
        <w:tc>
          <w:tcPr>
            <w:tcW w:w="6804" w:type="dxa"/>
            <w:shd w:val="clear" w:color="auto" w:fill="auto"/>
            <w:vAlign w:val="center"/>
          </w:tcPr>
          <w:p w:rsidR="00751A4A" w:rsidRPr="009C4C02" w:rsidRDefault="002A2E18" w:rsidP="0010095E">
            <w:pPr>
              <w:pStyle w:val="EPName"/>
            </w:pPr>
            <w:r w:rsidRPr="009C4C02">
              <w:t>Europaparlamentet</w:t>
            </w:r>
          </w:p>
          <w:p w:rsidR="00751A4A" w:rsidRPr="009C4C02" w:rsidRDefault="005F1B17" w:rsidP="005F1B17">
            <w:pPr>
              <w:pStyle w:val="EPTerm"/>
              <w:rPr>
                <w:rStyle w:val="HideTWBExt"/>
                <w:noProof w:val="0"/>
                <w:vanish w:val="0"/>
                <w:color w:val="auto"/>
              </w:rPr>
            </w:pPr>
            <w:r w:rsidRPr="009C4C02">
              <w:t>2024</w:t>
            </w:r>
            <w:r w:rsidR="00817416" w:rsidRPr="009C4C02">
              <w:t>-202</w:t>
            </w:r>
            <w:r w:rsidRPr="009C4C02">
              <w:t>9</w:t>
            </w:r>
          </w:p>
        </w:tc>
        <w:tc>
          <w:tcPr>
            <w:tcW w:w="2268" w:type="dxa"/>
            <w:shd w:val="clear" w:color="auto" w:fill="auto"/>
          </w:tcPr>
          <w:p w:rsidR="00751A4A" w:rsidRPr="009C4C02" w:rsidRDefault="00187494" w:rsidP="0010095E">
            <w:pPr>
              <w:pStyle w:val="EPLogo"/>
            </w:pPr>
            <w:r w:rsidRPr="009C4C0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C4C02" w:rsidRDefault="00D058B8" w:rsidP="004C5D52">
      <w:pPr>
        <w:pStyle w:val="LineTop"/>
      </w:pPr>
    </w:p>
    <w:p w:rsidR="00680577" w:rsidRPr="009C4C02" w:rsidRDefault="002A2E18" w:rsidP="00680577">
      <w:pPr>
        <w:pStyle w:val="EPBodyTA1"/>
      </w:pPr>
      <w:r w:rsidRPr="009C4C02">
        <w:t>ANTAGNA TEXTER</w:t>
      </w:r>
    </w:p>
    <w:p w:rsidR="00D058B8" w:rsidRPr="009C4C02" w:rsidRDefault="00D058B8" w:rsidP="00D058B8">
      <w:pPr>
        <w:pStyle w:val="LineBottom"/>
      </w:pPr>
    </w:p>
    <w:p w:rsidR="002A2E18" w:rsidRPr="009C4C02" w:rsidRDefault="002A2E18" w:rsidP="002A2E18">
      <w:pPr>
        <w:pStyle w:val="ATHeading1"/>
      </w:pPr>
      <w:bookmarkStart w:id="0" w:name="TANumber"/>
      <w:r w:rsidRPr="009C4C02">
        <w:t>P10_TA(2024)000</w:t>
      </w:r>
      <w:bookmarkEnd w:id="0"/>
      <w:r w:rsidR="00616BF9">
        <w:t>9</w:t>
      </w:r>
    </w:p>
    <w:p w:rsidR="002A2E18" w:rsidRPr="009C4C02" w:rsidRDefault="002A2E18" w:rsidP="002A2E18">
      <w:pPr>
        <w:pStyle w:val="ATHeading2"/>
      </w:pPr>
      <w:bookmarkStart w:id="1" w:name="title"/>
      <w:r w:rsidRPr="009C4C02">
        <w:t>Den allvarliga situationen för politiska fångar i Belarus</w:t>
      </w:r>
      <w:bookmarkEnd w:id="1"/>
    </w:p>
    <w:p w:rsidR="002A2E18" w:rsidRPr="009C4C02" w:rsidRDefault="002A2E18" w:rsidP="002A2E18">
      <w:pPr>
        <w:rPr>
          <w:i/>
          <w:vanish/>
        </w:rPr>
      </w:pPr>
      <w:r w:rsidRPr="00C457FD">
        <w:rPr>
          <w:i/>
        </w:rPr>
        <w:fldChar w:fldCharType="begin"/>
      </w:r>
      <w:r w:rsidRPr="009C4C02">
        <w:rPr>
          <w:i/>
        </w:rPr>
        <w:instrText xml:space="preserve"> TC"(</w:instrText>
      </w:r>
      <w:bookmarkStart w:id="2" w:name="DocNumber"/>
      <w:r w:rsidRPr="009C4C02">
        <w:rPr>
          <w:i/>
        </w:rPr>
        <w:instrText>B10-0026, 0051, 0052, 0053, 0054 och 0055</w:instrText>
      </w:r>
      <w:bookmarkEnd w:id="2"/>
      <w:r w:rsidR="009C4C02" w:rsidRPr="009C4C02">
        <w:rPr>
          <w:i/>
        </w:rPr>
        <w:instrText>/2024</w:instrText>
      </w:r>
      <w:r w:rsidRPr="009C4C02">
        <w:rPr>
          <w:i/>
        </w:rPr>
        <w:instrText xml:space="preserve">)"\l3 \n&gt; \* MERGEFORMAT </w:instrText>
      </w:r>
      <w:r w:rsidRPr="00C457FD">
        <w:rPr>
          <w:i/>
        </w:rPr>
        <w:fldChar w:fldCharType="end"/>
      </w:r>
    </w:p>
    <w:p w:rsidR="002A2E18" w:rsidRPr="009C4C02" w:rsidRDefault="002A2E18" w:rsidP="002A2E18">
      <w:pPr>
        <w:rPr>
          <w:vanish/>
        </w:rPr>
      </w:pPr>
      <w:bookmarkStart w:id="3" w:name="PE"/>
      <w:r w:rsidRPr="009C4C02">
        <w:rPr>
          <w:vanish/>
        </w:rPr>
        <w:t>PE762.610</w:t>
      </w:r>
      <w:bookmarkEnd w:id="3"/>
    </w:p>
    <w:p w:rsidR="002A2E18" w:rsidRPr="009C4C02" w:rsidRDefault="002A2E18" w:rsidP="002A2E18">
      <w:pPr>
        <w:pStyle w:val="ATHeading3"/>
      </w:pPr>
      <w:bookmarkStart w:id="4" w:name="Sujet"/>
      <w:r w:rsidRPr="009C4C02">
        <w:t xml:space="preserve">Europaparlamentets resolution av den </w:t>
      </w:r>
      <w:r w:rsidR="009C4C02" w:rsidRPr="009C4C02">
        <w:t xml:space="preserve">19 september </w:t>
      </w:r>
      <w:r w:rsidRPr="009C4C02">
        <w:t>2024 om den allvarliga situationen för politiska fångar i Belarus</w:t>
      </w:r>
      <w:bookmarkEnd w:id="4"/>
      <w:r w:rsidRPr="009C4C02">
        <w:t xml:space="preserve"> </w:t>
      </w:r>
      <w:bookmarkStart w:id="5" w:name="References"/>
      <w:r w:rsidRPr="009C4C02">
        <w:t>(2024/2804(RSP))</w:t>
      </w:r>
      <w:bookmarkEnd w:id="5"/>
    </w:p>
    <w:p w:rsidR="002A2E18" w:rsidRPr="009C4C02" w:rsidRDefault="002A2E18" w:rsidP="002A2E18"/>
    <w:p w:rsidR="00ED73E1" w:rsidRPr="009C4C02" w:rsidRDefault="00ED73E1" w:rsidP="00ED73E1">
      <w:pPr>
        <w:pStyle w:val="Normal12"/>
        <w:widowControl/>
      </w:pPr>
      <w:bookmarkStart w:id="6" w:name="TextBodyBegin"/>
      <w:bookmarkEnd w:id="6"/>
      <w:r w:rsidRPr="009C4C02">
        <w:rPr>
          <w:i/>
          <w:iCs/>
        </w:rPr>
        <w:t>Europaparlamentet utfärdar denna resolution</w:t>
      </w:r>
    </w:p>
    <w:p w:rsidR="00ED73E1" w:rsidRPr="009C4C02" w:rsidRDefault="00ED73E1" w:rsidP="00ED73E1">
      <w:pPr>
        <w:pStyle w:val="NormalHanging12a"/>
        <w:widowControl/>
      </w:pPr>
      <w:r w:rsidRPr="009C4C02">
        <w:t>–</w:t>
      </w:r>
      <w:r w:rsidRPr="009C4C02">
        <w:tab/>
        <w:t>med beaktande av sina många tidigare resolutioner om Belarus sedan augusti 2020,</w:t>
      </w:r>
    </w:p>
    <w:p w:rsidR="00ED73E1" w:rsidRPr="009C4C02" w:rsidRDefault="00ED73E1" w:rsidP="00ED73E1">
      <w:pPr>
        <w:pStyle w:val="NormalHanging12a"/>
        <w:widowControl/>
      </w:pPr>
      <w:r w:rsidRPr="009C4C02">
        <w:t>–</w:t>
      </w:r>
      <w:r w:rsidRPr="009C4C02">
        <w:tab/>
        <w:t>med beaktande av artiklarna 150.5 och 136.4 i arbetsordningen, och av följande skäl:</w:t>
      </w:r>
    </w:p>
    <w:p w:rsidR="00ED73E1" w:rsidRPr="009C4C02" w:rsidRDefault="00ED73E1" w:rsidP="00ED73E1">
      <w:pPr>
        <w:pStyle w:val="NormalHanging12a"/>
        <w:widowControl/>
      </w:pPr>
      <w:r w:rsidRPr="009C4C02">
        <w:t>A.</w:t>
      </w:r>
      <w:r w:rsidRPr="009C4C02">
        <w:tab/>
        <w:t>Sedan det riggade presidentvalet den 9 augusti 2020 har Lukasjenkaregimen systematiskt förtryckt politiska aktivister, det civila samhället, medier, fackföreningar och alla dissidenter och deras försvarare och godtyckligt frihetsberövat tiotusentals personer.</w:t>
      </w:r>
    </w:p>
    <w:p w:rsidR="00ED73E1" w:rsidRPr="009C4C02" w:rsidRDefault="00ED73E1" w:rsidP="00ED73E1">
      <w:pPr>
        <w:pStyle w:val="NormalHanging12a"/>
        <w:widowControl/>
      </w:pPr>
      <w:r w:rsidRPr="009C4C02">
        <w:t>B.</w:t>
      </w:r>
      <w:r w:rsidRPr="009C4C02">
        <w:tab/>
        <w:t>Lukasjenka har tillkännagivit sin kandidatur till presidentvalet 2025 för en sjunde mandatperiod.</w:t>
      </w:r>
    </w:p>
    <w:p w:rsidR="00ED73E1" w:rsidRPr="009C4C02" w:rsidRDefault="00ED73E1" w:rsidP="00ED73E1">
      <w:pPr>
        <w:pStyle w:val="NormalHanging12a"/>
        <w:widowControl/>
      </w:pPr>
      <w:r w:rsidRPr="009C4C02">
        <w:t>C.</w:t>
      </w:r>
      <w:r w:rsidRPr="009C4C02">
        <w:tab/>
        <w:t>Många av de 1 350 politiska fångarna i Belarus utsätts för livshotande förhållanden, och ett antal har dött i fängelse.</w:t>
      </w:r>
    </w:p>
    <w:p w:rsidR="00ED73E1" w:rsidRPr="009C4C02" w:rsidRDefault="00ED73E1" w:rsidP="00ED73E1">
      <w:pPr>
        <w:pStyle w:val="NormalHanging12a"/>
        <w:widowControl/>
      </w:pPr>
      <w:r w:rsidRPr="009C4C02">
        <w:t>1.</w:t>
      </w:r>
      <w:r w:rsidRPr="009C4C02">
        <w:tab/>
        <w:t>Europaparlamentet kräver att de belarusiska myndigheterna omedelbart och villkorslöst friger alla politiska fångar och godtyckligt frihetsberövade personer.</w:t>
      </w:r>
    </w:p>
    <w:p w:rsidR="00ED73E1" w:rsidRPr="009C4C02" w:rsidRDefault="00ED73E1" w:rsidP="00ED73E1">
      <w:pPr>
        <w:pStyle w:val="NormalHanging12a"/>
        <w:widowControl/>
      </w:pPr>
      <w:r w:rsidRPr="009C4C02">
        <w:t>2.</w:t>
      </w:r>
      <w:r w:rsidRPr="009C4C02">
        <w:tab/>
        <w:t>Europaparlamentet uttrycker djup oro över situationen för många politiska fångar, däribland Maryja Kalesnikava, Siarhej Tsichanouski, Mikalaj Statkevitj, Ales Bjaljatski, Maksim Znak, Viktar Babaryka, Ihar Losik, Palina Szarenda-Panasiuk, Pavel Sevjarynets, Aljaksandr Jarasjuk, Mikita Zalatarou och Jana Pintjuk, varav många har hållits isolerade i månader eller år, lider av allvarliga hälsoproblem, till exempel Maryja Kalesnikava och Andrzej Poczobut, och utsätts för isolering, misshandel och tortyr.</w:t>
      </w:r>
    </w:p>
    <w:p w:rsidR="00ED73E1" w:rsidRPr="009C4C02" w:rsidRDefault="00ED73E1" w:rsidP="00ED73E1">
      <w:pPr>
        <w:pStyle w:val="NormalHanging12a"/>
        <w:widowControl/>
        <w:rPr>
          <w:szCs w:val="24"/>
        </w:rPr>
      </w:pPr>
      <w:r w:rsidRPr="009C4C02">
        <w:t>3.</w:t>
      </w:r>
      <w:r w:rsidRPr="009C4C02">
        <w:tab/>
        <w:t>Europaparlamentet beklagar att belarusiska politiska fångar inte kunde dra nytta av de senaste insatserna för att frige politiska fångar och västerländska medborgare i Ryssland och Belarus. Parlamentet efterlyser intensifierade insatser för att få dem frigivna.</w:t>
      </w:r>
    </w:p>
    <w:p w:rsidR="00ED73E1" w:rsidRPr="009C4C02" w:rsidRDefault="00ED73E1" w:rsidP="00ED73E1">
      <w:pPr>
        <w:pStyle w:val="NormalHanging12a"/>
        <w:widowControl/>
      </w:pPr>
      <w:r w:rsidRPr="009C4C02">
        <w:t>4.</w:t>
      </w:r>
      <w:r w:rsidRPr="009C4C02">
        <w:tab/>
        <w:t xml:space="preserve">Europaparlamentet uppmanar med kraft de belarusiska myndigheterna att respektera de frihetsberövade personernas mänskliga rättigheter, informera om deras situation, </w:t>
      </w:r>
      <w:r w:rsidRPr="009C4C02">
        <w:lastRenderedPageBreak/>
        <w:t>tillhandahålla nödvändig läkarvård och ge advokater, familjemedlemmar och Internationella rödakorskommittén tillträde.</w:t>
      </w:r>
    </w:p>
    <w:p w:rsidR="00ED73E1" w:rsidRPr="009C4C02" w:rsidRDefault="00ED73E1" w:rsidP="00ED73E1">
      <w:pPr>
        <w:pStyle w:val="NormalHanging12a"/>
        <w:widowControl/>
      </w:pPr>
      <w:r w:rsidRPr="009C4C02">
        <w:t>5.</w:t>
      </w:r>
      <w:r w:rsidRPr="009C4C02">
        <w:tab/>
        <w:t>Europaparlamentet upprepar sin uppmaning till EU och dess medlemsstater att stödja de politiska fångarna och deras familjer genom att ta varje tillfälle i akt och begära att de omedelbart friges, kalla upp regimens ambassadörer för att begära bevis på fångarnas tillstånd och var de befinner sig, förenkla förfarandena för att få visum och provisoriska identitetshandlingar för dem som flyr från Belarus samt erbjuda rehabilitering och praktiskt och ekonomiskt stöd.</w:t>
      </w:r>
    </w:p>
    <w:p w:rsidR="00ED73E1" w:rsidRPr="009C4C02" w:rsidRDefault="00ED73E1" w:rsidP="00ED73E1">
      <w:pPr>
        <w:pStyle w:val="NormalHanging12a"/>
        <w:widowControl/>
        <w:rPr>
          <w:szCs w:val="24"/>
        </w:rPr>
      </w:pPr>
      <w:r w:rsidRPr="009C4C02">
        <w:t>6.</w:t>
      </w:r>
      <w:r w:rsidRPr="009C4C02">
        <w:tab/>
        <w:t>Europaparlamentet uppmanar EU och dess medlemsstater att bredda och skärpa sanktionerna mot de personer och enheter som är ansvariga för förtrycket i Belarus.</w:t>
      </w:r>
    </w:p>
    <w:p w:rsidR="00ED73E1" w:rsidRPr="009C4C02" w:rsidRDefault="00ED73E1" w:rsidP="00ED73E1">
      <w:pPr>
        <w:pStyle w:val="NormalHanging12a"/>
        <w:widowControl/>
        <w:rPr>
          <w:szCs w:val="24"/>
        </w:rPr>
      </w:pPr>
      <w:r w:rsidRPr="009C4C02">
        <w:t>7.</w:t>
      </w:r>
      <w:r w:rsidRPr="009C4C02">
        <w:tab/>
        <w:t>Europaparlamentet uttrycker oro över förföljelsen i exil, till exempel missbruket av häktningsorder från Interpol för att uppnå utlämning av politiska motståndare från tredjeländer. Parlamentet uppmanar Serbien att avstå från att utlämna den belarusiska journalisten Andrej Hn</w:t>
      </w:r>
      <w:r w:rsidR="0016687E">
        <w:t>y</w:t>
      </w:r>
      <w:r w:rsidRPr="009C4C02">
        <w:t>ot och uppmanar EU och medlemsstaterna att övervaka hans fall. Parlamentet uttrycker oro över de 300 000 belarusier som har tvingats lämna Belarus sedan 2020 och utsätts för politisk förföljelse utomlands.</w:t>
      </w:r>
    </w:p>
    <w:p w:rsidR="00ED73E1" w:rsidRPr="009C4C02" w:rsidRDefault="00ED73E1" w:rsidP="00ED73E1">
      <w:pPr>
        <w:pStyle w:val="NormalHanging12a"/>
        <w:widowControl/>
      </w:pPr>
      <w:r w:rsidRPr="009C4C02">
        <w:t>8.</w:t>
      </w:r>
      <w:r w:rsidRPr="009C4C02">
        <w:tab/>
        <w:t>Europaparlamentet uppmanar EU och dess medlemsstater att verka för att Lukasjenkaregimen ställs till svars för sina brott samt att tillämpa principen om universell jurisdiktion.</w:t>
      </w:r>
    </w:p>
    <w:p w:rsidR="00ED73E1" w:rsidRPr="009C4C02" w:rsidRDefault="00ED73E1" w:rsidP="00ED73E1">
      <w:pPr>
        <w:pStyle w:val="NormalHanging12a"/>
        <w:widowControl/>
        <w:rPr>
          <w:rFonts w:eastAsiaTheme="minorHAnsi"/>
          <w:szCs w:val="24"/>
        </w:rPr>
      </w:pPr>
      <w:r w:rsidRPr="009C4C02">
        <w:t>9.</w:t>
      </w:r>
      <w:r w:rsidRPr="009C4C02">
        <w:tab/>
        <w:t>Europaparlamentet uppdrar åt talmannen att övers</w:t>
      </w:r>
      <w:r w:rsidR="00A95852">
        <w:t>ända denna resolution till vice </w:t>
      </w:r>
      <w:bookmarkStart w:id="7" w:name="_GoBack"/>
      <w:bookmarkEnd w:id="7"/>
      <w:r w:rsidRPr="009C4C02">
        <w:t>ordföranden för kommissionen/unionens höga representant för utrikes frågor och säkerhetspolitik, rådet, kommissionen, regeringarna och parlamenten i medlemsstaterna och i Republiken Serbien, Europeiska domstolen för de mänskliga rättigheterna, Europarådet, Organisationen för säkerhet och samarbete i Europa, företrädarna för de demokratiska krafterna i Belarus samt Republiken Belarus de facto-myndigheter.</w:t>
      </w:r>
    </w:p>
    <w:p w:rsidR="00ED73E1" w:rsidRPr="009C4C02" w:rsidRDefault="00ED73E1" w:rsidP="00ED73E1">
      <w:pPr>
        <w:widowControl/>
      </w:pPr>
    </w:p>
    <w:p w:rsidR="00ED73E1" w:rsidRPr="009C4C02" w:rsidRDefault="00ED73E1" w:rsidP="00ED73E1"/>
    <w:p w:rsidR="00E365E1" w:rsidRPr="009C4C02" w:rsidRDefault="00E365E1" w:rsidP="002A2E18">
      <w:bookmarkStart w:id="8" w:name="TextBodyEnd"/>
      <w:bookmarkEnd w:id="8"/>
    </w:p>
    <w:sectPr w:rsidR="00E365E1" w:rsidRPr="009C4C02" w:rsidSect="00724CF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2E18" w:rsidRPr="00724CF4" w:rsidRDefault="002A2E18">
      <w:r w:rsidRPr="00724CF4">
        <w:separator/>
      </w:r>
    </w:p>
  </w:endnote>
  <w:endnote w:type="continuationSeparator" w:id="0">
    <w:p w:rsidR="002A2E18" w:rsidRPr="00724CF4" w:rsidRDefault="002A2E18">
      <w:r w:rsidRPr="00724C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2E18" w:rsidRPr="00724CF4" w:rsidRDefault="002A2E18">
      <w:r w:rsidRPr="00724CF4">
        <w:separator/>
      </w:r>
    </w:p>
  </w:footnote>
  <w:footnote w:type="continuationSeparator" w:id="0">
    <w:p w:rsidR="002A2E18" w:rsidRPr="00724CF4" w:rsidRDefault="002A2E18">
      <w:r w:rsidRPr="00724CF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24C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26/2024, 0051, 0052, 0053, 0054 och 0055"/>
    <w:docVar w:name="dvlangue" w:val="SV"/>
    <w:docVar w:name="dvnumam" w:val="0"/>
    <w:docVar w:name="dvpe" w:val="762.610"/>
    <w:docVar w:name="dvtitre" w:val="Europaparlamentets resolution av den xx xx 2024 om den allvarliga situationen för politiska fångar i Belarus(2024/2804(RSP))"/>
  </w:docVars>
  <w:rsids>
    <w:rsidRoot w:val="002A2E18"/>
    <w:rsid w:val="00002272"/>
    <w:rsid w:val="00064002"/>
    <w:rsid w:val="000677B9"/>
    <w:rsid w:val="000831BA"/>
    <w:rsid w:val="000A42CC"/>
    <w:rsid w:val="000E7DD9"/>
    <w:rsid w:val="0010095E"/>
    <w:rsid w:val="00125B37"/>
    <w:rsid w:val="0016687E"/>
    <w:rsid w:val="00187494"/>
    <w:rsid w:val="001F32AE"/>
    <w:rsid w:val="002767FF"/>
    <w:rsid w:val="002A2E18"/>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6BF9"/>
    <w:rsid w:val="006631B6"/>
    <w:rsid w:val="00680577"/>
    <w:rsid w:val="006F74FA"/>
    <w:rsid w:val="00724CF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75D4"/>
    <w:rsid w:val="008C2AC6"/>
    <w:rsid w:val="00930C23"/>
    <w:rsid w:val="0093193B"/>
    <w:rsid w:val="009509D8"/>
    <w:rsid w:val="00950B64"/>
    <w:rsid w:val="00981893"/>
    <w:rsid w:val="009C4C02"/>
    <w:rsid w:val="00A1687D"/>
    <w:rsid w:val="00A43E52"/>
    <w:rsid w:val="00A4678D"/>
    <w:rsid w:val="00A778C7"/>
    <w:rsid w:val="00A95852"/>
    <w:rsid w:val="00AB441E"/>
    <w:rsid w:val="00AB6293"/>
    <w:rsid w:val="00AE0928"/>
    <w:rsid w:val="00AF3B82"/>
    <w:rsid w:val="00B12E95"/>
    <w:rsid w:val="00B22876"/>
    <w:rsid w:val="00B558F0"/>
    <w:rsid w:val="00BD48FE"/>
    <w:rsid w:val="00BD7BD8"/>
    <w:rsid w:val="00BE6ADC"/>
    <w:rsid w:val="00C05BFE"/>
    <w:rsid w:val="00C23CD4"/>
    <w:rsid w:val="00C457F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D73E1"/>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F08A6F"/>
  <w15:chartTrackingRefBased/>
  <w15:docId w15:val="{5D5508EE-6BAE-4B36-B140-A70FA83BA8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D73E1"/>
    <w:pPr>
      <w:spacing w:after="240"/>
      <w:ind w:left="567" w:hanging="567"/>
    </w:pPr>
  </w:style>
  <w:style w:type="paragraph" w:customStyle="1" w:styleId="Normal12">
    <w:name w:val="Normal12"/>
    <w:basedOn w:val="Normal"/>
    <w:link w:val="Normal12Char"/>
    <w:rsid w:val="00ED73E1"/>
    <w:pPr>
      <w:spacing w:after="240"/>
    </w:pPr>
  </w:style>
  <w:style w:type="character" w:customStyle="1" w:styleId="Normal12Char">
    <w:name w:val="Normal12 Char"/>
    <w:basedOn w:val="DefaultParagraphFont"/>
    <w:link w:val="Normal12"/>
    <w:rsid w:val="00ED73E1"/>
    <w:rPr>
      <w:sz w:val="24"/>
      <w:lang w:val="sv-SE"/>
    </w:rPr>
  </w:style>
  <w:style w:type="character" w:customStyle="1" w:styleId="NormalHanging12aChar">
    <w:name w:val="NormalHanging12a Char"/>
    <w:basedOn w:val="DefaultParagraphFont"/>
    <w:link w:val="NormalHanging12a"/>
    <w:locked/>
    <w:rsid w:val="00ED73E1"/>
    <w:rPr>
      <w:sz w:val="24"/>
      <w:lang w:val="sv-SE"/>
    </w:rPr>
  </w:style>
  <w:style w:type="paragraph" w:styleId="BalloonText">
    <w:name w:val="Balloon Text"/>
    <w:basedOn w:val="Normal"/>
    <w:link w:val="BalloonTextChar"/>
    <w:rsid w:val="00616BF9"/>
    <w:rPr>
      <w:rFonts w:ascii="Segoe UI" w:hAnsi="Segoe UI" w:cs="Segoe UI"/>
      <w:sz w:val="18"/>
      <w:szCs w:val="18"/>
    </w:rPr>
  </w:style>
  <w:style w:type="character" w:customStyle="1" w:styleId="BalloonTextChar">
    <w:name w:val="Balloon Text Char"/>
    <w:basedOn w:val="DefaultParagraphFont"/>
    <w:link w:val="BalloonText"/>
    <w:rsid w:val="00616BF9"/>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553A69-C2F3-4E5C-ADED-664F2AD1C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516</Words>
  <Characters>3545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2024-10-18T06:21:00Z</dcterms:created>
  <dcterms:modified xsi:type="dcterms:W3CDTF">2024-10-18T06:21:00Z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B10-0026/2024, 0051, 0052, 0053, 0054 och 0055</vt:lpwstr>
  </property>
  <property fmtid="{D5CDD505-2E9C-101B-9397-08002B2CF9AE}" pid="4" name="&lt;Type&gt;">
    <vt:lpwstr>RR</vt:lpwstr>
  </property>
</Properties>
</file>