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4019" w:rsidTr="0010095E">
        <w:trPr>
          <w:trHeight w:hRule="exact" w:val="1418"/>
        </w:trPr>
        <w:tc>
          <w:tcPr>
            <w:tcW w:w="6804" w:type="dxa"/>
            <w:shd w:val="clear" w:color="auto" w:fill="auto"/>
            <w:vAlign w:val="center"/>
          </w:tcPr>
          <w:p w:rsidR="00751A4A" w:rsidRPr="00634019" w:rsidRDefault="00B65705" w:rsidP="0010095E">
            <w:pPr>
              <w:pStyle w:val="EPName"/>
            </w:pPr>
            <w:r w:rsidRPr="00634019">
              <w:t>Европейски</w:t>
            </w:r>
            <w:r w:rsidR="00E15C77" w:rsidRPr="00634019">
              <w:t xml:space="preserve"> парламент</w:t>
            </w:r>
          </w:p>
          <w:p w:rsidR="00751A4A" w:rsidRPr="00634019" w:rsidRDefault="005F1B17" w:rsidP="005F1B17">
            <w:pPr>
              <w:pStyle w:val="EPTerm"/>
              <w:rPr>
                <w:rStyle w:val="HideTWBExt"/>
                <w:noProof w:val="0"/>
                <w:vanish w:val="0"/>
                <w:color w:val="auto"/>
              </w:rPr>
            </w:pPr>
            <w:r w:rsidRPr="00634019">
              <w:t>2024</w:t>
            </w:r>
            <w:r w:rsidR="00B65705">
              <w:rPr>
                <w:lang w:val="en-GB"/>
              </w:rPr>
              <w:t> – </w:t>
            </w:r>
            <w:r w:rsidR="00817416" w:rsidRPr="00634019">
              <w:t>202</w:t>
            </w:r>
            <w:r w:rsidRPr="00634019">
              <w:t>9</w:t>
            </w:r>
          </w:p>
        </w:tc>
        <w:tc>
          <w:tcPr>
            <w:tcW w:w="2268" w:type="dxa"/>
            <w:shd w:val="clear" w:color="auto" w:fill="auto"/>
          </w:tcPr>
          <w:p w:rsidR="00751A4A" w:rsidRPr="00634019" w:rsidRDefault="00187494" w:rsidP="0010095E">
            <w:pPr>
              <w:pStyle w:val="EPLogo"/>
            </w:pPr>
            <w:r w:rsidRPr="006340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4019" w:rsidRDefault="00D058B8" w:rsidP="004C5D52">
      <w:pPr>
        <w:pStyle w:val="LineTop"/>
      </w:pPr>
    </w:p>
    <w:p w:rsidR="00680577" w:rsidRPr="00634019" w:rsidRDefault="00E15C77" w:rsidP="00680577">
      <w:pPr>
        <w:pStyle w:val="EPBodyTA1"/>
      </w:pPr>
      <w:r w:rsidRPr="00634019">
        <w:t>ПРИЕТИ ТЕКСТОВЕ</w:t>
      </w:r>
    </w:p>
    <w:p w:rsidR="00D058B8" w:rsidRPr="00634019" w:rsidRDefault="00D058B8" w:rsidP="00D058B8">
      <w:pPr>
        <w:pStyle w:val="LineBottom"/>
      </w:pPr>
    </w:p>
    <w:p w:rsidR="00E15C77" w:rsidRPr="00634019" w:rsidRDefault="00E15C77" w:rsidP="00E15C77">
      <w:pPr>
        <w:pStyle w:val="ATHeading1"/>
      </w:pPr>
      <w:bookmarkStart w:id="0" w:name="TANumber"/>
      <w:r w:rsidRPr="00634019">
        <w:t>P10_TA(2024)00</w:t>
      </w:r>
      <w:r w:rsidR="00312A07">
        <w:t>1</w:t>
      </w:r>
      <w:r w:rsidRPr="00634019">
        <w:t>0</w:t>
      </w:r>
      <w:bookmarkStart w:id="1" w:name="_GoBack"/>
      <w:bookmarkEnd w:id="0"/>
      <w:bookmarkEnd w:id="1"/>
    </w:p>
    <w:p w:rsidR="00E15C77" w:rsidRPr="00634019" w:rsidRDefault="00E15C77" w:rsidP="00E15C77">
      <w:pPr>
        <w:pStyle w:val="ATHeading2"/>
      </w:pPr>
      <w:bookmarkStart w:id="2" w:name="title"/>
      <w:r w:rsidRPr="00634019">
        <w:t xml:space="preserve">Случаят на Хосе Даниел </w:t>
      </w:r>
      <w:proofErr w:type="spellStart"/>
      <w:r w:rsidRPr="00634019">
        <w:t>Ферер</w:t>
      </w:r>
      <w:proofErr w:type="spellEnd"/>
      <w:r w:rsidRPr="00634019">
        <w:t xml:space="preserve"> Гарсия в Куба</w:t>
      </w:r>
      <w:bookmarkEnd w:id="2"/>
    </w:p>
    <w:p w:rsidR="00E15C77" w:rsidRPr="00634019" w:rsidRDefault="00E15C77" w:rsidP="00E15C77">
      <w:pPr>
        <w:rPr>
          <w:i/>
          <w:vanish/>
        </w:rPr>
      </w:pPr>
      <w:r w:rsidRPr="00634019">
        <w:rPr>
          <w:i/>
        </w:rPr>
        <w:fldChar w:fldCharType="begin"/>
      </w:r>
      <w:r w:rsidRPr="00634019">
        <w:rPr>
          <w:i/>
        </w:rPr>
        <w:instrText xml:space="preserve"> TC"(</w:instrText>
      </w:r>
      <w:bookmarkStart w:id="3" w:name="DocNumber"/>
      <w:r w:rsidRPr="00634019">
        <w:rPr>
          <w:i/>
        </w:rPr>
        <w:instrText xml:space="preserve">B10-0022, 0043 </w:instrText>
      </w:r>
      <w:proofErr w:type="spellStart"/>
      <w:r w:rsidRPr="00634019">
        <w:rPr>
          <w:i/>
        </w:rPr>
        <w:instrText>and</w:instrText>
      </w:r>
      <w:proofErr w:type="spellEnd"/>
      <w:r w:rsidRPr="00634019">
        <w:rPr>
          <w:i/>
        </w:rPr>
        <w:instrText xml:space="preserve"> 0049/2024</w:instrText>
      </w:r>
      <w:bookmarkEnd w:id="3"/>
      <w:r w:rsidRPr="00634019">
        <w:rPr>
          <w:i/>
        </w:rPr>
        <w:instrText xml:space="preserve">)"\l3 \n&gt; \* MERGEFORMAT </w:instrText>
      </w:r>
      <w:r w:rsidRPr="00634019">
        <w:rPr>
          <w:i/>
        </w:rPr>
        <w:fldChar w:fldCharType="end"/>
      </w:r>
    </w:p>
    <w:p w:rsidR="00E15C77" w:rsidRPr="00634019" w:rsidRDefault="00E15C77" w:rsidP="00E15C77">
      <w:pPr>
        <w:rPr>
          <w:vanish/>
        </w:rPr>
      </w:pPr>
      <w:bookmarkStart w:id="4" w:name="PE"/>
      <w:r w:rsidRPr="00634019">
        <w:rPr>
          <w:vanish/>
        </w:rPr>
        <w:t>PE762.606</w:t>
      </w:r>
      <w:bookmarkEnd w:id="4"/>
    </w:p>
    <w:p w:rsidR="00E15C77" w:rsidRPr="00634019" w:rsidRDefault="00E15C77" w:rsidP="00B65705">
      <w:pPr>
        <w:pStyle w:val="ATHeading3"/>
      </w:pPr>
      <w:bookmarkStart w:id="5" w:name="Sujet"/>
      <w:r w:rsidRPr="00634019">
        <w:t>Резолюция</w:t>
      </w:r>
      <w:r w:rsidR="00B65705">
        <w:t xml:space="preserve"> на Европейския парламент от </w:t>
      </w:r>
      <w:r w:rsidR="00B65705">
        <w:rPr>
          <w:lang w:val="en-GB"/>
        </w:rPr>
        <w:t xml:space="preserve">19 </w:t>
      </w:r>
      <w:r w:rsidR="00B65705">
        <w:t>септември</w:t>
      </w:r>
      <w:r w:rsidRPr="00634019">
        <w:t xml:space="preserve"> 2024 г. относно случая на Хосе Даниел </w:t>
      </w:r>
      <w:proofErr w:type="spellStart"/>
      <w:r w:rsidRPr="00634019">
        <w:t>Ферер</w:t>
      </w:r>
      <w:proofErr w:type="spellEnd"/>
      <w:r w:rsidRPr="00634019">
        <w:t xml:space="preserve"> Гарсия в Куба</w:t>
      </w:r>
      <w:bookmarkEnd w:id="5"/>
      <w:r w:rsidRPr="00634019">
        <w:t xml:space="preserve"> </w:t>
      </w:r>
      <w:bookmarkStart w:id="6" w:name="References"/>
      <w:r w:rsidRPr="00634019">
        <w:t>(2024/2805(RSP))</w:t>
      </w:r>
      <w:bookmarkEnd w:id="6"/>
    </w:p>
    <w:p w:rsidR="00BB7EDD" w:rsidRPr="00634019" w:rsidRDefault="00BB7EDD" w:rsidP="00BB7EDD">
      <w:pPr>
        <w:pStyle w:val="EPComma"/>
      </w:pPr>
      <w:bookmarkStart w:id="7" w:name="TextBodyBegin"/>
      <w:bookmarkEnd w:id="7"/>
      <w:r w:rsidRPr="00634019">
        <w:rPr>
          <w:i/>
          <w:iCs/>
        </w:rPr>
        <w:t>Европейският парламент</w:t>
      </w:r>
      <w:r w:rsidRPr="00634019">
        <w:t>,</w:t>
      </w:r>
    </w:p>
    <w:p w:rsidR="00BB7EDD" w:rsidRPr="00634019" w:rsidRDefault="00BB7EDD" w:rsidP="00BB7EDD">
      <w:pPr>
        <w:pStyle w:val="NormalHanging12a"/>
        <w:rPr>
          <w:b/>
        </w:rPr>
      </w:pPr>
      <w:r w:rsidRPr="00634019">
        <w:t>–</w:t>
      </w:r>
      <w:r w:rsidRPr="00634019">
        <w:tab/>
        <w:t xml:space="preserve">като взе предвид своите предходни резолюции относно Куба, </w:t>
      </w:r>
    </w:p>
    <w:p w:rsidR="00BB7EDD" w:rsidRPr="00634019" w:rsidRDefault="00BB7EDD" w:rsidP="00BB7EDD">
      <w:pPr>
        <w:pStyle w:val="NormalHanging12a"/>
      </w:pPr>
      <w:r w:rsidRPr="00634019">
        <w:t>–</w:t>
      </w:r>
      <w:r w:rsidRPr="00634019">
        <w:tab/>
        <w:t>като взе предвид член 150 от своя Правилник за дейността,</w:t>
      </w:r>
    </w:p>
    <w:p w:rsidR="00BB7EDD" w:rsidRPr="00634019" w:rsidRDefault="00BB7EDD" w:rsidP="00BB7EDD">
      <w:pPr>
        <w:pStyle w:val="NormalHanging12a"/>
      </w:pPr>
      <w:r w:rsidRPr="00634019">
        <w:t>А.</w:t>
      </w:r>
      <w:r w:rsidRPr="00634019">
        <w:tab/>
        <w:t xml:space="preserve">като има предвид, че Хосе Даниел </w:t>
      </w:r>
      <w:proofErr w:type="spellStart"/>
      <w:r w:rsidRPr="00634019">
        <w:t>Ферер</w:t>
      </w:r>
      <w:proofErr w:type="spellEnd"/>
      <w:r w:rsidRPr="00634019">
        <w:t xml:space="preserve"> Гарсия, защитник на правата на човека и опозиционен лидер, бе задържан на 11 юли 2021 г. по време на масовите протести в Куба и че от 14 август 2021 г. насам той е държан в изолация; като има предвид, че кубинският режим не е престанал да го подлага на тормоз и сплашване в продължение на над десетилетие и го лишава от свобода заради неговата мирна политическа активност;</w:t>
      </w:r>
      <w:r w:rsidRPr="00634019">
        <w:rPr>
          <w:color w:val="000000"/>
        </w:rPr>
        <w:t xml:space="preserve"> </w:t>
      </w:r>
      <w:r w:rsidRPr="00634019">
        <w:t xml:space="preserve">като има предвид, че от март 2023 г. връзките му със семейството му са прекъснати, семейството му няма новини за неговото здравословно състояние и им е било отказано правото да го посетят; </w:t>
      </w:r>
    </w:p>
    <w:p w:rsidR="00BB7EDD" w:rsidRPr="00634019" w:rsidRDefault="00BB7EDD" w:rsidP="00BB7EDD">
      <w:pPr>
        <w:pStyle w:val="NormalHanging12a"/>
      </w:pPr>
      <w:r w:rsidRPr="00634019">
        <w:t>Б.</w:t>
      </w:r>
      <w:r w:rsidRPr="00634019">
        <w:tab/>
        <w:t xml:space="preserve">като има предвид, че кубинският режим държи политическите затворници в ужасяващи условия; като има предвид, че в докладите се посочва, че Хосе Даниел </w:t>
      </w:r>
      <w:proofErr w:type="spellStart"/>
      <w:r w:rsidRPr="00634019">
        <w:t>Ферер</w:t>
      </w:r>
      <w:proofErr w:type="spellEnd"/>
      <w:r w:rsidRPr="00634019">
        <w:t xml:space="preserve"> е в критично състояние, </w:t>
      </w:r>
      <w:r w:rsidRPr="00634019">
        <w:rPr>
          <w:color w:val="000000"/>
        </w:rPr>
        <w:t>отказван му е достъп до медицински грижи, не разполага с подходяща храна и пребивава в нехигиенични условия, което представлява форми на изтезания, нечовешко или унизително отношение</w:t>
      </w:r>
      <w:r w:rsidRPr="00634019">
        <w:t xml:space="preserve">; </w:t>
      </w:r>
    </w:p>
    <w:p w:rsidR="00BB7EDD" w:rsidRPr="00634019" w:rsidRDefault="00BB7EDD" w:rsidP="00BB7EDD">
      <w:pPr>
        <w:pStyle w:val="NormalHanging12a"/>
      </w:pPr>
      <w:r w:rsidRPr="00634019">
        <w:rPr>
          <w:color w:val="1E1E1F"/>
        </w:rPr>
        <w:t>В.</w:t>
      </w:r>
      <w:r w:rsidRPr="00634019">
        <w:rPr>
          <w:color w:val="1E1E1F"/>
        </w:rPr>
        <w:tab/>
        <w:t xml:space="preserve">като има предвид, че положението с правата на човека в Куба е тревожно, особено за дисидентите, които са подложени на наблюдение и произволно задържане в обезпокояваща степен; </w:t>
      </w:r>
      <w:r w:rsidRPr="00634019">
        <w:t xml:space="preserve">като има предвид, че точният брой на политическите затворници е неизвестен, но според надеждни източници режимът задържа над хиляда души, сред които малолетни и непълнолетни лица; като има предвид, че сред многобройните политически затворници са и Луис Мануел </w:t>
      </w:r>
      <w:proofErr w:type="spellStart"/>
      <w:r w:rsidRPr="00634019">
        <w:t>Отеро</w:t>
      </w:r>
      <w:proofErr w:type="spellEnd"/>
      <w:r w:rsidRPr="00634019">
        <w:t xml:space="preserve"> </w:t>
      </w:r>
      <w:proofErr w:type="spellStart"/>
      <w:r w:rsidRPr="00634019">
        <w:t>Алкантара</w:t>
      </w:r>
      <w:proofErr w:type="spellEnd"/>
      <w:r w:rsidRPr="00634019">
        <w:t xml:space="preserve"> и </w:t>
      </w:r>
      <w:proofErr w:type="spellStart"/>
      <w:r w:rsidRPr="00634019">
        <w:t>Лисандра</w:t>
      </w:r>
      <w:proofErr w:type="spellEnd"/>
      <w:r w:rsidRPr="00634019">
        <w:t xml:space="preserve"> </w:t>
      </w:r>
      <w:proofErr w:type="spellStart"/>
      <w:r w:rsidRPr="00634019">
        <w:t>Гонгора</w:t>
      </w:r>
      <w:proofErr w:type="spellEnd"/>
      <w:r w:rsidRPr="00634019">
        <w:t xml:space="preserve">, чието здравословно състояние е критично; </w:t>
      </w:r>
    </w:p>
    <w:p w:rsidR="00BB7EDD" w:rsidRPr="00634019" w:rsidRDefault="00BB7EDD" w:rsidP="00BB7EDD">
      <w:pPr>
        <w:pStyle w:val="NormalHanging12a"/>
      </w:pPr>
      <w:r w:rsidRPr="00634019">
        <w:t>1.</w:t>
      </w:r>
      <w:r w:rsidRPr="00634019">
        <w:tab/>
        <w:t xml:space="preserve">настоятелно призовава кубинския режим незабавно и безусловно да освободи </w:t>
      </w:r>
      <w:r w:rsidRPr="00634019">
        <w:rPr>
          <w:color w:val="000000"/>
        </w:rPr>
        <w:t xml:space="preserve">Хосе Даниел </w:t>
      </w:r>
      <w:proofErr w:type="spellStart"/>
      <w:r w:rsidRPr="00634019">
        <w:rPr>
          <w:color w:val="000000"/>
        </w:rPr>
        <w:t>Ферер</w:t>
      </w:r>
      <w:proofErr w:type="spellEnd"/>
      <w:r w:rsidRPr="00634019">
        <w:rPr>
          <w:color w:val="000000"/>
        </w:rPr>
        <w:t xml:space="preserve"> и</w:t>
      </w:r>
      <w:r w:rsidRPr="00634019">
        <w:t xml:space="preserve"> всички лица, които по политически причини са произволно задържани заради упражняването на правото си на свобода на изразяване на </w:t>
      </w:r>
      <w:r w:rsidRPr="00634019">
        <w:lastRenderedPageBreak/>
        <w:t>мнение и на мирни събрания;</w:t>
      </w:r>
    </w:p>
    <w:p w:rsidR="00BB7EDD" w:rsidRPr="00634019" w:rsidRDefault="00BB7EDD" w:rsidP="00BB7EDD">
      <w:pPr>
        <w:pStyle w:val="NormalHanging12a"/>
      </w:pPr>
      <w:r w:rsidRPr="00634019">
        <w:t>2.</w:t>
      </w:r>
      <w:r w:rsidRPr="00634019">
        <w:tab/>
        <w:t xml:space="preserve">осъжда системните нарушения и злоупотреби с правата на човека, извършвани от кубинския режим срещу участници в протести, политически дисиденти, религиозни лидери и активисти за правата на човека, наред с другото; настоятелно призовава кубинските органи незабавно да прекратят репресиите; </w:t>
      </w:r>
    </w:p>
    <w:p w:rsidR="00BB7EDD" w:rsidRPr="00634019" w:rsidRDefault="00BB7EDD" w:rsidP="00BB7EDD">
      <w:pPr>
        <w:pStyle w:val="NormalHanging12a"/>
      </w:pPr>
      <w:r w:rsidRPr="00634019">
        <w:t>3.</w:t>
      </w:r>
      <w:r w:rsidRPr="00634019">
        <w:tab/>
        <w:t xml:space="preserve">осъжда изтезанията и нечовешкото, унизително отношение и малтретиране, извършвани от кубинските органи спрямо Хосе Даниел </w:t>
      </w:r>
      <w:proofErr w:type="spellStart"/>
      <w:r w:rsidRPr="00634019">
        <w:t>Ферер</w:t>
      </w:r>
      <w:proofErr w:type="spellEnd"/>
      <w:r w:rsidRPr="00634019">
        <w:t xml:space="preserve"> и другите политически затворници; призовава режима да предостави на семействата на преследваните от него жертви незабавен достъп до тях в очакване на освобождаването им, а също така да предостави на жертвите медицински грижи; </w:t>
      </w:r>
    </w:p>
    <w:p w:rsidR="00BB7EDD" w:rsidRPr="00634019" w:rsidRDefault="00BB7EDD" w:rsidP="00BB7EDD">
      <w:pPr>
        <w:pStyle w:val="NormalHanging12a"/>
        <w:rPr>
          <w:rStyle w:val="doceo-font-family-base"/>
          <w:rFonts w:eastAsiaTheme="minorHAnsi"/>
        </w:rPr>
      </w:pPr>
      <w:r w:rsidRPr="00634019">
        <w:t>4.</w:t>
      </w:r>
      <w:r w:rsidRPr="00634019">
        <w:tab/>
        <w:t xml:space="preserve">отново изразява безусловната си подкрепа за кубинския народ и за всички защитници на правата на човека в Куба за тяхната </w:t>
      </w:r>
      <w:proofErr w:type="spellStart"/>
      <w:r w:rsidRPr="00634019">
        <w:t>отдаденост</w:t>
      </w:r>
      <w:proofErr w:type="spellEnd"/>
      <w:r w:rsidRPr="00634019">
        <w:t xml:space="preserve"> към свободите и правата, които режимът отказва на народа в продължение на десетилетия;</w:t>
      </w:r>
      <w:r w:rsidRPr="00634019">
        <w:rPr>
          <w:b/>
        </w:rPr>
        <w:t xml:space="preserve"> </w:t>
      </w:r>
      <w:r w:rsidRPr="00634019">
        <w:rPr>
          <w:rStyle w:val="doceo-font-family-base"/>
        </w:rPr>
        <w:t>призовава режима да се вслушва в своите граждани и да участва в приобщаващ национален диалог, насочен към модернизация и демократизация;</w:t>
      </w:r>
    </w:p>
    <w:p w:rsidR="00BB7EDD" w:rsidRPr="00634019" w:rsidRDefault="00BB7EDD" w:rsidP="00BB7EDD">
      <w:pPr>
        <w:pStyle w:val="NormalHanging12a"/>
      </w:pPr>
      <w:r w:rsidRPr="00634019">
        <w:t>5.</w:t>
      </w:r>
      <w:r w:rsidRPr="00634019">
        <w:tab/>
        <w:t>отново призовава Съвета да приложи глобалния режим на санкции за нарушения на правата на човека (закона „</w:t>
      </w:r>
      <w:proofErr w:type="spellStart"/>
      <w:r w:rsidRPr="00634019">
        <w:t>Магнитски</w:t>
      </w:r>
      <w:proofErr w:type="spellEnd"/>
      <w:r w:rsidRPr="00634019">
        <w:t>“ на ЕС) и да приеме санкции срещу лицата, отговорни за продължаващите нарушения на правата на човека в Куба;</w:t>
      </w:r>
    </w:p>
    <w:p w:rsidR="00BB7EDD" w:rsidRPr="00634019" w:rsidRDefault="00BB7EDD" w:rsidP="00BB7EDD">
      <w:pPr>
        <w:pStyle w:val="NormalHanging12a"/>
      </w:pPr>
      <w:r w:rsidRPr="00634019">
        <w:t>6.</w:t>
      </w:r>
      <w:r w:rsidRPr="00634019">
        <w:tab/>
        <w:t>отново изразява непроменените си позиции относно възможността за задействане на клаузата за спиране на СПДС, като се има предвид, че кубинският режим непрекъснато нарушава основните клаузи за правата на човека, посочени в споразумението;</w:t>
      </w:r>
    </w:p>
    <w:p w:rsidR="00BB7EDD" w:rsidRPr="00634019" w:rsidRDefault="00BB7EDD" w:rsidP="00BB7EDD">
      <w:pPr>
        <w:pStyle w:val="NormalHanging12a"/>
      </w:pPr>
      <w:r w:rsidRPr="00634019">
        <w:t>7.</w:t>
      </w:r>
      <w:r w:rsidRPr="00634019">
        <w:tab/>
        <w:t>възлага на своя председател да предаде настоящата резолюция на кубинския режим, както и на заместник-председателя на Комисията/върховен представител на Съюза по въпросите на външните работи и политиката на сигурност, на Комисията, на държавите членки, на Организация на обединените нации и на Общността на латиноамериканските и карибските държави.</w:t>
      </w:r>
    </w:p>
    <w:p w:rsidR="00BB7EDD" w:rsidRPr="00634019" w:rsidRDefault="00BB7EDD" w:rsidP="00BB7EDD"/>
    <w:p w:rsidR="00E365E1" w:rsidRPr="00634019" w:rsidRDefault="00E365E1" w:rsidP="00BB7EDD">
      <w:bookmarkStart w:id="8" w:name="TextBodyEnd"/>
      <w:bookmarkEnd w:id="8"/>
    </w:p>
    <w:sectPr w:rsidR="00E365E1" w:rsidRPr="00634019" w:rsidSect="006340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C77" w:rsidRPr="00634019" w:rsidRDefault="00E15C77">
      <w:r w:rsidRPr="00634019">
        <w:separator/>
      </w:r>
    </w:p>
  </w:endnote>
  <w:endnote w:type="continuationSeparator" w:id="0">
    <w:p w:rsidR="00E15C77" w:rsidRPr="00634019" w:rsidRDefault="00E15C77">
      <w:r w:rsidRPr="00634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C77" w:rsidRPr="00634019" w:rsidRDefault="00E15C77">
      <w:r w:rsidRPr="00634019">
        <w:separator/>
      </w:r>
    </w:p>
  </w:footnote>
  <w:footnote w:type="continuationSeparator" w:id="0">
    <w:p w:rsidR="00E15C77" w:rsidRPr="00634019" w:rsidRDefault="00E15C77">
      <w:r w:rsidRPr="006340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40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 0043 and 0049/2024"/>
    <w:docVar w:name="dvlangue" w:val="BG"/>
    <w:docVar w:name="dvnumam" w:val="0"/>
    <w:docVar w:name="dvpe" w:val="762.606"/>
    <w:docVar w:name="dvtitre" w:val="Резолюция на Европейския парламент от ... 2024 г. относно случая на Хосе Даниел Ферер Гарсия в Куба(2024/2805(RSP))"/>
  </w:docVars>
  <w:rsids>
    <w:rsidRoot w:val="00E15C77"/>
    <w:rsid w:val="00002272"/>
    <w:rsid w:val="00064002"/>
    <w:rsid w:val="000677B9"/>
    <w:rsid w:val="000831BA"/>
    <w:rsid w:val="000A42CC"/>
    <w:rsid w:val="000E7DD9"/>
    <w:rsid w:val="0010095E"/>
    <w:rsid w:val="00125B37"/>
    <w:rsid w:val="00187494"/>
    <w:rsid w:val="001F32AE"/>
    <w:rsid w:val="002767FF"/>
    <w:rsid w:val="002B18FE"/>
    <w:rsid w:val="002B5493"/>
    <w:rsid w:val="00312A0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01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705"/>
    <w:rsid w:val="00BB7ED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C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FA4ED"/>
  <w15:chartTrackingRefBased/>
  <w15:docId w15:val="{F629FF0C-C576-4147-9DC3-4DB0B006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B7EDD"/>
    <w:pPr>
      <w:spacing w:after="240"/>
      <w:ind w:left="567" w:hanging="567"/>
    </w:pPr>
  </w:style>
  <w:style w:type="paragraph" w:customStyle="1" w:styleId="EPComma">
    <w:name w:val="EPComma"/>
    <w:basedOn w:val="Normal"/>
    <w:rsid w:val="00BB7EDD"/>
    <w:pPr>
      <w:spacing w:before="480" w:after="240"/>
    </w:pPr>
  </w:style>
  <w:style w:type="character" w:customStyle="1" w:styleId="doceo-font-family-base">
    <w:name w:val="doceo-font-family-base"/>
    <w:basedOn w:val="DefaultParagraphFont"/>
    <w:rsid w:val="00BB7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E92D8-B29C-4CFD-AD27-1C38ADE4F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2024-09-19T10:53:00Z</dcterms:created>
  <dcterms:modified xsi:type="dcterms:W3CDTF">2024-09-19T10:53:00Z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B10-0022, 0043 and 0049/2024</vt:lpwstr>
  </property>
  <property fmtid="{D5CDD505-2E9C-101B-9397-08002B2CF9AE}" pid="4" name="&lt;Type&gt;">
    <vt:lpwstr>RR</vt:lpwstr>
  </property>
</Properties>
</file>