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B0AF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B0AF0" w:rsidRDefault="008B2F81" w:rsidP="0010095E">
            <w:pPr>
              <w:pStyle w:val="EPName"/>
            </w:pPr>
            <w:r w:rsidRPr="004B0AF0">
              <w:t>Európsky parlament</w:t>
            </w:r>
          </w:p>
          <w:p w:rsidR="00751A4A" w:rsidRPr="004B0AF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B0AF0">
              <w:t>2024</w:t>
            </w:r>
            <w:r w:rsidR="00817416" w:rsidRPr="004B0AF0">
              <w:t>-202</w:t>
            </w:r>
            <w:r w:rsidRPr="004B0AF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B0AF0" w:rsidRDefault="00187494" w:rsidP="0010095E">
            <w:pPr>
              <w:pStyle w:val="EPLogo"/>
            </w:pPr>
            <w:r w:rsidRPr="004B0AF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B0AF0" w:rsidRDefault="00D058B8" w:rsidP="004C5D52">
      <w:pPr>
        <w:pStyle w:val="LineTop"/>
      </w:pPr>
    </w:p>
    <w:p w:rsidR="00680577" w:rsidRPr="004B0AF0" w:rsidRDefault="008B2F81" w:rsidP="00680577">
      <w:pPr>
        <w:pStyle w:val="EPBodyTA1"/>
      </w:pPr>
      <w:r w:rsidRPr="004B0AF0">
        <w:t>PRIJATÉ TEXTY</w:t>
      </w:r>
    </w:p>
    <w:p w:rsidR="00D058B8" w:rsidRPr="004B0AF0" w:rsidRDefault="00D058B8" w:rsidP="00D058B8">
      <w:pPr>
        <w:pStyle w:val="LineBottom"/>
      </w:pPr>
    </w:p>
    <w:p w:rsidR="008B2F81" w:rsidRPr="004B0AF0" w:rsidRDefault="008B2F81" w:rsidP="008B2F81">
      <w:pPr>
        <w:pStyle w:val="ATHeading1"/>
      </w:pPr>
      <w:bookmarkStart w:id="0" w:name="TANumber"/>
      <w:r w:rsidRPr="004B0AF0">
        <w:t>P10_TA(2024)00</w:t>
      </w:r>
      <w:r w:rsidR="004B0AF0" w:rsidRPr="004B0AF0">
        <w:t>10</w:t>
      </w:r>
      <w:bookmarkEnd w:id="0"/>
    </w:p>
    <w:p w:rsidR="008B2F81" w:rsidRPr="004B0AF0" w:rsidRDefault="008B2F81" w:rsidP="008B2F81">
      <w:pPr>
        <w:pStyle w:val="ATHeading2"/>
      </w:pPr>
      <w:bookmarkStart w:id="1" w:name="title"/>
      <w:r w:rsidRPr="004B0AF0">
        <w:t xml:space="preserve">Prípad </w:t>
      </w:r>
      <w:proofErr w:type="spellStart"/>
      <w:r w:rsidRPr="004B0AF0">
        <w:t>Josého</w:t>
      </w:r>
      <w:proofErr w:type="spellEnd"/>
      <w:r w:rsidRPr="004B0AF0">
        <w:t xml:space="preserve"> Daniela </w:t>
      </w:r>
      <w:proofErr w:type="spellStart"/>
      <w:r w:rsidRPr="004B0AF0">
        <w:t>Ferrera</w:t>
      </w:r>
      <w:proofErr w:type="spellEnd"/>
      <w:r w:rsidRPr="004B0AF0">
        <w:t xml:space="preserve"> </w:t>
      </w:r>
      <w:proofErr w:type="spellStart"/>
      <w:r w:rsidRPr="004B0AF0">
        <w:t>Garcíu</w:t>
      </w:r>
      <w:proofErr w:type="spellEnd"/>
      <w:r w:rsidRPr="004B0AF0">
        <w:t xml:space="preserve"> na Kube</w:t>
      </w:r>
      <w:bookmarkEnd w:id="1"/>
    </w:p>
    <w:p w:rsidR="008B2F81" w:rsidRPr="004B0AF0" w:rsidRDefault="008B2F81" w:rsidP="008B2F81">
      <w:pPr>
        <w:rPr>
          <w:i/>
          <w:vanish/>
        </w:rPr>
      </w:pPr>
      <w:r w:rsidRPr="004B0AF0">
        <w:rPr>
          <w:i/>
        </w:rPr>
        <w:fldChar w:fldCharType="begin"/>
      </w:r>
      <w:r w:rsidRPr="004B0AF0">
        <w:rPr>
          <w:i/>
        </w:rPr>
        <w:instrText xml:space="preserve"> TC"(</w:instrText>
      </w:r>
      <w:bookmarkStart w:id="2" w:name="DocNumber"/>
      <w:r w:rsidRPr="004B0AF0">
        <w:rPr>
          <w:i/>
        </w:rPr>
        <w:instrText>B10-0022, 0043 a 0049/2024</w:instrText>
      </w:r>
      <w:bookmarkEnd w:id="2"/>
      <w:r w:rsidRPr="004B0AF0">
        <w:rPr>
          <w:i/>
        </w:rPr>
        <w:instrText xml:space="preserve">)"\l3 \n&gt; \* MERGEFORMAT </w:instrText>
      </w:r>
      <w:r w:rsidRPr="004B0AF0">
        <w:rPr>
          <w:i/>
        </w:rPr>
        <w:fldChar w:fldCharType="end"/>
      </w:r>
    </w:p>
    <w:p w:rsidR="008B2F81" w:rsidRPr="004B0AF0" w:rsidRDefault="008B2F81" w:rsidP="008B2F81">
      <w:pPr>
        <w:rPr>
          <w:vanish/>
        </w:rPr>
      </w:pPr>
      <w:bookmarkStart w:id="3" w:name="PE"/>
      <w:r w:rsidRPr="004B0AF0">
        <w:rPr>
          <w:vanish/>
        </w:rPr>
        <w:t>PE762.606</w:t>
      </w:r>
      <w:bookmarkEnd w:id="3"/>
    </w:p>
    <w:p w:rsidR="008B2F81" w:rsidRPr="004B0AF0" w:rsidRDefault="008B2F81" w:rsidP="008B2F81">
      <w:pPr>
        <w:pStyle w:val="ATHeading3"/>
      </w:pPr>
      <w:bookmarkStart w:id="4" w:name="Sujet"/>
      <w:r w:rsidRPr="004B0AF0">
        <w:t>Uznesenie Európskeho parlamentu z</w:t>
      </w:r>
      <w:r w:rsidR="007B7071" w:rsidRPr="004B0AF0">
        <w:t> 19</w:t>
      </w:r>
      <w:r w:rsidRPr="004B0AF0">
        <w:t xml:space="preserve">. septembra 2024 o prípade </w:t>
      </w:r>
      <w:proofErr w:type="spellStart"/>
      <w:r w:rsidRPr="004B0AF0">
        <w:t>Josého</w:t>
      </w:r>
      <w:proofErr w:type="spellEnd"/>
      <w:r w:rsidRPr="004B0AF0">
        <w:t xml:space="preserve"> Daniela </w:t>
      </w:r>
      <w:proofErr w:type="spellStart"/>
      <w:r w:rsidRPr="004B0AF0">
        <w:t>Ferrera</w:t>
      </w:r>
      <w:proofErr w:type="spellEnd"/>
      <w:r w:rsidRPr="004B0AF0">
        <w:t xml:space="preserve"> </w:t>
      </w:r>
      <w:proofErr w:type="spellStart"/>
      <w:r w:rsidRPr="004B0AF0">
        <w:t>Garcíu</w:t>
      </w:r>
      <w:proofErr w:type="spellEnd"/>
      <w:r w:rsidRPr="004B0AF0">
        <w:t xml:space="preserve"> na Kube</w:t>
      </w:r>
      <w:bookmarkEnd w:id="4"/>
      <w:r w:rsidRPr="004B0AF0">
        <w:t xml:space="preserve"> </w:t>
      </w:r>
      <w:bookmarkStart w:id="5" w:name="References"/>
      <w:r w:rsidRPr="004B0AF0">
        <w:t>(2024/2805(RSP))</w:t>
      </w:r>
      <w:bookmarkEnd w:id="5"/>
    </w:p>
    <w:p w:rsidR="00C97715" w:rsidRPr="004B0AF0" w:rsidRDefault="00C97715" w:rsidP="00C97715">
      <w:pPr>
        <w:pStyle w:val="EPComma"/>
      </w:pPr>
      <w:bookmarkStart w:id="6" w:name="TextBodyBegin"/>
      <w:bookmarkEnd w:id="6"/>
      <w:r w:rsidRPr="004B0AF0">
        <w:rPr>
          <w:i/>
          <w:iCs/>
        </w:rPr>
        <w:t>Európsky parlament</w:t>
      </w:r>
      <w:r w:rsidRPr="004B0AF0">
        <w:t>,</w:t>
      </w:r>
    </w:p>
    <w:p w:rsidR="00C97715" w:rsidRPr="004B0AF0" w:rsidRDefault="00C97715" w:rsidP="00C97715">
      <w:pPr>
        <w:pStyle w:val="NormalHanging12a"/>
        <w:rPr>
          <w:b/>
        </w:rPr>
      </w:pPr>
      <w:r w:rsidRPr="004B0AF0">
        <w:t>–</w:t>
      </w:r>
      <w:r w:rsidRPr="004B0AF0">
        <w:tab/>
        <w:t xml:space="preserve">so zreteľom na svoje predchádzajúce uznesenia o Kube, </w:t>
      </w:r>
    </w:p>
    <w:p w:rsidR="00C97715" w:rsidRPr="004B0AF0" w:rsidRDefault="00C97715" w:rsidP="00C97715">
      <w:pPr>
        <w:pStyle w:val="NormalHanging12a"/>
      </w:pPr>
      <w:r w:rsidRPr="004B0AF0">
        <w:t>–</w:t>
      </w:r>
      <w:r w:rsidRPr="004B0AF0">
        <w:tab/>
        <w:t>so zreteľom na č</w:t>
      </w:r>
      <w:r w:rsidR="00E513DD" w:rsidRPr="004B0AF0">
        <w:t>lánok 150 rokovacieho poriadku,</w:t>
      </w:r>
    </w:p>
    <w:p w:rsidR="00C97715" w:rsidRPr="004B0AF0" w:rsidRDefault="00C97715" w:rsidP="00C97715">
      <w:pPr>
        <w:pStyle w:val="NormalHanging12a"/>
      </w:pPr>
      <w:r w:rsidRPr="004B0AF0">
        <w:t>A.</w:t>
      </w:r>
      <w:r w:rsidRPr="004B0AF0">
        <w:tab/>
        <w:t xml:space="preserve">keďže obhajca ľudských práv a vodca opozície José Daniel </w:t>
      </w:r>
      <w:proofErr w:type="spellStart"/>
      <w:r w:rsidRPr="004B0AF0">
        <w:t>Ferrer</w:t>
      </w:r>
      <w:proofErr w:type="spellEnd"/>
      <w:r w:rsidRPr="004B0AF0">
        <w:t xml:space="preserve"> </w:t>
      </w:r>
      <w:proofErr w:type="spellStart"/>
      <w:r w:rsidRPr="004B0AF0">
        <w:t>García</w:t>
      </w:r>
      <w:proofErr w:type="spellEnd"/>
      <w:r w:rsidRPr="004B0AF0">
        <w:t xml:space="preserve"> bol 11. júla 2021 zadržaný v súvislosti s rozsiahlymi protestmi na Kube a od 14. augusta 2021 je zadržiavaný v izolácii; keďže kubánsky režim ho viac ako </w:t>
      </w:r>
      <w:r w:rsidR="00E6305B">
        <w:t>10</w:t>
      </w:r>
      <w:r w:rsidRPr="004B0AF0">
        <w:t xml:space="preserve"> rokov väznil, obťažoval a zastrašoval za jeho pokojnú politickú činnosť;</w:t>
      </w:r>
      <w:r w:rsidRPr="004B0AF0">
        <w:rPr>
          <w:color w:val="000000"/>
        </w:rPr>
        <w:t xml:space="preserve"> </w:t>
      </w:r>
      <w:r w:rsidRPr="004B0AF0">
        <w:t xml:space="preserve">keďže od marca 2023 je zadržiavaný bez kontaktu s vonkajším svetom, jeho rodina nedostala žiadne informácie o jeho zdravotnom stave a bolo im odopreté právo ho navštíviť; </w:t>
      </w:r>
    </w:p>
    <w:p w:rsidR="00C97715" w:rsidRPr="004B0AF0" w:rsidRDefault="00C97715" w:rsidP="00C97715">
      <w:pPr>
        <w:pStyle w:val="NormalHanging12a"/>
      </w:pPr>
      <w:r w:rsidRPr="004B0AF0">
        <w:t>B.</w:t>
      </w:r>
      <w:r w:rsidRPr="004B0AF0">
        <w:tab/>
        <w:t xml:space="preserve">keďže kubánsky režim zadržiava politických väzňov v najhroznejších podmienkach; keďže zo správ vyplýva, že José Daniel </w:t>
      </w:r>
      <w:proofErr w:type="spellStart"/>
      <w:r w:rsidRPr="004B0AF0">
        <w:t>Ferrer</w:t>
      </w:r>
      <w:proofErr w:type="spellEnd"/>
      <w:r w:rsidRPr="004B0AF0">
        <w:t xml:space="preserve"> je v kritickom stave </w:t>
      </w:r>
      <w:r w:rsidRPr="004B0AF0">
        <w:rPr>
          <w:color w:val="000000"/>
        </w:rPr>
        <w:t>a je zadržiavaný bez prístupu k lekárskemu ošetreniu, dostatku potravy a v nehygienických podmienkach, čo predstavuje formu mučenia, neľudského alebo ponižujúceho zaobchádzania</w:t>
      </w:r>
      <w:r w:rsidRPr="004B0AF0">
        <w:t xml:space="preserve">; </w:t>
      </w:r>
    </w:p>
    <w:p w:rsidR="00C97715" w:rsidRPr="004B0AF0" w:rsidRDefault="00C97715" w:rsidP="00C97715">
      <w:pPr>
        <w:pStyle w:val="NormalHanging12a"/>
      </w:pPr>
      <w:r w:rsidRPr="004B0AF0">
        <w:rPr>
          <w:color w:val="1E1E1F"/>
        </w:rPr>
        <w:t>C.</w:t>
      </w:r>
      <w:r w:rsidRPr="004B0AF0">
        <w:rPr>
          <w:color w:val="1E1E1F"/>
        </w:rPr>
        <w:tab/>
        <w:t xml:space="preserve">keďže situácia v oblasti ľudských práv na Kube je alarmujúca, najmä v prípade disidentov, ktorí sú vystavení znepokojujúcej úrovni sledovania a svojvoľného zadržiavania; </w:t>
      </w:r>
      <w:r w:rsidRPr="004B0AF0">
        <w:t xml:space="preserve">keďže počet politických väzňov nie je známy, ale spoľahlivé zdroje uvádzajú, že režim zadržiava viac ako tisíc väzňov vrátane maloletých; keďže medzi mnohými politickými väzňami sú Luis Manuel </w:t>
      </w:r>
      <w:proofErr w:type="spellStart"/>
      <w:r w:rsidRPr="004B0AF0">
        <w:t>Otero</w:t>
      </w:r>
      <w:proofErr w:type="spellEnd"/>
      <w:r w:rsidRPr="004B0AF0">
        <w:t xml:space="preserve"> </w:t>
      </w:r>
      <w:proofErr w:type="spellStart"/>
      <w:r w:rsidRPr="004B0AF0">
        <w:t>Alcántara</w:t>
      </w:r>
      <w:proofErr w:type="spellEnd"/>
      <w:r w:rsidRPr="004B0AF0">
        <w:t xml:space="preserve"> a </w:t>
      </w:r>
      <w:proofErr w:type="spellStart"/>
      <w:r w:rsidRPr="004B0AF0">
        <w:t>Lizandra</w:t>
      </w:r>
      <w:proofErr w:type="spellEnd"/>
      <w:r w:rsidRPr="004B0AF0">
        <w:t xml:space="preserve"> </w:t>
      </w:r>
      <w:proofErr w:type="spellStart"/>
      <w:r w:rsidRPr="004B0AF0">
        <w:t>Gongora</w:t>
      </w:r>
      <w:proofErr w:type="spellEnd"/>
      <w:r w:rsidRPr="004B0AF0">
        <w:t xml:space="preserve">, ktorých zdravotný stav je kritický; </w:t>
      </w:r>
    </w:p>
    <w:p w:rsidR="00C97715" w:rsidRPr="004B0AF0" w:rsidRDefault="00C97715" w:rsidP="00C97715">
      <w:pPr>
        <w:pStyle w:val="NormalHanging12a"/>
      </w:pPr>
      <w:r w:rsidRPr="004B0AF0">
        <w:t>1.</w:t>
      </w:r>
      <w:r w:rsidRPr="004B0AF0">
        <w:tab/>
        <w:t xml:space="preserve">naliehavo vyzýva kubánsky režim, aby okamžite a bezpodmienečne prepustil </w:t>
      </w:r>
      <w:proofErr w:type="spellStart"/>
      <w:r w:rsidRPr="004B0AF0">
        <w:rPr>
          <w:color w:val="000000"/>
        </w:rPr>
        <w:t>Josého</w:t>
      </w:r>
      <w:proofErr w:type="spellEnd"/>
      <w:r w:rsidRPr="004B0AF0">
        <w:rPr>
          <w:color w:val="000000"/>
        </w:rPr>
        <w:t xml:space="preserve"> Daniela </w:t>
      </w:r>
      <w:proofErr w:type="spellStart"/>
      <w:r w:rsidRPr="004B0AF0">
        <w:rPr>
          <w:color w:val="000000"/>
        </w:rPr>
        <w:t>Ferrera</w:t>
      </w:r>
      <w:proofErr w:type="spellEnd"/>
      <w:r w:rsidRPr="004B0AF0">
        <w:rPr>
          <w:color w:val="000000"/>
        </w:rPr>
        <w:t xml:space="preserve"> a</w:t>
      </w:r>
      <w:r w:rsidRPr="004B0AF0">
        <w:t xml:space="preserve"> všetky osoby, ktoré sú politicky a svojvoľne zadržiavané za uplatňovanie práva na slobodu prejavu a pokojné zhromažďovanie;</w:t>
      </w:r>
    </w:p>
    <w:p w:rsidR="00C97715" w:rsidRPr="004B0AF0" w:rsidRDefault="00C97715" w:rsidP="00C97715">
      <w:pPr>
        <w:pStyle w:val="NormalHanging12a"/>
      </w:pPr>
      <w:r w:rsidRPr="004B0AF0">
        <w:t>2.</w:t>
      </w:r>
      <w:r w:rsidRPr="004B0AF0">
        <w:tab/>
        <w:t xml:space="preserve">odsudzuje systematické porušovanie ľudských práv kubánskym režimom okrem iného voči demonštrantom, politickým disidentom, náboženským vodcom a aktivistom za ľudské práva; naliehavo vyzýva kubánske orgány, aby okamžite ukončili represie; </w:t>
      </w:r>
    </w:p>
    <w:p w:rsidR="00C97715" w:rsidRPr="004B0AF0" w:rsidRDefault="00C97715" w:rsidP="00C97715">
      <w:pPr>
        <w:pStyle w:val="NormalHanging12a"/>
      </w:pPr>
      <w:r w:rsidRPr="004B0AF0">
        <w:t>3.</w:t>
      </w:r>
      <w:r w:rsidRPr="004B0AF0">
        <w:tab/>
        <w:t xml:space="preserve">odsudzuje mučenie a neľudské, ponižujúce a zlé zaobchádzanie páchané kubánskymi orgánmi voči </w:t>
      </w:r>
      <w:proofErr w:type="spellStart"/>
      <w:r w:rsidRPr="004B0AF0">
        <w:t>Josému</w:t>
      </w:r>
      <w:proofErr w:type="spellEnd"/>
      <w:r w:rsidRPr="004B0AF0">
        <w:t xml:space="preserve"> Danielovi </w:t>
      </w:r>
      <w:proofErr w:type="spellStart"/>
      <w:r w:rsidRPr="004B0AF0">
        <w:t>Ferrerovi</w:t>
      </w:r>
      <w:proofErr w:type="spellEnd"/>
      <w:r w:rsidRPr="004B0AF0">
        <w:t xml:space="preserve"> a ďalším politickým väzňom; žiada, aby sa </w:t>
      </w:r>
      <w:r w:rsidRPr="004B0AF0">
        <w:lastRenderedPageBreak/>
        <w:t xml:space="preserve">rodinám obetí prenasledovania režimu poskytol okamžitý prístup k nim až do ich prepustenia a aby sa obetiam poskytla lekárska starostlivosť; </w:t>
      </w:r>
    </w:p>
    <w:p w:rsidR="00C97715" w:rsidRPr="004B0AF0" w:rsidRDefault="00C97715" w:rsidP="00C97715">
      <w:pPr>
        <w:pStyle w:val="NormalHanging12a"/>
        <w:rPr>
          <w:rStyle w:val="doceo-font-family-base"/>
          <w:rFonts w:eastAsiaTheme="minorHAnsi"/>
        </w:rPr>
      </w:pPr>
      <w:r w:rsidRPr="004B0AF0">
        <w:t>4.</w:t>
      </w:r>
      <w:r w:rsidRPr="004B0AF0">
        <w:tab/>
        <w:t>opakuje svoju bezpodmienečnú podporu kubánskemu ľudu a všetkým obhajcom ľudských práv na Kube za ich oddanosť slobodám a právam, ktoré režim už desaťročia popiera;</w:t>
      </w:r>
      <w:r w:rsidRPr="004B0AF0">
        <w:rPr>
          <w:b/>
        </w:rPr>
        <w:t xml:space="preserve"> </w:t>
      </w:r>
      <w:r w:rsidRPr="004B0AF0">
        <w:rPr>
          <w:rStyle w:val="doceo-font-family-base"/>
        </w:rPr>
        <w:t xml:space="preserve">vyzýva režim, aby vypočul svojich občanov a zapojil sa do </w:t>
      </w:r>
      <w:proofErr w:type="spellStart"/>
      <w:r w:rsidRPr="004B0AF0">
        <w:rPr>
          <w:rStyle w:val="doceo-font-family-base"/>
        </w:rPr>
        <w:t>inkluzívneho</w:t>
      </w:r>
      <w:proofErr w:type="spellEnd"/>
      <w:r w:rsidRPr="004B0AF0">
        <w:rPr>
          <w:rStyle w:val="doceo-font-family-base"/>
        </w:rPr>
        <w:t xml:space="preserve"> národného dialógu zameraného na modernizáciu a demokratizáciu;</w:t>
      </w:r>
    </w:p>
    <w:p w:rsidR="00C97715" w:rsidRPr="004B0AF0" w:rsidRDefault="00C97715" w:rsidP="00C97715">
      <w:pPr>
        <w:pStyle w:val="NormalHanging12a"/>
      </w:pPr>
      <w:r w:rsidRPr="004B0AF0">
        <w:t>5.</w:t>
      </w:r>
      <w:r w:rsidRPr="004B0AF0">
        <w:tab/>
        <w:t>opätovne vyzýva Radu, aby uplatnila globálny sankčný režim EÚ v oblasti ľudských práv (</w:t>
      </w:r>
      <w:proofErr w:type="spellStart"/>
      <w:r w:rsidRPr="004B0AF0">
        <w:t>Magnitský</w:t>
      </w:r>
      <w:proofErr w:type="spellEnd"/>
      <w:r w:rsidRPr="004B0AF0">
        <w:t xml:space="preserve"> akt EÚ) a prijala sankcie voči tým, ktorí sú zodpovední za pretrvávajúce porušovanie ľudských práv na Kube;</w:t>
      </w:r>
    </w:p>
    <w:p w:rsidR="00C97715" w:rsidRPr="004B0AF0" w:rsidRDefault="00C97715" w:rsidP="00C97715">
      <w:pPr>
        <w:pStyle w:val="NormalHanging12a"/>
      </w:pPr>
      <w:r w:rsidRPr="004B0AF0">
        <w:t>6.</w:t>
      </w:r>
      <w:r w:rsidRPr="004B0AF0">
        <w:tab/>
        <w:t>opakuje svoje predchádzajúce pozície týkajúce sa možnosti aktivovať doložku o pozastavení dohody o politickom dialógu a spolupráci, keďže kubánsky režim neustále porušuje základné doložky o ľudských právach</w:t>
      </w:r>
      <w:r w:rsidR="00C17AE8" w:rsidRPr="00C17AE8">
        <w:t xml:space="preserve"> </w:t>
      </w:r>
      <w:r w:rsidR="00C17AE8">
        <w:t>v dohode</w:t>
      </w:r>
      <w:r w:rsidRPr="004B0AF0">
        <w:t>;</w:t>
      </w:r>
    </w:p>
    <w:p w:rsidR="00C97715" w:rsidRPr="004B0AF0" w:rsidRDefault="00C97715" w:rsidP="00C97715">
      <w:pPr>
        <w:pStyle w:val="NormalHanging12a"/>
      </w:pPr>
      <w:r w:rsidRPr="004B0AF0">
        <w:t>7.</w:t>
      </w:r>
      <w:r w:rsidRPr="004B0AF0">
        <w:tab/>
        <w:t>poveruje svoju predsedníčku, aby postúpila toto uznesenie kubánskemu režimu, podpredsedovi Komisie/v</w:t>
      </w:r>
      <w:bookmarkStart w:id="7" w:name="_GoBack"/>
      <w:bookmarkEnd w:id="7"/>
      <w:r w:rsidRPr="004B0AF0">
        <w:t>ysokému predstaviteľovi Únie pre zahraničné veci a bezpečnostnú politiku, Komisii, členským štátom, Organizácii Spojených národov a Spoločenstvu štátov Latinskej Ameriky a Karibiku.</w:t>
      </w:r>
    </w:p>
    <w:p w:rsidR="00C97715" w:rsidRPr="004B0AF0" w:rsidRDefault="00C97715" w:rsidP="00C97715"/>
    <w:sectPr w:rsidR="00C97715" w:rsidRPr="004B0AF0" w:rsidSect="007F4A4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2F81" w:rsidRPr="007F4A45" w:rsidRDefault="008B2F81">
      <w:r w:rsidRPr="007F4A45">
        <w:separator/>
      </w:r>
    </w:p>
  </w:endnote>
  <w:endnote w:type="continuationSeparator" w:id="0">
    <w:p w:rsidR="008B2F81" w:rsidRPr="007F4A45" w:rsidRDefault="008B2F81">
      <w:r w:rsidRPr="007F4A4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F4A4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F4A4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F4A4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2F81" w:rsidRPr="007F4A45" w:rsidRDefault="008B2F81">
      <w:r w:rsidRPr="007F4A45">
        <w:separator/>
      </w:r>
    </w:p>
  </w:footnote>
  <w:footnote w:type="continuationSeparator" w:id="0">
    <w:p w:rsidR="008B2F81" w:rsidRPr="007F4A45" w:rsidRDefault="008B2F81">
      <w:r w:rsidRPr="007F4A4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F4A4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F4A4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F4A4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22, 0043 a 0049/2024"/>
    <w:docVar w:name="dvlangue" w:val="SK"/>
    <w:docVar w:name="dvnumam" w:val="0"/>
    <w:docVar w:name="dvpe" w:val="762.606"/>
    <w:docVar w:name="dvtitre" w:val="Uznesenie Európskeho parlamentu z xx. septembra 2024 o prípade Josého Daniela Ferrera Garcíu na Kube(2024/2805(RSP))"/>
  </w:docVars>
  <w:rsids>
    <w:rsidRoot w:val="008B2F81"/>
    <w:rsid w:val="00002272"/>
    <w:rsid w:val="00064002"/>
    <w:rsid w:val="000677B9"/>
    <w:rsid w:val="000831BA"/>
    <w:rsid w:val="000A42CC"/>
    <w:rsid w:val="000E7DD9"/>
    <w:rsid w:val="0010095E"/>
    <w:rsid w:val="00117250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0AF0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7071"/>
    <w:rsid w:val="007D1690"/>
    <w:rsid w:val="007E22AD"/>
    <w:rsid w:val="007F4A45"/>
    <w:rsid w:val="00817416"/>
    <w:rsid w:val="00842779"/>
    <w:rsid w:val="00865F67"/>
    <w:rsid w:val="00881A7B"/>
    <w:rsid w:val="008840E5"/>
    <w:rsid w:val="00887B3E"/>
    <w:rsid w:val="008B2F81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7AE8"/>
    <w:rsid w:val="00C23CD4"/>
    <w:rsid w:val="00C61C0C"/>
    <w:rsid w:val="00C941CB"/>
    <w:rsid w:val="00C97715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513DD"/>
    <w:rsid w:val="00E6305B"/>
    <w:rsid w:val="00E820A4"/>
    <w:rsid w:val="00E96D3B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1ACEDF"/>
  <w15:chartTrackingRefBased/>
  <w15:docId w15:val="{F46FA260-9FAA-4BFA-A634-C9F00D125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C97715"/>
    <w:pPr>
      <w:spacing w:after="240"/>
      <w:ind w:left="567" w:hanging="567"/>
    </w:pPr>
  </w:style>
  <w:style w:type="paragraph" w:customStyle="1" w:styleId="EPComma">
    <w:name w:val="EPComma"/>
    <w:basedOn w:val="Normal"/>
    <w:rsid w:val="00C97715"/>
    <w:pPr>
      <w:spacing w:before="480" w:after="240"/>
    </w:pPr>
  </w:style>
  <w:style w:type="character" w:customStyle="1" w:styleId="doceo-font-family-base">
    <w:name w:val="doceo-font-family-base"/>
    <w:basedOn w:val="DefaultParagraphFont"/>
    <w:rsid w:val="00C977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C031F8-7C00-4C82-A240-1984BC5C8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470</Words>
  <Characters>2986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Alexandre Zuzana</cp:lastModifiedBy>
  <cp:revision>2</cp:revision>
  <cp:lastPrinted>2004-11-19T15:42:00Z</cp:lastPrinted>
  <dcterms:created xsi:type="dcterms:W3CDTF">2024-09-19T12:14:00Z</dcterms:created>
  <dcterms:modified xsi:type="dcterms:W3CDTF">2024-09-19T12:14:00Z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B10-0022, 0043 a 0049/2024</vt:lpwstr>
  </property>
  <property fmtid="{D5CDD505-2E9C-101B-9397-08002B2CF9AE}" pid="4" name="&lt;Type&gt;">
    <vt:lpwstr>RR</vt:lpwstr>
  </property>
</Properties>
</file>