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135A" w:rsidTr="0010095E">
        <w:trPr>
          <w:trHeight w:hRule="exact" w:val="1418"/>
        </w:trPr>
        <w:tc>
          <w:tcPr>
            <w:tcW w:w="6804" w:type="dxa"/>
            <w:shd w:val="clear" w:color="auto" w:fill="auto"/>
            <w:vAlign w:val="center"/>
          </w:tcPr>
          <w:p w:rsidR="00751A4A" w:rsidRPr="00EF135A" w:rsidRDefault="00C8364C" w:rsidP="0010095E">
            <w:pPr>
              <w:pStyle w:val="EPName"/>
            </w:pPr>
            <w:r w:rsidRPr="00EF135A">
              <w:t>Европейски</w:t>
            </w:r>
            <w:r w:rsidR="006519B2" w:rsidRPr="00EF135A">
              <w:t xml:space="preserve"> парламент</w:t>
            </w:r>
          </w:p>
          <w:p w:rsidR="00751A4A" w:rsidRPr="00EF135A" w:rsidRDefault="005F1B17" w:rsidP="005F1B17">
            <w:pPr>
              <w:pStyle w:val="EPTerm"/>
              <w:rPr>
                <w:rStyle w:val="HideTWBExt"/>
                <w:noProof w:val="0"/>
                <w:vanish w:val="0"/>
                <w:color w:val="auto"/>
              </w:rPr>
            </w:pPr>
            <w:r w:rsidRPr="00EF135A">
              <w:t>2024</w:t>
            </w:r>
            <w:r w:rsidR="00C8364C">
              <w:t> – </w:t>
            </w:r>
            <w:r w:rsidR="00817416" w:rsidRPr="00EF135A">
              <w:t>202</w:t>
            </w:r>
            <w:r w:rsidRPr="00EF135A">
              <w:t>9</w:t>
            </w:r>
          </w:p>
        </w:tc>
        <w:tc>
          <w:tcPr>
            <w:tcW w:w="2268" w:type="dxa"/>
            <w:shd w:val="clear" w:color="auto" w:fill="auto"/>
          </w:tcPr>
          <w:p w:rsidR="00751A4A" w:rsidRPr="00EF135A" w:rsidRDefault="00187494" w:rsidP="0010095E">
            <w:pPr>
              <w:pStyle w:val="EPLogo"/>
            </w:pPr>
            <w:r w:rsidRPr="00EF135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F135A" w:rsidRDefault="00D058B8" w:rsidP="004C5D52">
      <w:pPr>
        <w:pStyle w:val="LineTop"/>
      </w:pPr>
    </w:p>
    <w:p w:rsidR="00680577" w:rsidRPr="00EF135A" w:rsidRDefault="006519B2" w:rsidP="00680577">
      <w:pPr>
        <w:pStyle w:val="EPBodyTA1"/>
      </w:pPr>
      <w:r w:rsidRPr="00EF135A">
        <w:t>ПРИЕТИ ТЕКСТОВЕ</w:t>
      </w:r>
    </w:p>
    <w:p w:rsidR="00D058B8" w:rsidRPr="00EF135A" w:rsidRDefault="00D058B8" w:rsidP="00D058B8">
      <w:pPr>
        <w:pStyle w:val="LineBottom"/>
      </w:pPr>
    </w:p>
    <w:p w:rsidR="006519B2" w:rsidRPr="00EF135A" w:rsidRDefault="006519B2" w:rsidP="006519B2">
      <w:pPr>
        <w:pStyle w:val="ATHeading1"/>
      </w:pPr>
      <w:bookmarkStart w:id="0" w:name="TANumber"/>
      <w:r w:rsidRPr="00EF135A">
        <w:t>P10_TA(2024)00</w:t>
      </w:r>
      <w:r w:rsidR="008714F9">
        <w:rPr>
          <w:lang w:val="en-GB"/>
        </w:rPr>
        <w:t>13</w:t>
      </w:r>
      <w:bookmarkEnd w:id="0"/>
    </w:p>
    <w:p w:rsidR="006519B2" w:rsidRPr="00EF135A" w:rsidRDefault="006519B2" w:rsidP="006519B2">
      <w:pPr>
        <w:pStyle w:val="ATHeading2"/>
      </w:pPr>
      <w:bookmarkStart w:id="1" w:name="title"/>
      <w:r w:rsidRPr="00EF135A">
        <w:t>Положението във Венесуела</w:t>
      </w:r>
      <w:bookmarkEnd w:id="1"/>
    </w:p>
    <w:p w:rsidR="006519B2" w:rsidRPr="00EF135A" w:rsidRDefault="006519B2" w:rsidP="006519B2">
      <w:pPr>
        <w:rPr>
          <w:i/>
          <w:vanish/>
        </w:rPr>
      </w:pPr>
      <w:r w:rsidRPr="00EF135A">
        <w:rPr>
          <w:i/>
        </w:rPr>
        <w:fldChar w:fldCharType="begin"/>
      </w:r>
      <w:r w:rsidRPr="00EF135A">
        <w:rPr>
          <w:i/>
        </w:rPr>
        <w:instrText xml:space="preserve"> TC"(</w:instrText>
      </w:r>
      <w:bookmarkStart w:id="2" w:name="DocNumber"/>
      <w:r w:rsidRPr="00EF135A">
        <w:rPr>
          <w:i/>
        </w:rPr>
        <w:instrText xml:space="preserve">B10-0023, 0027 </w:instrText>
      </w:r>
      <w:proofErr w:type="spellStart"/>
      <w:r w:rsidRPr="00EF135A">
        <w:rPr>
          <w:i/>
        </w:rPr>
        <w:instrText>and</w:instrText>
      </w:r>
      <w:proofErr w:type="spellEnd"/>
      <w:r w:rsidRPr="00EF135A">
        <w:rPr>
          <w:i/>
        </w:rPr>
        <w:instrText xml:space="preserve"> 0037/2024</w:instrText>
      </w:r>
      <w:bookmarkEnd w:id="2"/>
      <w:r w:rsidRPr="00EF135A">
        <w:rPr>
          <w:i/>
        </w:rPr>
        <w:instrText xml:space="preserve">)"\l3 \n&gt; \* MERGEFORMAT </w:instrText>
      </w:r>
      <w:r w:rsidRPr="00EF135A">
        <w:rPr>
          <w:i/>
        </w:rPr>
        <w:fldChar w:fldCharType="end"/>
      </w:r>
    </w:p>
    <w:p w:rsidR="006519B2" w:rsidRPr="00EF135A" w:rsidRDefault="006519B2" w:rsidP="006519B2">
      <w:pPr>
        <w:rPr>
          <w:vanish/>
        </w:rPr>
      </w:pPr>
      <w:bookmarkStart w:id="3" w:name="PE"/>
      <w:r w:rsidRPr="00EF135A">
        <w:rPr>
          <w:vanish/>
        </w:rPr>
        <w:t>PE762.607</w:t>
      </w:r>
      <w:bookmarkEnd w:id="3"/>
    </w:p>
    <w:p w:rsidR="006519B2" w:rsidRPr="00EF135A" w:rsidRDefault="006519B2" w:rsidP="00C8364C">
      <w:pPr>
        <w:pStyle w:val="ATHeading3"/>
      </w:pPr>
      <w:bookmarkStart w:id="4" w:name="Sujet"/>
      <w:r w:rsidRPr="00EF135A">
        <w:t xml:space="preserve">Резолюция на Европейския парламент от </w:t>
      </w:r>
      <w:r w:rsidR="00ED45C2">
        <w:t>19 септември</w:t>
      </w:r>
      <w:r w:rsidR="00ED45C2" w:rsidRPr="00EF135A">
        <w:t xml:space="preserve"> </w:t>
      </w:r>
      <w:r w:rsidRPr="00EF135A">
        <w:t>2024 г. относно положението във Венесуела</w:t>
      </w:r>
      <w:bookmarkEnd w:id="4"/>
      <w:r w:rsidRPr="00EF135A">
        <w:t xml:space="preserve"> </w:t>
      </w:r>
      <w:bookmarkStart w:id="5" w:name="References"/>
      <w:r w:rsidRPr="00EF135A">
        <w:t>(2024/2810(RSP))</w:t>
      </w:r>
      <w:bookmarkEnd w:id="5"/>
    </w:p>
    <w:p w:rsidR="00747BAE" w:rsidRPr="00EF135A" w:rsidRDefault="00747BAE" w:rsidP="00747BAE">
      <w:pPr>
        <w:pStyle w:val="EPComma"/>
      </w:pPr>
      <w:bookmarkStart w:id="6" w:name="TextBodyBegin"/>
      <w:bookmarkEnd w:id="6"/>
      <w:r w:rsidRPr="00EF135A">
        <w:rPr>
          <w:i/>
        </w:rPr>
        <w:t>Европейският парламент</w:t>
      </w:r>
      <w:r w:rsidRPr="00EF135A">
        <w:t>,</w:t>
      </w:r>
    </w:p>
    <w:p w:rsidR="00747BAE" w:rsidRPr="00EF135A" w:rsidRDefault="00747BAE" w:rsidP="00747BAE">
      <w:pPr>
        <w:pStyle w:val="NormalHanging12a"/>
      </w:pPr>
      <w:r w:rsidRPr="00EF135A">
        <w:t>–</w:t>
      </w:r>
      <w:r w:rsidRPr="00EF135A">
        <w:tab/>
        <w:t>като взе предвид своите предходни резолюции относно Венесуела,</w:t>
      </w:r>
    </w:p>
    <w:p w:rsidR="00747BAE" w:rsidRPr="00EF135A" w:rsidRDefault="00747BAE" w:rsidP="00747BAE">
      <w:pPr>
        <w:pStyle w:val="NormalHanging12a"/>
      </w:pPr>
      <w:r w:rsidRPr="00EF135A">
        <w:t>–</w:t>
      </w:r>
      <w:r w:rsidRPr="00EF135A">
        <w:tab/>
        <w:t>като взе предвид Всеобщата декларация за правата на човека и други договори и инструменти на ООН в областта на правата на човека,</w:t>
      </w:r>
    </w:p>
    <w:p w:rsidR="00747BAE" w:rsidRPr="00EF135A" w:rsidRDefault="00747BAE" w:rsidP="00747BAE">
      <w:pPr>
        <w:pStyle w:val="NormalHanging12a"/>
      </w:pPr>
      <w:r w:rsidRPr="00EF135A">
        <w:t>–</w:t>
      </w:r>
      <w:r w:rsidRPr="00EF135A">
        <w:tab/>
        <w:t>като взе предвид Международния пакт за граждански и политически права,</w:t>
      </w:r>
    </w:p>
    <w:p w:rsidR="00747BAE" w:rsidRPr="00EF135A" w:rsidRDefault="00747BAE" w:rsidP="00747BAE">
      <w:pPr>
        <w:pStyle w:val="NormalHanging12a"/>
      </w:pPr>
      <w:r w:rsidRPr="00EF135A">
        <w:t>–</w:t>
      </w:r>
      <w:r w:rsidRPr="00EF135A">
        <w:tab/>
        <w:t>като взе предвид Виенската конвенция за дипломатическите отношения от 1961 г., Виенската конвенция за консулските отношения от 1963 г. и Конвенцията от Каракас за дипломатическото убежище от 1954 г.,</w:t>
      </w:r>
    </w:p>
    <w:p w:rsidR="00747BAE" w:rsidRPr="00EF135A" w:rsidRDefault="00747BAE" w:rsidP="00747BAE">
      <w:pPr>
        <w:pStyle w:val="NormalHanging12a"/>
      </w:pPr>
      <w:r w:rsidRPr="00EF135A">
        <w:t>–</w:t>
      </w:r>
      <w:r w:rsidRPr="00EF135A">
        <w:tab/>
        <w:t>като взе предвид Римския статут на Международния наказателен съд (МНС),</w:t>
      </w:r>
    </w:p>
    <w:p w:rsidR="00747BAE" w:rsidRPr="00EF135A" w:rsidRDefault="00747BAE" w:rsidP="00747BAE">
      <w:pPr>
        <w:pStyle w:val="NormalHanging12a"/>
      </w:pPr>
      <w:r w:rsidRPr="00EF135A">
        <w:t>–</w:t>
      </w:r>
      <w:r w:rsidRPr="00EF135A">
        <w:tab/>
        <w:t>като взе предвид Конституцията на Венесуела,</w:t>
      </w:r>
    </w:p>
    <w:p w:rsidR="00747BAE" w:rsidRPr="00EF135A" w:rsidRDefault="00747BAE" w:rsidP="00747BAE">
      <w:pPr>
        <w:pStyle w:val="NormalHanging12a"/>
      </w:pPr>
      <w:r w:rsidRPr="00EF135A">
        <w:t>–</w:t>
      </w:r>
      <w:r w:rsidRPr="00EF135A">
        <w:tab/>
        <w:t xml:space="preserve">като взе предвид изявленията от 31 юли и 12 август 2024 г. на независимата международна мисия на ООН за установяване на фактите относно </w:t>
      </w:r>
      <w:proofErr w:type="spellStart"/>
      <w:r w:rsidRPr="00EF135A">
        <w:t>Боливарска</w:t>
      </w:r>
      <w:proofErr w:type="spellEnd"/>
      <w:r w:rsidRPr="00EF135A">
        <w:t xml:space="preserve"> република Венесуела,</w:t>
      </w:r>
    </w:p>
    <w:p w:rsidR="00747BAE" w:rsidRPr="00EF135A" w:rsidRDefault="00747BAE" w:rsidP="00747BAE">
      <w:pPr>
        <w:pStyle w:val="NormalHanging12a"/>
        <w:rPr>
          <w:szCs w:val="24"/>
        </w:rPr>
      </w:pPr>
      <w:r w:rsidRPr="00EF135A">
        <w:t>–</w:t>
      </w:r>
      <w:r w:rsidRPr="00EF135A">
        <w:tab/>
        <w:t>като взе предвид изявлението на Службата на Върховния комисар по правата на човека на ООН (СВКПЧ) от 3 септември 2024 г. относно „климата на страх“ във Венесуела,</w:t>
      </w:r>
    </w:p>
    <w:p w:rsidR="00747BAE" w:rsidRPr="00EF135A" w:rsidRDefault="00747BAE" w:rsidP="00747BAE">
      <w:pPr>
        <w:pStyle w:val="NormalHanging12a"/>
      </w:pPr>
      <w:r w:rsidRPr="00EF135A">
        <w:t>–</w:t>
      </w:r>
      <w:r w:rsidRPr="00EF135A">
        <w:tab/>
        <w:t>като взе предвид междинния доклад на експертната група на ООН по въпросите на президентските избори във Венесуела от 28 юли 2024 г., публикуван на 9 август 2024 г.,</w:t>
      </w:r>
    </w:p>
    <w:p w:rsidR="00747BAE" w:rsidRPr="00EF135A" w:rsidRDefault="00747BAE" w:rsidP="00747BAE">
      <w:pPr>
        <w:pStyle w:val="NormalHanging12a"/>
        <w:rPr>
          <w:szCs w:val="24"/>
        </w:rPr>
      </w:pPr>
      <w:r w:rsidRPr="00EF135A">
        <w:t>–</w:t>
      </w:r>
      <w:r w:rsidRPr="00EF135A">
        <w:tab/>
        <w:t>като взе предвид изявлението на заместник-председателя на Комисията/върховен представител на Съюза по въпросите на външните работи и политиката на сигурност (ЗП/ВП) от 29 юли 2024 г. относно президентските избори във Венесуела,</w:t>
      </w:r>
    </w:p>
    <w:p w:rsidR="00747BAE" w:rsidRPr="00EF135A" w:rsidRDefault="00747BAE" w:rsidP="00747BAE">
      <w:pPr>
        <w:pStyle w:val="NormalHanging12a"/>
        <w:rPr>
          <w:szCs w:val="24"/>
        </w:rPr>
      </w:pPr>
      <w:r w:rsidRPr="00EF135A">
        <w:lastRenderedPageBreak/>
        <w:t>–</w:t>
      </w:r>
      <w:r w:rsidRPr="00EF135A">
        <w:tab/>
        <w:t>като взе предвид изявленията от 4 и 24 август 2024 г. на върховния представител на Съюза по въпросите на външните работи и политиката на сигурност от името на ЕС относно събития след изборите във Венесуела,</w:t>
      </w:r>
    </w:p>
    <w:p w:rsidR="00747BAE" w:rsidRPr="00EF135A" w:rsidRDefault="00747BAE" w:rsidP="00747BAE">
      <w:pPr>
        <w:pStyle w:val="NormalHanging12a"/>
      </w:pPr>
      <w:r w:rsidRPr="00EF135A">
        <w:t>–</w:t>
      </w:r>
      <w:r w:rsidRPr="00EF135A">
        <w:tab/>
        <w:t xml:space="preserve">като взе предвид Частичното споразумение относно насърчаването на политическите права и избирателните гаранции за всички, подписано от режима на Николас </w:t>
      </w:r>
      <w:proofErr w:type="spellStart"/>
      <w:r w:rsidRPr="00EF135A">
        <w:t>Мадуро</w:t>
      </w:r>
      <w:proofErr w:type="spellEnd"/>
      <w:r w:rsidRPr="00EF135A">
        <w:t xml:space="preserve"> и </w:t>
      </w:r>
      <w:proofErr w:type="spellStart"/>
      <w:r w:rsidRPr="00EF135A">
        <w:t>венесуелския</w:t>
      </w:r>
      <w:proofErr w:type="spellEnd"/>
      <w:r w:rsidRPr="00EF135A">
        <w:t xml:space="preserve"> опозиционен съюз „Единна платформа“ (</w:t>
      </w:r>
      <w:proofErr w:type="spellStart"/>
      <w:r w:rsidRPr="00EF135A">
        <w:t>Plataforma</w:t>
      </w:r>
      <w:proofErr w:type="spellEnd"/>
      <w:r w:rsidRPr="00EF135A">
        <w:t xml:space="preserve"> </w:t>
      </w:r>
      <w:proofErr w:type="spellStart"/>
      <w:r w:rsidRPr="00EF135A">
        <w:t>Unitaria</w:t>
      </w:r>
      <w:proofErr w:type="spellEnd"/>
      <w:r w:rsidRPr="00EF135A">
        <w:t>) през октомври 2023 г. (Споразумението от Барбадос),</w:t>
      </w:r>
    </w:p>
    <w:p w:rsidR="00747BAE" w:rsidRPr="00EF135A" w:rsidRDefault="00747BAE" w:rsidP="00747BAE">
      <w:pPr>
        <w:pStyle w:val="NormalHanging12a"/>
        <w:rPr>
          <w:szCs w:val="24"/>
        </w:rPr>
      </w:pPr>
      <w:r w:rsidRPr="00EF135A">
        <w:t>–</w:t>
      </w:r>
      <w:r w:rsidRPr="00EF135A">
        <w:tab/>
        <w:t>като взе предвид доклада от 30 юли 2024 г. на Отдела за сътрудничество и наблюдение на изборите към Секретариата за укрепване на демокрацията на Организацията на американските държави (ОАД) относно президентските избори във Венесуела,</w:t>
      </w:r>
    </w:p>
    <w:p w:rsidR="00747BAE" w:rsidRPr="00EF135A" w:rsidRDefault="00747BAE" w:rsidP="00747BAE">
      <w:pPr>
        <w:pStyle w:val="NormalHanging12a"/>
      </w:pPr>
      <w:r w:rsidRPr="00EF135A">
        <w:t>–</w:t>
      </w:r>
      <w:r w:rsidRPr="00EF135A">
        <w:tab/>
        <w:t>като взе предвид резолюция на ОАД от 16 август 2024 г. относно положението във Венесуела,</w:t>
      </w:r>
    </w:p>
    <w:p w:rsidR="00747BAE" w:rsidRPr="00EF135A" w:rsidRDefault="00747BAE" w:rsidP="00747BAE">
      <w:pPr>
        <w:pStyle w:val="NormalHanging12a"/>
        <w:rPr>
          <w:szCs w:val="24"/>
        </w:rPr>
      </w:pPr>
      <w:r w:rsidRPr="00EF135A">
        <w:t>–</w:t>
      </w:r>
      <w:r w:rsidRPr="00EF135A">
        <w:tab/>
        <w:t>като взе предвид изявлението на центъра „Картър“ от 30 юли 2024 г. относно изборите във Венесуела,</w:t>
      </w:r>
    </w:p>
    <w:p w:rsidR="00747BAE" w:rsidRPr="00EF135A" w:rsidRDefault="00747BAE" w:rsidP="00747BAE">
      <w:pPr>
        <w:pStyle w:val="NormalHanging12a"/>
      </w:pPr>
      <w:r w:rsidRPr="00EF135A">
        <w:t>–</w:t>
      </w:r>
      <w:r w:rsidRPr="00EF135A">
        <w:tab/>
        <w:t xml:space="preserve">като взе предвид окончателния доклад от 22 февруари 2022 г. на мисията на ЕС за наблюдение на изборите във Венесуела, озаглавен Regional </w:t>
      </w:r>
      <w:proofErr w:type="spellStart"/>
      <w:r w:rsidRPr="00EF135A">
        <w:t>and</w:t>
      </w:r>
      <w:proofErr w:type="spellEnd"/>
      <w:r w:rsidRPr="00EF135A">
        <w:t xml:space="preserve"> </w:t>
      </w:r>
      <w:proofErr w:type="spellStart"/>
      <w:r w:rsidRPr="00EF135A">
        <w:t>municipal</w:t>
      </w:r>
      <w:proofErr w:type="spellEnd"/>
      <w:r w:rsidRPr="00EF135A">
        <w:t xml:space="preserve"> </w:t>
      </w:r>
      <w:proofErr w:type="spellStart"/>
      <w:r w:rsidRPr="00EF135A">
        <w:t>elections</w:t>
      </w:r>
      <w:proofErr w:type="spellEnd"/>
      <w:r w:rsidRPr="00EF135A">
        <w:t xml:space="preserve"> 21 </w:t>
      </w:r>
      <w:proofErr w:type="spellStart"/>
      <w:r w:rsidRPr="00EF135A">
        <w:t>November</w:t>
      </w:r>
      <w:proofErr w:type="spellEnd"/>
      <w:r w:rsidRPr="00EF135A">
        <w:t xml:space="preserve"> 2021 („Регионални и общински избори – 21 ноември 2021 г.“), и изявлението от 23 ноември 2021 г. на председателя на делегацията на Европейския парламент за наблюдение на изборите във връзка с регионалните и местните избори във Венесуела през 2021 г.,</w:t>
      </w:r>
    </w:p>
    <w:p w:rsidR="00747BAE" w:rsidRPr="00EF135A" w:rsidRDefault="00747BAE" w:rsidP="00747BAE">
      <w:pPr>
        <w:pStyle w:val="NormalHanging12a"/>
        <w:rPr>
          <w:szCs w:val="24"/>
        </w:rPr>
      </w:pPr>
      <w:r w:rsidRPr="00EF135A">
        <w:t>–</w:t>
      </w:r>
      <w:r w:rsidRPr="00EF135A">
        <w:tab/>
        <w:t>като взе предвид член 136, параграфи 2 и 4 от своя Правилник за дейността,</w:t>
      </w:r>
    </w:p>
    <w:p w:rsidR="00747BAE" w:rsidRPr="00EF135A" w:rsidRDefault="00747BAE" w:rsidP="00747BAE">
      <w:pPr>
        <w:pStyle w:val="NormalHanging12a"/>
      </w:pPr>
      <w:r w:rsidRPr="00EF135A">
        <w:t>A.</w:t>
      </w:r>
      <w:r w:rsidRPr="00EF135A">
        <w:tab/>
        <w:t>като има предвид, че на 28 юли 2024 г. във Венесуела се проведоха президентски избори за избор на президент за шестгодишен мандат, който започва на 10 януари 2025 г.; като има предвид, че ако бяха спазени всички точки на Споразумението от Барбадос, тези избори щяха да представляват уникална възможност за преминаване от корумпирана автокрация към възстановяване на демокрацията;</w:t>
      </w:r>
    </w:p>
    <w:p w:rsidR="00747BAE" w:rsidRPr="00EF135A" w:rsidRDefault="00747BAE" w:rsidP="00747BAE">
      <w:pPr>
        <w:pStyle w:val="NormalHanging12a"/>
      </w:pPr>
      <w:r w:rsidRPr="00EF135A">
        <w:t>Б.</w:t>
      </w:r>
      <w:r w:rsidRPr="00EF135A">
        <w:tab/>
        <w:t xml:space="preserve">като има предвид, че режимът на Николас </w:t>
      </w:r>
      <w:proofErr w:type="spellStart"/>
      <w:r w:rsidRPr="00EF135A">
        <w:t>Мадуро</w:t>
      </w:r>
      <w:proofErr w:type="spellEnd"/>
      <w:r w:rsidRPr="00EF135A">
        <w:t xml:space="preserve"> продължава да упражнява тормоз, да преследва и да цензурира активисти, журналисти и организации на гражданското общество в условията на продължаваща социално-икономическа, политическа и хуманитарна криза, белязана от хиперинфлация, ескалиращ глад, болести, високи равнища на корупция, престъпност и безнаказаност, явни нарушения на правата на човека и нарастваща смъртност, които доведоха до масовата емиграция на повече от 7,7 милиона </w:t>
      </w:r>
      <w:proofErr w:type="spellStart"/>
      <w:r w:rsidRPr="00EF135A">
        <w:t>венесуелци</w:t>
      </w:r>
      <w:proofErr w:type="spellEnd"/>
      <w:r w:rsidRPr="00EF135A">
        <w:t xml:space="preserve">, търсещи спасение от тиранията; като има предвид, че е налице значителен недостиг на обществени услуги и че за </w:t>
      </w:r>
      <w:proofErr w:type="spellStart"/>
      <w:r w:rsidRPr="00EF135A">
        <w:t>венесуелците</w:t>
      </w:r>
      <w:proofErr w:type="spellEnd"/>
      <w:r w:rsidRPr="00EF135A">
        <w:t xml:space="preserve"> е все по-трудно да имат достъп до храна и лекарства; като има предвид, че тази криза е една от най-големите кризи на преселване в света;</w:t>
      </w:r>
    </w:p>
    <w:p w:rsidR="00747BAE" w:rsidRPr="00EF135A" w:rsidRDefault="00747BAE" w:rsidP="00747BAE">
      <w:pPr>
        <w:pStyle w:val="NormalHanging12a"/>
      </w:pPr>
      <w:r w:rsidRPr="00EF135A">
        <w:t>В.</w:t>
      </w:r>
      <w:r w:rsidRPr="00EF135A">
        <w:tab/>
        <w:t xml:space="preserve">като има предвид, че в продължение на години използването на политически мотивирани произволни задържания е част от политиката на репресии, прилагана от режима на Николас </w:t>
      </w:r>
      <w:proofErr w:type="spellStart"/>
      <w:r w:rsidRPr="00EF135A">
        <w:t>Мадуро</w:t>
      </w:r>
      <w:proofErr w:type="spellEnd"/>
      <w:r w:rsidRPr="00EF135A">
        <w:t xml:space="preserve">, и от всеобхватната и систематична атака срещу гражданите на Венесуела; като има предвид, че се налагат систематични </w:t>
      </w:r>
      <w:r w:rsidRPr="00EF135A">
        <w:lastRenderedPageBreak/>
        <w:t>ограничения на обществената информация, свободата на убеждение и на изразяване и правото на мирни събрания, особено за дисидентите на режима, членовете на синдикални организации, защитниците на правата на човека и най-уязвимите членове на обществото;</w:t>
      </w:r>
    </w:p>
    <w:p w:rsidR="00747BAE" w:rsidRPr="00EF135A" w:rsidRDefault="00747BAE" w:rsidP="00747BAE">
      <w:pPr>
        <w:pStyle w:val="NormalHanging12a"/>
      </w:pPr>
      <w:r w:rsidRPr="00EF135A">
        <w:t>Г.</w:t>
      </w:r>
      <w:r w:rsidRPr="00EF135A">
        <w:tab/>
        <w:t xml:space="preserve">като има предвид, че на 17 октомври 2023 г. във Венесуела представителите на режима на </w:t>
      </w:r>
      <w:proofErr w:type="spellStart"/>
      <w:r w:rsidRPr="00EF135A">
        <w:t>Мадуро</w:t>
      </w:r>
      <w:proofErr w:type="spellEnd"/>
      <w:r w:rsidRPr="00EF135A">
        <w:t xml:space="preserve"> и на опозиционния съюз „Единна платформа“ подписаха две споразумения, известни като Споразуменията от Барбадос, които обхващат въпроси, включващи насърчаване на политическите права, избирателни гаранции за всички, зачитане на правото на всеки политически участник свободно да избира своя кандидат за президентските избори и освобождаване на политическите затворници; като има предвид, че тези споразумения обхващат важни теми, сред които възможността международни наблюдатели да участват в изборния процес; като има предвид, че споразуменията бяха подписани, за да послужат като първа стъпка за гарантиране на свободни и честни избори във Венесуела; като има предвид, че политическите затворници не бяха освободени, въпреки че това е изрично условие в Споразумението от Барбадос;</w:t>
      </w:r>
    </w:p>
    <w:p w:rsidR="00747BAE" w:rsidRPr="00EF135A" w:rsidRDefault="00747BAE" w:rsidP="00747BAE">
      <w:pPr>
        <w:pStyle w:val="NormalHanging12a"/>
      </w:pPr>
      <w:r w:rsidRPr="00EF135A">
        <w:t>Д.</w:t>
      </w:r>
      <w:r w:rsidRPr="00EF135A">
        <w:tab/>
        <w:t xml:space="preserve">като има предвид, че на първичните избори на съюза „Единна платформа“ Мария </w:t>
      </w:r>
      <w:proofErr w:type="spellStart"/>
      <w:r w:rsidRPr="00EF135A">
        <w:t>Корина</w:t>
      </w:r>
      <w:proofErr w:type="spellEnd"/>
      <w:r w:rsidRPr="00EF135A">
        <w:t xml:space="preserve"> </w:t>
      </w:r>
      <w:proofErr w:type="spellStart"/>
      <w:r w:rsidRPr="00EF135A">
        <w:t>Мачадо</w:t>
      </w:r>
      <w:proofErr w:type="spellEnd"/>
      <w:r w:rsidRPr="00EF135A">
        <w:t xml:space="preserve"> беше избрана за кандидат на опозицията на режима с 92,35% от гласовете; като има предвид, че режимът на </w:t>
      </w:r>
      <w:proofErr w:type="spellStart"/>
      <w:r w:rsidRPr="00EF135A">
        <w:t>Мадуро</w:t>
      </w:r>
      <w:proofErr w:type="spellEnd"/>
      <w:r w:rsidRPr="00EF135A">
        <w:t xml:space="preserve"> я лиши от правото да се кандидатира на избори на произволни и политически мотивирани основания в грубо нарушение на Споразумението от Барбадос; като има предвид, че през годините режимът на </w:t>
      </w:r>
      <w:proofErr w:type="spellStart"/>
      <w:r w:rsidRPr="00EF135A">
        <w:t>Мадуро</w:t>
      </w:r>
      <w:proofErr w:type="spellEnd"/>
      <w:r w:rsidRPr="00EF135A">
        <w:t xml:space="preserve"> е забранявал на няколко други опозиционни политици да се кандидатират, за да предотврати политическа промяна; като има предвид, че след забраната Мария </w:t>
      </w:r>
      <w:proofErr w:type="spellStart"/>
      <w:r w:rsidRPr="00EF135A">
        <w:t>Корина</w:t>
      </w:r>
      <w:proofErr w:type="spellEnd"/>
      <w:r w:rsidRPr="00EF135A">
        <w:t xml:space="preserve"> </w:t>
      </w:r>
      <w:proofErr w:type="spellStart"/>
      <w:r w:rsidRPr="00EF135A">
        <w:t>Мачадо</w:t>
      </w:r>
      <w:proofErr w:type="spellEnd"/>
      <w:r w:rsidRPr="00EF135A">
        <w:t xml:space="preserve"> запази единството на демократичната опозиция, като подкрепи нов кандидат – </w:t>
      </w:r>
      <w:proofErr w:type="spellStart"/>
      <w:r w:rsidRPr="00EF135A">
        <w:t>Корина</w:t>
      </w:r>
      <w:proofErr w:type="spellEnd"/>
      <w:r w:rsidRPr="00EF135A">
        <w:t xml:space="preserve"> </w:t>
      </w:r>
      <w:proofErr w:type="spellStart"/>
      <w:r w:rsidRPr="00EF135A">
        <w:t>Йорис</w:t>
      </w:r>
      <w:proofErr w:type="spellEnd"/>
      <w:r w:rsidRPr="00EF135A">
        <w:t xml:space="preserve">, на която също не беше позволено да се регистрира; като има предвид, че в крайна сметка кандидат на демократичната опозиция на режима стана </w:t>
      </w:r>
      <w:proofErr w:type="spellStart"/>
      <w:r w:rsidRPr="00EF135A">
        <w:t>Едмундо</w:t>
      </w:r>
      <w:proofErr w:type="spellEnd"/>
      <w:r w:rsidRPr="00EF135A">
        <w:t xml:space="preserve"> Гонсалес </w:t>
      </w:r>
      <w:proofErr w:type="spellStart"/>
      <w:r w:rsidRPr="00EF135A">
        <w:t>Урутия</w:t>
      </w:r>
      <w:proofErr w:type="spellEnd"/>
      <w:r w:rsidRPr="00EF135A">
        <w:t>;</w:t>
      </w:r>
    </w:p>
    <w:p w:rsidR="00747BAE" w:rsidRPr="00EF135A" w:rsidRDefault="00747BAE" w:rsidP="00747BAE">
      <w:pPr>
        <w:pStyle w:val="NormalHanging12a"/>
      </w:pPr>
      <w:r w:rsidRPr="00EF135A">
        <w:t>Е.</w:t>
      </w:r>
      <w:r w:rsidRPr="00EF135A">
        <w:tab/>
        <w:t xml:space="preserve">като има предвид, че в навечерието на изборите режимът неуморно преследваше, отвличаше, арестуваше и вкарваше в затвора активисти на опозицията и предизборния екип на лидера на опозицията Мария </w:t>
      </w:r>
      <w:proofErr w:type="spellStart"/>
      <w:r w:rsidRPr="00EF135A">
        <w:t>Корина</w:t>
      </w:r>
      <w:proofErr w:type="spellEnd"/>
      <w:r w:rsidRPr="00EF135A">
        <w:t xml:space="preserve"> </w:t>
      </w:r>
      <w:proofErr w:type="spellStart"/>
      <w:r w:rsidRPr="00EF135A">
        <w:t>Мачадо</w:t>
      </w:r>
      <w:proofErr w:type="spellEnd"/>
      <w:r w:rsidRPr="00EF135A">
        <w:t xml:space="preserve"> и на кандидата за президент </w:t>
      </w:r>
      <w:proofErr w:type="spellStart"/>
      <w:r w:rsidRPr="00EF135A">
        <w:t>Едмундо</w:t>
      </w:r>
      <w:proofErr w:type="spellEnd"/>
      <w:r w:rsidRPr="00EF135A">
        <w:t xml:space="preserve"> Гонсалес и криминализираше работата на адвокати, защитници на правата на човека и представители на гражданското общество; като има предвид, че беше съобщено за многобройни изборни нередности и нарушения, включително дисквалификацията на около 16 политически партии, пречки пред регистрацията на кандидатите за президент, кратки срокове за регистрация на гласоподавателите и липса на служби за регистрация, минимална публична информация и възпрепятстване на гласоподавателите в чужбина; като има предвид, че според предоставените от режима данни само 69 211 </w:t>
      </w:r>
      <w:proofErr w:type="spellStart"/>
      <w:r w:rsidRPr="00EF135A">
        <w:t>венесуелци</w:t>
      </w:r>
      <w:proofErr w:type="spellEnd"/>
      <w:r w:rsidRPr="00EF135A">
        <w:t xml:space="preserve">, живеещи в чужбина, са успели да се регистрират за гласуване, въпреки че по приблизителни оценки половината от 7,7 милиона </w:t>
      </w:r>
      <w:proofErr w:type="spellStart"/>
      <w:r w:rsidRPr="00EF135A">
        <w:t>венесуелци</w:t>
      </w:r>
      <w:proofErr w:type="spellEnd"/>
      <w:r w:rsidRPr="00EF135A">
        <w:t>, живеещи в чужбина, са на възраст за гласуване;</w:t>
      </w:r>
    </w:p>
    <w:p w:rsidR="00747BAE" w:rsidRPr="00EF135A" w:rsidRDefault="00747BAE" w:rsidP="00747BAE">
      <w:pPr>
        <w:pStyle w:val="NormalHanging12a"/>
      </w:pPr>
      <w:r w:rsidRPr="00EF135A">
        <w:t>Ж.</w:t>
      </w:r>
      <w:r w:rsidRPr="00EF135A">
        <w:tab/>
        <w:t>като има предвид, че от 20 март 2024 г. насам шестима близки сътрудници на партията „</w:t>
      </w:r>
      <w:proofErr w:type="spellStart"/>
      <w:r w:rsidRPr="00EF135A">
        <w:t>Венте</w:t>
      </w:r>
      <w:proofErr w:type="spellEnd"/>
      <w:r w:rsidRPr="00EF135A">
        <w:t xml:space="preserve"> Венесуела“ са потърсили убежище в посолството на Аржентина в Каракас, където са поставени под нарастващ натиск и тормоз от страна на </w:t>
      </w:r>
      <w:proofErr w:type="spellStart"/>
      <w:r w:rsidRPr="00EF135A">
        <w:t>венесуелските</w:t>
      </w:r>
      <w:proofErr w:type="spellEnd"/>
      <w:r w:rsidRPr="00EF135A">
        <w:t xml:space="preserve"> сили за сигурност;</w:t>
      </w:r>
    </w:p>
    <w:p w:rsidR="00747BAE" w:rsidRPr="00EF135A" w:rsidRDefault="00747BAE" w:rsidP="00747BAE">
      <w:pPr>
        <w:pStyle w:val="NormalHanging12a"/>
      </w:pPr>
      <w:r w:rsidRPr="00EF135A">
        <w:lastRenderedPageBreak/>
        <w:t>З.</w:t>
      </w:r>
      <w:r w:rsidRPr="00EF135A">
        <w:tab/>
        <w:t xml:space="preserve">като има предвид, че на 28 май 2024 г. контролираният от режима Национален избирателен съвет оттегли поканата си към ЕС да наблюдава изборите; като има предвид, че на множество международни делегации, поканени от демократичната опозиция на режима – </w:t>
      </w:r>
      <w:proofErr w:type="spellStart"/>
      <w:r w:rsidRPr="00EF135A">
        <w:t>Comando</w:t>
      </w:r>
      <w:proofErr w:type="spellEnd"/>
      <w:r w:rsidRPr="00EF135A">
        <w:t xml:space="preserve"> </w:t>
      </w:r>
      <w:proofErr w:type="spellStart"/>
      <w:r w:rsidRPr="00EF135A">
        <w:t>Nacional</w:t>
      </w:r>
      <w:proofErr w:type="spellEnd"/>
      <w:r w:rsidRPr="00EF135A">
        <w:t xml:space="preserve"> </w:t>
      </w:r>
      <w:proofErr w:type="spellStart"/>
      <w:r w:rsidRPr="00EF135A">
        <w:t>de</w:t>
      </w:r>
      <w:proofErr w:type="spellEnd"/>
      <w:r w:rsidRPr="00EF135A">
        <w:t xml:space="preserve"> </w:t>
      </w:r>
      <w:proofErr w:type="spellStart"/>
      <w:r w:rsidRPr="00EF135A">
        <w:t>Campaña</w:t>
      </w:r>
      <w:proofErr w:type="spellEnd"/>
      <w:r w:rsidRPr="00EF135A">
        <w:t xml:space="preserve"> </w:t>
      </w:r>
      <w:proofErr w:type="spellStart"/>
      <w:r w:rsidRPr="00EF135A">
        <w:t>Con</w:t>
      </w:r>
      <w:proofErr w:type="spellEnd"/>
      <w:r w:rsidRPr="00EF135A">
        <w:t xml:space="preserve"> VZLA – беше отказано влизане в страната или те бяха експулсирани, включително делегация от членове на политическа група на Европейския парламент и петима бивши президенти от Латинска Америка;</w:t>
      </w:r>
    </w:p>
    <w:p w:rsidR="00747BAE" w:rsidRPr="00EF135A" w:rsidRDefault="00747BAE" w:rsidP="00747BAE">
      <w:pPr>
        <w:pStyle w:val="NormalHanging12a"/>
      </w:pPr>
      <w:r w:rsidRPr="00EF135A">
        <w:t>И.</w:t>
      </w:r>
      <w:r w:rsidRPr="00EF135A">
        <w:tab/>
        <w:t>като има предвид, че изборите от 28 юли 2024 г. се проведоха в предимно мирна обстановка и народът на Венесуела гласува масово, демонстрирайки изключително гражданско и демократично поведение въпреки постоянните усилия на режима да попречи на изборния процес; като има предвид, че бяха регистрирани многобройни съобщения за ограничения на достъпа на местни наблюдатели и свидетели от опозиционните партии до много избирателни секции; като има предвид, че в много избирателни секции беше съобщено и за оказан натиск върху гласоподавателите чрез контролни пунктове, създадени от режима; като има предвид, че през изборната нощ бяха разкрити сериозни нередности, а предаването на официалните резултати от преброяването на гласовете от избирателните секции към Националния избирателен съвет беше прекъснато, когато бяха налични около 30% от изборните протоколи (</w:t>
      </w:r>
      <w:proofErr w:type="spellStart"/>
      <w:r w:rsidRPr="00EF135A">
        <w:t>actas</w:t>
      </w:r>
      <w:proofErr w:type="spellEnd"/>
      <w:r w:rsidRPr="00EF135A">
        <w:t>);</w:t>
      </w:r>
    </w:p>
    <w:p w:rsidR="00747BAE" w:rsidRPr="00EF135A" w:rsidRDefault="00747BAE" w:rsidP="00747BAE">
      <w:pPr>
        <w:pStyle w:val="NormalHanging12a"/>
      </w:pPr>
      <w:r w:rsidRPr="00EF135A">
        <w:t>Й.</w:t>
      </w:r>
      <w:r w:rsidRPr="00EF135A">
        <w:tab/>
        <w:t>като има предвид, че малкото надеждни и независими мисии за наблюдение, които успяха да наблюдават изборите – екипи на ООН и центъра „Картър“ – съобщиха, че „президентските избори във Венесуела през 2024 г. не отговарят на международните стандарти за почтеност на изборите и не могат да се считат за демократични“, че те „не могат да проверят или да потвърдят резултатите от изборите, обявени от контролирания от режима Национален избирателен съвет“, и че „пропускът на избирателния орган да обяви резултати, разделени по избирателни секции, представлява сериозно нарушение на изборните принципи“; като има предвид, че в доклада на експертната група на ООН се посочва, че преждевременното обявяване на победител „няма прецедент в съвременните демократични избори“ и че в изборния процес липсва „основно равнище на прозрачност и почтеност“; като има предвид, че изборите не бяха нито свободни, нито честни;</w:t>
      </w:r>
    </w:p>
    <w:p w:rsidR="00747BAE" w:rsidRPr="00EF135A" w:rsidRDefault="00747BAE" w:rsidP="00747BAE">
      <w:pPr>
        <w:pStyle w:val="NormalHanging12a"/>
      </w:pPr>
      <w:r w:rsidRPr="00EF135A">
        <w:t>К.</w:t>
      </w:r>
      <w:r w:rsidRPr="00EF135A">
        <w:tab/>
        <w:t xml:space="preserve">като има предвид, че след приключване на гласуването контролираният от режима Национален избирателен съвет отказа да публикува официалните протоколи със списъците за преброяване на гласовете и фалшифицира резултатите от изборите, като обяви фалшивата победа на </w:t>
      </w:r>
      <w:proofErr w:type="spellStart"/>
      <w:r w:rsidRPr="00EF135A">
        <w:t>Мадуро</w:t>
      </w:r>
      <w:proofErr w:type="spellEnd"/>
      <w:r w:rsidRPr="00EF135A">
        <w:t>, което представлява тежко нарушение на избирателните принципи; като има предвид, че това означава, че международната общност не беше в състояние да провери или потвърди резултатите, обявени от Националния избирателен съвет; като има предвид, че поради това процесът на управление на резултатите от страна на Националния избирателен съвет не отговаря на основното равнище на прозрачност и почтеност, което е от основно значение за провеждането на честни избори;</w:t>
      </w:r>
    </w:p>
    <w:p w:rsidR="00747BAE" w:rsidRPr="00EF135A" w:rsidRDefault="00747BAE" w:rsidP="00747BAE">
      <w:pPr>
        <w:pStyle w:val="NormalHanging12a"/>
      </w:pPr>
      <w:r w:rsidRPr="00EF135A">
        <w:t>Л.</w:t>
      </w:r>
      <w:r w:rsidRPr="00EF135A">
        <w:tab/>
        <w:t xml:space="preserve">като има предвид, че демократичната опозиция на режима успя да получи 83,5% от официалните списъци за преброяване на гласовете и убедително показа, че победител в изборите е </w:t>
      </w:r>
      <w:proofErr w:type="spellStart"/>
      <w:r w:rsidRPr="00EF135A">
        <w:t>Едмундо</w:t>
      </w:r>
      <w:proofErr w:type="spellEnd"/>
      <w:r w:rsidRPr="00EF135A">
        <w:t xml:space="preserve"> Гонсалес </w:t>
      </w:r>
      <w:proofErr w:type="spellStart"/>
      <w:r w:rsidRPr="00EF135A">
        <w:t>Урутия</w:t>
      </w:r>
      <w:proofErr w:type="spellEnd"/>
      <w:r w:rsidRPr="00EF135A">
        <w:t xml:space="preserve"> с 67,08% от подадените гласове; като има предвид, че междинният доклад на експертната група на ООН </w:t>
      </w:r>
      <w:r w:rsidRPr="00EF135A">
        <w:lastRenderedPageBreak/>
        <w:t>относно изборите потвърждава автентичността на документите, публикувани от опозицията;</w:t>
      </w:r>
    </w:p>
    <w:p w:rsidR="00747BAE" w:rsidRPr="00EF135A" w:rsidRDefault="00747BAE" w:rsidP="00747BAE">
      <w:pPr>
        <w:pStyle w:val="NormalHanging12a"/>
      </w:pPr>
      <w:r w:rsidRPr="00EF135A">
        <w:t>М.</w:t>
      </w:r>
      <w:r w:rsidRPr="00EF135A">
        <w:tab/>
        <w:t>като има предвид, че ЕС, други демократични държави и регионални и международни организации не признаха изборите</w:t>
      </w:r>
      <w:r w:rsidR="008714F9">
        <w:t xml:space="preserve"> или</w:t>
      </w:r>
      <w:r w:rsidRPr="00EF135A">
        <w:t xml:space="preserve"> резултатите от тях;</w:t>
      </w:r>
    </w:p>
    <w:p w:rsidR="00747BAE" w:rsidRPr="00EF135A" w:rsidRDefault="00747BAE" w:rsidP="00747BAE">
      <w:pPr>
        <w:pStyle w:val="NormalHanging12a"/>
      </w:pPr>
      <w:r w:rsidRPr="00EF135A">
        <w:t>Н.</w:t>
      </w:r>
      <w:r w:rsidRPr="00EF135A">
        <w:tab/>
        <w:t xml:space="preserve">като има предвид, че след изборите в цялата страна се проведоха мирни протести, за да се оспори оповестяването на недействителни резултати от страна на режима на </w:t>
      </w:r>
      <w:proofErr w:type="spellStart"/>
      <w:r w:rsidRPr="00EF135A">
        <w:t>Мадуро</w:t>
      </w:r>
      <w:proofErr w:type="spellEnd"/>
      <w:r w:rsidRPr="00EF135A">
        <w:t>; като има предвид, че тези протести бяха посрещнати с изключително насилие и репресии, довели до над 23 смъртни случая и над 2400 задържания и насилствени изчезвания, включително на приблизително 120 деца;</w:t>
      </w:r>
    </w:p>
    <w:p w:rsidR="00747BAE" w:rsidRPr="00EF135A" w:rsidRDefault="00747BAE" w:rsidP="00747BAE">
      <w:pPr>
        <w:pStyle w:val="NormalHanging12a"/>
      </w:pPr>
      <w:r w:rsidRPr="00EF135A">
        <w:t>О.</w:t>
      </w:r>
      <w:r w:rsidRPr="00EF135A">
        <w:tab/>
        <w:t xml:space="preserve">като има предвид, че Мария </w:t>
      </w:r>
      <w:proofErr w:type="spellStart"/>
      <w:r w:rsidRPr="00EF135A">
        <w:t>Корина</w:t>
      </w:r>
      <w:proofErr w:type="spellEnd"/>
      <w:r w:rsidRPr="00EF135A">
        <w:t xml:space="preserve"> </w:t>
      </w:r>
      <w:proofErr w:type="spellStart"/>
      <w:r w:rsidRPr="00EF135A">
        <w:t>Мачадо</w:t>
      </w:r>
      <w:proofErr w:type="spellEnd"/>
      <w:r w:rsidRPr="00EF135A">
        <w:t xml:space="preserve"> беше принудена да се укрие поради страх от репресии от страна на режима на </w:t>
      </w:r>
      <w:proofErr w:type="spellStart"/>
      <w:r w:rsidRPr="00EF135A">
        <w:t>Мадуро</w:t>
      </w:r>
      <w:proofErr w:type="spellEnd"/>
      <w:r w:rsidRPr="00EF135A">
        <w:t xml:space="preserve"> и че </w:t>
      </w:r>
      <w:proofErr w:type="spellStart"/>
      <w:r w:rsidRPr="00EF135A">
        <w:t>Едмундо</w:t>
      </w:r>
      <w:proofErr w:type="spellEnd"/>
      <w:r w:rsidRPr="00EF135A">
        <w:t xml:space="preserve"> Гонсалес </w:t>
      </w:r>
      <w:proofErr w:type="spellStart"/>
      <w:r w:rsidRPr="00EF135A">
        <w:t>Урутия</w:t>
      </w:r>
      <w:proofErr w:type="spellEnd"/>
      <w:r w:rsidRPr="00EF135A">
        <w:t xml:space="preserve"> беше принуден да напусне страната след издаването на заповед за задържането му и отправените сериозни заплахи за живота му и за живота на неговите роднини; като има предвид, че междувременно мандатът на главния прокурор </w:t>
      </w:r>
      <w:proofErr w:type="spellStart"/>
      <w:r w:rsidRPr="00EF135A">
        <w:t>Тарек</w:t>
      </w:r>
      <w:proofErr w:type="spellEnd"/>
      <w:r w:rsidRPr="00EF135A">
        <w:t xml:space="preserve"> Уилям </w:t>
      </w:r>
      <w:proofErr w:type="spellStart"/>
      <w:r w:rsidRPr="00EF135A">
        <w:t>Сааб</w:t>
      </w:r>
      <w:proofErr w:type="spellEnd"/>
      <w:r w:rsidRPr="00EF135A">
        <w:t xml:space="preserve"> изтече; като има предвид, че още на 5 август 2024 г. във Венесуела беше започнато наказателно разследване срещу Гонсалес и </w:t>
      </w:r>
      <w:proofErr w:type="spellStart"/>
      <w:r w:rsidRPr="00EF135A">
        <w:t>Мачадо</w:t>
      </w:r>
      <w:proofErr w:type="spellEnd"/>
      <w:r w:rsidRPr="00EF135A">
        <w:t xml:space="preserve"> заради обявяването на победител в изборите, различен от </w:t>
      </w:r>
      <w:proofErr w:type="spellStart"/>
      <w:r w:rsidRPr="00EF135A">
        <w:t>Мадуро</w:t>
      </w:r>
      <w:proofErr w:type="spellEnd"/>
      <w:r w:rsidRPr="00EF135A">
        <w:t>, и по твърдения за подбудителство към неподчинение и бунт;</w:t>
      </w:r>
    </w:p>
    <w:p w:rsidR="00747BAE" w:rsidRPr="00EF135A" w:rsidRDefault="00747BAE" w:rsidP="00747BAE">
      <w:pPr>
        <w:pStyle w:val="NormalHanging12a"/>
      </w:pPr>
      <w:r w:rsidRPr="00EF135A">
        <w:t>П.</w:t>
      </w:r>
      <w:r w:rsidRPr="00EF135A">
        <w:tab/>
        <w:t>като има предвид, че на 14 септември 2024 г. режимът на Венесуела обяви, че са задържани шестима чуждестранни граждани, включително трима граждани на ЕС (един чех и двама испанци), със съмнителното основание, че са заговорничили с цел да „дестабилизират“ страната; като има предвид, че служители на режима формулираха изключително сериозни и очевидно лъжливи обвинения за испанска „намеса“ чрез националната разузнавателна агенция на Испания;</w:t>
      </w:r>
    </w:p>
    <w:p w:rsidR="00747BAE" w:rsidRPr="00EF135A" w:rsidRDefault="00747BAE" w:rsidP="00747BAE">
      <w:pPr>
        <w:pStyle w:val="NormalHanging12a"/>
      </w:pPr>
      <w:r w:rsidRPr="00EF135A">
        <w:t>Р.</w:t>
      </w:r>
      <w:r w:rsidRPr="00EF135A">
        <w:tab/>
        <w:t>като има предвид, че в средата на август режимът на Венесуела изгони дипломатическите мисии на седем латиноамерикански държави — Аржентина, Чили, Коста Рика, Перу, Панама, Доминиканската република и Уругвай, които изразиха загриженост във връзка с обявените резултати;</w:t>
      </w:r>
    </w:p>
    <w:p w:rsidR="008714F9" w:rsidRDefault="00747BAE" w:rsidP="00747BAE">
      <w:pPr>
        <w:pStyle w:val="NormalHanging12a"/>
      </w:pPr>
      <w:r w:rsidRPr="00EF135A">
        <w:t>1.</w:t>
      </w:r>
      <w:r w:rsidRPr="00EF135A">
        <w:tab/>
      </w:r>
      <w:r w:rsidR="008714F9" w:rsidRPr="008714F9">
        <w:t>изисква избирателните органи на Венесуела да обявят пълни, прозрачни и подробни резултати от гласуването, включително резултати за всяка избирателна секция; призовава органите на властта на Венесуела да зачетат резултатите от изборите и волята на народа на Венесуела;</w:t>
      </w:r>
    </w:p>
    <w:p w:rsidR="00747BAE" w:rsidRPr="00EF135A" w:rsidRDefault="008714F9" w:rsidP="00747BAE">
      <w:pPr>
        <w:pStyle w:val="NormalHanging12a"/>
      </w:pPr>
      <w:r>
        <w:rPr>
          <w:lang w:val="en-GB"/>
        </w:rPr>
        <w:t>2.</w:t>
      </w:r>
      <w:r>
        <w:rPr>
          <w:lang w:val="en-GB"/>
        </w:rPr>
        <w:tab/>
      </w:r>
      <w:r w:rsidR="00747BAE" w:rsidRPr="00EF135A">
        <w:t xml:space="preserve">признава </w:t>
      </w:r>
      <w:proofErr w:type="spellStart"/>
      <w:r w:rsidR="00747BAE" w:rsidRPr="00EF135A">
        <w:t>Едмундо</w:t>
      </w:r>
      <w:proofErr w:type="spellEnd"/>
      <w:r w:rsidR="00747BAE" w:rsidRPr="00EF135A">
        <w:t xml:space="preserve"> Гонсалес </w:t>
      </w:r>
      <w:proofErr w:type="spellStart"/>
      <w:r w:rsidR="00747BAE" w:rsidRPr="00EF135A">
        <w:t>Урутия</w:t>
      </w:r>
      <w:proofErr w:type="spellEnd"/>
      <w:r w:rsidR="00747BAE" w:rsidRPr="00EF135A">
        <w:t xml:space="preserve"> за законен и демократично избран президент на Венесуела; признава също така Мария </w:t>
      </w:r>
      <w:proofErr w:type="spellStart"/>
      <w:r w:rsidR="00747BAE" w:rsidRPr="00EF135A">
        <w:t>Корина</w:t>
      </w:r>
      <w:proofErr w:type="spellEnd"/>
      <w:r w:rsidR="00747BAE" w:rsidRPr="00EF135A">
        <w:t xml:space="preserve"> </w:t>
      </w:r>
      <w:proofErr w:type="spellStart"/>
      <w:r w:rsidR="00747BAE" w:rsidRPr="00EF135A">
        <w:t>Мачадо</w:t>
      </w:r>
      <w:proofErr w:type="spellEnd"/>
      <w:r w:rsidR="00747BAE" w:rsidRPr="00EF135A">
        <w:t xml:space="preserve"> за лидер на демократичните сили във Венесуела, тъй като през 2023 г. тя беше избрана за председател на опозиционния съюз </w:t>
      </w:r>
      <w:proofErr w:type="spellStart"/>
      <w:r w:rsidR="00747BAE" w:rsidRPr="00EF135A">
        <w:rPr>
          <w:i/>
          <w:iCs/>
        </w:rPr>
        <w:t>Plataforma</w:t>
      </w:r>
      <w:proofErr w:type="spellEnd"/>
      <w:r w:rsidR="00747BAE" w:rsidRPr="00EF135A">
        <w:rPr>
          <w:i/>
          <w:iCs/>
        </w:rPr>
        <w:t xml:space="preserve"> </w:t>
      </w:r>
      <w:proofErr w:type="spellStart"/>
      <w:r w:rsidR="00747BAE" w:rsidRPr="00EF135A">
        <w:rPr>
          <w:i/>
          <w:iCs/>
        </w:rPr>
        <w:t>Unitaria</w:t>
      </w:r>
      <w:proofErr w:type="spellEnd"/>
      <w:r w:rsidR="00747BAE" w:rsidRPr="00EF135A">
        <w:t xml:space="preserve"> с 92,35% от гласовете;</w:t>
      </w:r>
    </w:p>
    <w:p w:rsidR="00747BAE" w:rsidRPr="00EF135A" w:rsidRDefault="00747BAE" w:rsidP="00747BAE">
      <w:pPr>
        <w:pStyle w:val="NormalHanging12a"/>
      </w:pPr>
      <w:r w:rsidRPr="00EF135A">
        <w:t>3.</w:t>
      </w:r>
      <w:r w:rsidRPr="00EF135A">
        <w:tab/>
        <w:t>призовава ЕС и неговите държави членки да направят всичко възможно, за да гарантират, че законният и демократично избран президент ще може да встъпи в длъжност на 10 януари 2025 г., в съответствие с Конституцията на Венесуела;</w:t>
      </w:r>
    </w:p>
    <w:p w:rsidR="00747BAE" w:rsidRPr="00EF135A" w:rsidRDefault="00747BAE" w:rsidP="00747BAE">
      <w:pPr>
        <w:pStyle w:val="NormalHanging12a"/>
      </w:pPr>
      <w:r w:rsidRPr="00EF135A">
        <w:t>4.</w:t>
      </w:r>
      <w:r w:rsidRPr="00EF135A">
        <w:tab/>
        <w:t xml:space="preserve">решително осъжда и напълно отхвърля изборните измами, организирани от контролирания от режима Национален избирателен съвет, който отказа да оповести официалния резултат, като публикува списъците за преброяване на </w:t>
      </w:r>
      <w:r w:rsidRPr="00EF135A">
        <w:lastRenderedPageBreak/>
        <w:t>гласовете на всяка избирателна секция, въпреки многократните призиви от страна на международната общност; отбелязва, че режимът на Венесуела не спазва и не прилага изцяло Споразумението от Барбадос във връзка с президентските избори, което прави невъзможно провеждането на свободни и честни избори;</w:t>
      </w:r>
    </w:p>
    <w:p w:rsidR="00747BAE" w:rsidRPr="00EF135A" w:rsidRDefault="00747BAE" w:rsidP="00747BAE">
      <w:pPr>
        <w:pStyle w:val="NormalHanging12a"/>
      </w:pPr>
      <w:r w:rsidRPr="00EF135A">
        <w:t>5.</w:t>
      </w:r>
      <w:r w:rsidRPr="00EF135A">
        <w:tab/>
        <w:t xml:space="preserve">отбелязва, че в докладите на международните мисии за наблюдение на избори ясно се посочва, че президентските избори във Венесуела на 28 юли 2024 г. не са проведени в съответствие с международните стандарти за почтеност на изборите; отново посочва, че контролираният от режима Национален избирателен съвет не публикува пълни и независимо </w:t>
      </w:r>
      <w:proofErr w:type="spellStart"/>
      <w:r w:rsidRPr="00EF135A">
        <w:t>проверими</w:t>
      </w:r>
      <w:proofErr w:type="spellEnd"/>
      <w:r w:rsidRPr="00EF135A">
        <w:t xml:space="preserve"> изборни протоколи (</w:t>
      </w:r>
      <w:proofErr w:type="spellStart"/>
      <w:r w:rsidRPr="00EF135A">
        <w:rPr>
          <w:i/>
        </w:rPr>
        <w:t>actas</w:t>
      </w:r>
      <w:proofErr w:type="spellEnd"/>
      <w:r w:rsidRPr="00EF135A">
        <w:t>) от всички избирателни секции в страната;</w:t>
      </w:r>
    </w:p>
    <w:p w:rsidR="00747BAE" w:rsidRPr="00EF135A" w:rsidRDefault="00747BAE" w:rsidP="00747BAE">
      <w:pPr>
        <w:pStyle w:val="NormalHanging12a"/>
      </w:pPr>
      <w:r w:rsidRPr="00EF135A">
        <w:t>6.</w:t>
      </w:r>
      <w:r w:rsidRPr="00EF135A">
        <w:tab/>
        <w:t>подчертава по-специално, че в междинния доклад на експертната група на ООН, която беше поканена от контролирания от режима Национален избирателен съвет да направи оценка на цялостното провеждане на изборите в рамките на Споразумението от Барбадос, се подчертава, че обявените резултати не са подкрепени с доказателства; припомня, че експертната група на ООН направи преглед на извадка от изборните протоколи (</w:t>
      </w:r>
      <w:proofErr w:type="spellStart"/>
      <w:r w:rsidRPr="00EF135A">
        <w:rPr>
          <w:i/>
        </w:rPr>
        <w:t>actas</w:t>
      </w:r>
      <w:proofErr w:type="spellEnd"/>
      <w:r w:rsidRPr="00EF135A">
        <w:t>), публикувани от опозицията, и потвърди, че те съдържат всички защитни елементи на оригиналните протоколи с резултатите, което доказва тяхната надеждност;</w:t>
      </w:r>
    </w:p>
    <w:p w:rsidR="00747BAE" w:rsidRDefault="00747BAE" w:rsidP="00747BAE">
      <w:pPr>
        <w:pStyle w:val="NormalHanging12a"/>
      </w:pPr>
      <w:r w:rsidRPr="00EF135A">
        <w:t>7.</w:t>
      </w:r>
      <w:r w:rsidRPr="00EF135A">
        <w:tab/>
        <w:t>отново заявява, че зачитането на волята на народа на Венесуела, изразена на изборите, остава единственият начин Венесуела да възстанови демокрацията, да създаде условия за мирен и истински преход и да намери изход от настоящата хуманитарна и социално-икономическа криза;</w:t>
      </w:r>
    </w:p>
    <w:p w:rsidR="008714F9" w:rsidRPr="00EF135A" w:rsidRDefault="008714F9" w:rsidP="00747BAE">
      <w:pPr>
        <w:pStyle w:val="NormalHanging12a"/>
      </w:pPr>
      <w:r>
        <w:t>8</w:t>
      </w:r>
      <w:r w:rsidRPr="008714F9">
        <w:t>.</w:t>
      </w:r>
      <w:r w:rsidRPr="008714F9">
        <w:tab/>
        <w:t>подчертава и приветства ролята на правителствата на Бразилия, Колумбия и Мексико; подкрепя всички усилия, полагани от международната общност за намиране на мирно, приобщаващо и демократично решение на продължаващата криза във Венесуела; подкрепя усилията, които съседните на Венесуела държави полагат за справяне с големия брой бежанци от Венесуела;</w:t>
      </w:r>
    </w:p>
    <w:p w:rsidR="00747BAE" w:rsidRPr="00566B2C" w:rsidRDefault="008714F9" w:rsidP="00747BAE">
      <w:pPr>
        <w:pStyle w:val="NormalHanging12a"/>
        <w:rPr>
          <w:lang w:val="en-GB"/>
        </w:rPr>
      </w:pPr>
      <w:r>
        <w:t>9</w:t>
      </w:r>
      <w:r w:rsidR="00747BAE" w:rsidRPr="00EF135A">
        <w:t>.</w:t>
      </w:r>
      <w:r w:rsidR="00747BAE" w:rsidRPr="00EF135A">
        <w:tab/>
        <w:t xml:space="preserve">осъжда най-категорично убийствата, тормоза, нарушенията и задържанията, извършени срещу демократичната опозиция на режима, народа на Венесуела и гражданското общество; призовава за прекратяване на систематичните нарушения на правата на човека; изисква незабавното и безусловно освобождаване на всички политически затворници и произволно задържани лица, както и за изплащането на обезщетение на тях и техните семейства, като същевременно се възстановят пълните им граждански и политически права; настоява </w:t>
      </w:r>
      <w:r>
        <w:t>правителството</w:t>
      </w:r>
      <w:r w:rsidRPr="00EF135A">
        <w:t xml:space="preserve"> </w:t>
      </w:r>
      <w:r w:rsidR="00747BAE" w:rsidRPr="00EF135A">
        <w:t xml:space="preserve">на </w:t>
      </w:r>
      <w:proofErr w:type="spellStart"/>
      <w:r w:rsidR="00747BAE" w:rsidRPr="00EF135A">
        <w:t>Мадуро</w:t>
      </w:r>
      <w:proofErr w:type="spellEnd"/>
      <w:r w:rsidR="00747BAE" w:rsidRPr="00EF135A">
        <w:t xml:space="preserve"> да прекрати своята политика на репресии и атаки срещу гражданското общество и опозицията;</w:t>
      </w:r>
    </w:p>
    <w:p w:rsidR="00747BAE" w:rsidRPr="00EF135A" w:rsidRDefault="008714F9" w:rsidP="00747BAE">
      <w:pPr>
        <w:pStyle w:val="NormalHanging12a"/>
      </w:pPr>
      <w:r>
        <w:t>10</w:t>
      </w:r>
      <w:r w:rsidR="00747BAE" w:rsidRPr="00EF135A">
        <w:t>.</w:t>
      </w:r>
      <w:r w:rsidR="00747BAE" w:rsidRPr="00EF135A">
        <w:tab/>
        <w:t>изцяло подкрепя разследванията на Международния наказателен съд и независимата мисия на ООН за установяване на фактите във връзка с мащабните престъпления и репресивни действия на режима на Венесуела и призовава ЕС да подкрепи разследванията, които понастоящем се разглеждат съгласно Римския статут, на предполагаемите престъпления срещу човечеството, така че да се потърси отговорност от виновните;</w:t>
      </w:r>
    </w:p>
    <w:p w:rsidR="00747BAE" w:rsidRPr="00EF135A" w:rsidRDefault="008714F9" w:rsidP="00747BAE">
      <w:pPr>
        <w:pStyle w:val="NormalHanging12a"/>
      </w:pPr>
      <w:r>
        <w:t>1</w:t>
      </w:r>
      <w:r w:rsidR="00747BAE" w:rsidRPr="00EF135A">
        <w:t>1.</w:t>
      </w:r>
      <w:r w:rsidR="00747BAE" w:rsidRPr="00EF135A">
        <w:tab/>
        <w:t xml:space="preserve">призовава Съвета на ООН по правата на човека да приеме на 57-ата си сесия (9 септември — 9 октомври 2024 г.) резолюция за подновяване на независимата </w:t>
      </w:r>
      <w:r w:rsidR="00747BAE" w:rsidRPr="00EF135A">
        <w:lastRenderedPageBreak/>
        <w:t>международна мисия на ООН за установяване на фактите относно Венесуела, както и на присъствието на Службата на Върховния комисар по правата на човека на ООН (СВКПЧ) във Венесуела; призовава за незабавното завръщане на СВКПЧ във Венесуела и настоятелно призовава Венесуела да гарантира, че са налице необходимите условия, за да може СВКПЧ да изпълнява пълноценно своя мандат;</w:t>
      </w:r>
    </w:p>
    <w:p w:rsidR="00747BAE" w:rsidRDefault="00747BAE" w:rsidP="00747BAE">
      <w:pPr>
        <w:pStyle w:val="NormalHanging12a"/>
      </w:pPr>
      <w:r w:rsidRPr="00EF135A">
        <w:t>1</w:t>
      </w:r>
      <w:r w:rsidR="008714F9">
        <w:t>2</w:t>
      </w:r>
      <w:r w:rsidRPr="00EF135A">
        <w:t>.</w:t>
      </w:r>
      <w:r w:rsidRPr="00EF135A">
        <w:tab/>
        <w:t xml:space="preserve">призовава </w:t>
      </w:r>
      <w:r w:rsidR="008714F9" w:rsidRPr="008714F9">
        <w:t xml:space="preserve">Международния наказателен съд да включи продължаващите нарушения на правата на човека и произволни задържания в своите разследвания на предполагаемите престъпления срещу човечеството, извършени от режима на </w:t>
      </w:r>
      <w:proofErr w:type="spellStart"/>
      <w:r w:rsidR="008714F9" w:rsidRPr="008714F9">
        <w:t>Мадуро</w:t>
      </w:r>
      <w:proofErr w:type="spellEnd"/>
      <w:r w:rsidR="008714F9" w:rsidRPr="008714F9">
        <w:t>, и да подведе под отговорност извършителите;</w:t>
      </w:r>
      <w:r w:rsidRPr="00EF135A">
        <w:t>;</w:t>
      </w:r>
    </w:p>
    <w:p w:rsidR="008714F9" w:rsidRPr="00EF135A" w:rsidRDefault="008714F9" w:rsidP="00747BAE">
      <w:pPr>
        <w:pStyle w:val="NormalHanging12a"/>
      </w:pPr>
      <w:r>
        <w:t>13</w:t>
      </w:r>
      <w:r w:rsidRPr="008714F9">
        <w:t>.</w:t>
      </w:r>
      <w:r w:rsidRPr="008714F9">
        <w:tab/>
        <w:t xml:space="preserve">решително осъжда издаването от страна на правителството на Венесуела на заповед за задържането на </w:t>
      </w:r>
      <w:proofErr w:type="spellStart"/>
      <w:r w:rsidRPr="008714F9">
        <w:t>Едмундо</w:t>
      </w:r>
      <w:proofErr w:type="spellEnd"/>
      <w:r w:rsidRPr="008714F9">
        <w:t xml:space="preserve"> Гонсалес; изтъква решението на испанското правителство да приеме г-н Гонсалес в Испания, за да му бъде предоставено политическо убежище по негово искане, благодарение на което той ще може да бъде защитен и също така ще се запази реална перспектива за излизане от политическата безизходица;</w:t>
      </w:r>
    </w:p>
    <w:p w:rsidR="00747BAE" w:rsidRPr="00EF135A" w:rsidRDefault="00747BAE" w:rsidP="00747BAE">
      <w:pPr>
        <w:pStyle w:val="NormalHanging12a"/>
      </w:pPr>
      <w:r w:rsidRPr="00EF135A">
        <w:t>1</w:t>
      </w:r>
      <w:r w:rsidR="008714F9">
        <w:t>4</w:t>
      </w:r>
      <w:r w:rsidRPr="00EF135A">
        <w:t>.</w:t>
      </w:r>
      <w:r w:rsidRPr="00EF135A">
        <w:tab/>
        <w:t>припомня, че през май 2024 г. ЕС отмени санкциите си срещу членовете на Националния избирателен съвет като жест на добра воля; подчер</w:t>
      </w:r>
      <w:bookmarkStart w:id="7" w:name="_GoBack"/>
      <w:bookmarkEnd w:id="7"/>
      <w:r w:rsidRPr="00EF135A">
        <w:t xml:space="preserve">тава, че това действие не оказа положително въздействие; призовава заместник-председателя на Комисията и върховен представител на Съюза по въпросите на външните работи и политиката на сигурност и Съвета да възстановят тези санкции срещу членовете на Националния избирателен съвет; призовава освен това за удължаване на санкциите срещу режима и за разширяване на техния обхват, за да се прилагат целенасочени санкции чрез глобалния режим на ЕС на санкции за нарушения на правата на човека срещу Николас </w:t>
      </w:r>
      <w:proofErr w:type="spellStart"/>
      <w:r w:rsidRPr="00EF135A">
        <w:t>Мадуро</w:t>
      </w:r>
      <w:proofErr w:type="spellEnd"/>
      <w:r w:rsidRPr="00EF135A">
        <w:t xml:space="preserve"> и неговото вътрешно обкръжение, включително Хорхе Родригес, техните семейства и всички, отговорни за нарушения на правата на човека в страната;</w:t>
      </w:r>
    </w:p>
    <w:p w:rsidR="00747BAE" w:rsidRPr="00EF135A" w:rsidRDefault="00747BAE" w:rsidP="00747BAE">
      <w:pPr>
        <w:pStyle w:val="NormalHanging12a"/>
      </w:pPr>
      <w:r w:rsidRPr="00EF135A">
        <w:t>1</w:t>
      </w:r>
      <w:r w:rsidR="008714F9">
        <w:t>5</w:t>
      </w:r>
      <w:r w:rsidRPr="00EF135A">
        <w:t>.</w:t>
      </w:r>
      <w:r w:rsidRPr="00EF135A">
        <w:tab/>
        <w:t xml:space="preserve">изразява съжаление относно факта, че нито една от ключовите препоръки от окончателния доклад на мисията на ЕС за наблюдение на изборите през 2021 г. не беше изпълнена; осъжда решението на Националния избирателен съвет да отмени поканата към ЕС за изпращане на мисия за наблюдение на избори; осъжда освен това решението на режима да възпрепятства достъпа на международните наблюдатели, поканени от демократичната опозиция на режима, </w:t>
      </w:r>
      <w:proofErr w:type="spellStart"/>
      <w:r w:rsidRPr="00EF135A">
        <w:rPr>
          <w:i/>
          <w:iCs/>
        </w:rPr>
        <w:t>Comando</w:t>
      </w:r>
      <w:proofErr w:type="spellEnd"/>
      <w:r w:rsidRPr="00EF135A">
        <w:rPr>
          <w:i/>
          <w:iCs/>
        </w:rPr>
        <w:t xml:space="preserve"> </w:t>
      </w:r>
      <w:proofErr w:type="spellStart"/>
      <w:r w:rsidRPr="00EF135A">
        <w:rPr>
          <w:i/>
          <w:iCs/>
        </w:rPr>
        <w:t>Nacional</w:t>
      </w:r>
      <w:proofErr w:type="spellEnd"/>
      <w:r w:rsidRPr="00EF135A">
        <w:rPr>
          <w:i/>
          <w:iCs/>
        </w:rPr>
        <w:t xml:space="preserve"> </w:t>
      </w:r>
      <w:proofErr w:type="spellStart"/>
      <w:r w:rsidRPr="00EF135A">
        <w:rPr>
          <w:i/>
          <w:iCs/>
        </w:rPr>
        <w:t>de</w:t>
      </w:r>
      <w:proofErr w:type="spellEnd"/>
      <w:r w:rsidRPr="00EF135A">
        <w:rPr>
          <w:i/>
          <w:iCs/>
        </w:rPr>
        <w:t xml:space="preserve"> </w:t>
      </w:r>
      <w:proofErr w:type="spellStart"/>
      <w:r w:rsidRPr="00EF135A">
        <w:rPr>
          <w:i/>
          <w:iCs/>
        </w:rPr>
        <w:t>Campaña</w:t>
      </w:r>
      <w:proofErr w:type="spellEnd"/>
      <w:r w:rsidRPr="00EF135A">
        <w:rPr>
          <w:i/>
          <w:iCs/>
        </w:rPr>
        <w:t xml:space="preserve"> </w:t>
      </w:r>
      <w:proofErr w:type="spellStart"/>
      <w:r w:rsidRPr="00EF135A">
        <w:rPr>
          <w:i/>
          <w:iCs/>
        </w:rPr>
        <w:t>ConVzla</w:t>
      </w:r>
      <w:proofErr w:type="spellEnd"/>
      <w:r w:rsidRPr="00EF135A">
        <w:t>, за изборния ден, или да ги експулсира;</w:t>
      </w:r>
    </w:p>
    <w:p w:rsidR="00747BAE" w:rsidRPr="00EF135A" w:rsidRDefault="00747BAE" w:rsidP="00747BAE">
      <w:pPr>
        <w:pStyle w:val="NormalHanging12a"/>
      </w:pPr>
      <w:r w:rsidRPr="00EF135A">
        <w:t>1</w:t>
      </w:r>
      <w:r w:rsidR="008714F9">
        <w:t>6</w:t>
      </w:r>
      <w:r w:rsidRPr="00EF135A">
        <w:t>.</w:t>
      </w:r>
      <w:r w:rsidRPr="00EF135A">
        <w:tab/>
        <w:t xml:space="preserve">настоятелно призовава регионалните участници и международната общност да окажат целия натиск, който могат, върху режима на </w:t>
      </w:r>
      <w:proofErr w:type="spellStart"/>
      <w:r w:rsidRPr="00EF135A">
        <w:t>Мадуро</w:t>
      </w:r>
      <w:proofErr w:type="spellEnd"/>
      <w:r w:rsidRPr="00EF135A">
        <w:t xml:space="preserve"> и вътрешното обкръжение на </w:t>
      </w:r>
      <w:proofErr w:type="spellStart"/>
      <w:r w:rsidRPr="00EF135A">
        <w:t>Мадуро</w:t>
      </w:r>
      <w:proofErr w:type="spellEnd"/>
      <w:r w:rsidRPr="00EF135A">
        <w:t xml:space="preserve">, така че те да приемат демократичната воля на народа на Венесуела, като признаят </w:t>
      </w:r>
      <w:proofErr w:type="spellStart"/>
      <w:r w:rsidRPr="00EF135A">
        <w:t>Едмундо</w:t>
      </w:r>
      <w:proofErr w:type="spellEnd"/>
      <w:r w:rsidRPr="00EF135A">
        <w:t xml:space="preserve"> Гонсалес </w:t>
      </w:r>
      <w:proofErr w:type="spellStart"/>
      <w:r w:rsidRPr="00EF135A">
        <w:t>Урутия</w:t>
      </w:r>
      <w:proofErr w:type="spellEnd"/>
      <w:r w:rsidRPr="00EF135A">
        <w:t xml:space="preserve"> за законен и демократично избран президент на Венесуела; е убеден, че ако на 10 януари 2025 г. не се осъществи мирно предаване на властта и възстановяване на демокрацията, ще последва ново миграционно изселване към други държави в региона, подобно на положението, принудило близо 8 милиона </w:t>
      </w:r>
      <w:proofErr w:type="spellStart"/>
      <w:r w:rsidRPr="00EF135A">
        <w:t>венесуелци</w:t>
      </w:r>
      <w:proofErr w:type="spellEnd"/>
      <w:r w:rsidRPr="00EF135A">
        <w:t xml:space="preserve"> да напуснат страната през последните години;</w:t>
      </w:r>
    </w:p>
    <w:p w:rsidR="00747BAE" w:rsidRPr="00EF135A" w:rsidRDefault="00747BAE" w:rsidP="00C8364C">
      <w:pPr>
        <w:ind w:left="567" w:hanging="567"/>
      </w:pPr>
      <w:r w:rsidRPr="00EF135A">
        <w:t>1</w:t>
      </w:r>
      <w:r w:rsidR="008714F9">
        <w:t>7</w:t>
      </w:r>
      <w:r w:rsidRPr="00EF135A">
        <w:t>.</w:t>
      </w:r>
      <w:r w:rsidRPr="00EF135A">
        <w:tab/>
        <w:t xml:space="preserve">възлага на своя председател да предаде настоящата резолюция на Съвета, на Комисията, на заместник-председателя на Комисията/върховен представител на Съюза по въпросите на външните работи и политиката за сигурност, на </w:t>
      </w:r>
      <w:r w:rsidRPr="00EF135A">
        <w:lastRenderedPageBreak/>
        <w:t xml:space="preserve">участниците в срещата на високо равнище между ЕС и Общността на латиноамериканските и карибските държави, на Евро-латиноамериканската парламентарна асамблея, на Организацията на американските държави, както и на генералния секретар на ООН и органите на </w:t>
      </w:r>
      <w:proofErr w:type="spellStart"/>
      <w:r w:rsidRPr="00EF135A">
        <w:t>венесуелския</w:t>
      </w:r>
      <w:proofErr w:type="spellEnd"/>
      <w:r w:rsidRPr="00EF135A">
        <w:t xml:space="preserve"> режим.</w:t>
      </w:r>
    </w:p>
    <w:p w:rsidR="00E365E1" w:rsidRPr="00EF135A" w:rsidRDefault="00E365E1" w:rsidP="006519B2">
      <w:bookmarkStart w:id="8" w:name="TextBodyEnd"/>
      <w:bookmarkEnd w:id="8"/>
    </w:p>
    <w:sectPr w:rsidR="00E365E1" w:rsidRPr="00EF135A" w:rsidSect="00EF135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19B2" w:rsidRPr="00EF135A" w:rsidRDefault="006519B2">
      <w:r w:rsidRPr="00EF135A">
        <w:separator/>
      </w:r>
    </w:p>
  </w:endnote>
  <w:endnote w:type="continuationSeparator" w:id="0">
    <w:p w:rsidR="006519B2" w:rsidRPr="00EF135A" w:rsidRDefault="006519B2">
      <w:r w:rsidRPr="00EF13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135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135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13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19B2" w:rsidRPr="00EF135A" w:rsidRDefault="006519B2">
      <w:r w:rsidRPr="00EF135A">
        <w:separator/>
      </w:r>
    </w:p>
  </w:footnote>
  <w:footnote w:type="continuationSeparator" w:id="0">
    <w:p w:rsidR="006519B2" w:rsidRPr="00EF135A" w:rsidRDefault="006519B2">
      <w:r w:rsidRPr="00EF135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135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135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13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3, 0027 and 0037/2024"/>
    <w:docVar w:name="dvlangue" w:val="BG"/>
    <w:docVar w:name="dvnumam" w:val="0"/>
    <w:docVar w:name="dvpe" w:val="762.607"/>
    <w:docVar w:name="dvtitre" w:val="Резолюция на Европейския парламент от ... 2024 г. относно положението във Венесуела(2024/2810(RSP))"/>
  </w:docVars>
  <w:rsids>
    <w:rsidRoot w:val="006519B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6B2C"/>
    <w:rsid w:val="005C2568"/>
    <w:rsid w:val="005F1B17"/>
    <w:rsid w:val="006037C0"/>
    <w:rsid w:val="006519B2"/>
    <w:rsid w:val="006631B6"/>
    <w:rsid w:val="00680577"/>
    <w:rsid w:val="006F74FA"/>
    <w:rsid w:val="00731ADD"/>
    <w:rsid w:val="00734777"/>
    <w:rsid w:val="00747932"/>
    <w:rsid w:val="00747BAE"/>
    <w:rsid w:val="00751A4A"/>
    <w:rsid w:val="00756632"/>
    <w:rsid w:val="00762C74"/>
    <w:rsid w:val="00786EC0"/>
    <w:rsid w:val="007D1690"/>
    <w:rsid w:val="007E22AD"/>
    <w:rsid w:val="00817416"/>
    <w:rsid w:val="00842779"/>
    <w:rsid w:val="00865F67"/>
    <w:rsid w:val="008714F9"/>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364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45C2"/>
    <w:rsid w:val="00EF135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92144D7-7BD1-4570-A78F-3B434AB92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47BAE"/>
    <w:pPr>
      <w:spacing w:after="240"/>
      <w:ind w:left="567" w:hanging="567"/>
    </w:pPr>
  </w:style>
  <w:style w:type="paragraph" w:customStyle="1" w:styleId="EPComma">
    <w:name w:val="EPComma"/>
    <w:basedOn w:val="Normal"/>
    <w:link w:val="EPCommaChar"/>
    <w:rsid w:val="00747BAE"/>
    <w:pPr>
      <w:spacing w:before="480" w:after="240"/>
    </w:pPr>
  </w:style>
  <w:style w:type="character" w:customStyle="1" w:styleId="EPCommaChar">
    <w:name w:val="EPComma Char"/>
    <w:basedOn w:val="DefaultParagraphFont"/>
    <w:link w:val="EPComma"/>
    <w:rsid w:val="00747BAE"/>
    <w:rPr>
      <w:sz w:val="24"/>
      <w:lang w:val="bg-BG"/>
    </w:rPr>
  </w:style>
  <w:style w:type="character" w:customStyle="1" w:styleId="NormalHanging12aChar">
    <w:name w:val="NormalHanging12a Char"/>
    <w:basedOn w:val="DefaultParagraphFont"/>
    <w:link w:val="NormalHanging12a"/>
    <w:locked/>
    <w:rsid w:val="00747BAE"/>
    <w:rPr>
      <w:sz w:val="24"/>
      <w:lang w:val="bg-BG"/>
    </w:rPr>
  </w:style>
  <w:style w:type="paragraph" w:styleId="BalloonText">
    <w:name w:val="Balloon Text"/>
    <w:basedOn w:val="Normal"/>
    <w:link w:val="BalloonTextChar"/>
    <w:rsid w:val="008714F9"/>
    <w:rPr>
      <w:rFonts w:ascii="Segoe UI" w:hAnsi="Segoe UI" w:cs="Segoe UI"/>
      <w:sz w:val="18"/>
      <w:szCs w:val="18"/>
    </w:rPr>
  </w:style>
  <w:style w:type="character" w:customStyle="1" w:styleId="BalloonTextChar">
    <w:name w:val="Balloon Text Char"/>
    <w:basedOn w:val="DefaultParagraphFont"/>
    <w:link w:val="BalloonText"/>
    <w:rsid w:val="008714F9"/>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11551-D99D-4562-87FE-D60DD8CD4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2982</Words>
  <Characters>17544</Characters>
  <Application>Microsoft Office Word</Application>
  <DocSecurity>0</DocSecurity>
  <Lines>146</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2024-09-19T13:19:00Z</dcterms:created>
  <dcterms:modified xsi:type="dcterms:W3CDTF">2024-09-19T13:19:00Z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B10-0023, 0027 and 0037/2024</vt:lpwstr>
  </property>
  <property fmtid="{D5CDD505-2E9C-101B-9397-08002B2CF9AE}" pid="4" name="&lt;Type&gt;">
    <vt:lpwstr>RR</vt:lpwstr>
  </property>
</Properties>
</file>