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6CC1" w:rsidTr="0010095E">
        <w:trPr>
          <w:trHeight w:hRule="exact" w:val="1418"/>
        </w:trPr>
        <w:tc>
          <w:tcPr>
            <w:tcW w:w="6804" w:type="dxa"/>
            <w:shd w:val="clear" w:color="auto" w:fill="auto"/>
            <w:vAlign w:val="center"/>
          </w:tcPr>
          <w:p w:rsidR="00751A4A" w:rsidRPr="00976CC1" w:rsidRDefault="00E00BCF" w:rsidP="0010095E">
            <w:pPr>
              <w:pStyle w:val="EPName"/>
            </w:pPr>
            <w:r w:rsidRPr="00976CC1">
              <w:t>Europaparlamentet</w:t>
            </w:r>
          </w:p>
          <w:p w:rsidR="00751A4A" w:rsidRPr="00976CC1" w:rsidRDefault="005F1B17" w:rsidP="005F1B17">
            <w:pPr>
              <w:pStyle w:val="EPTerm"/>
              <w:rPr>
                <w:rStyle w:val="HideTWBExt"/>
                <w:noProof w:val="0"/>
                <w:vanish w:val="0"/>
                <w:color w:val="auto"/>
              </w:rPr>
            </w:pPr>
            <w:r w:rsidRPr="00976CC1">
              <w:t>2024</w:t>
            </w:r>
            <w:r w:rsidR="00817416" w:rsidRPr="00976CC1">
              <w:t>-202</w:t>
            </w:r>
            <w:r w:rsidRPr="00976CC1">
              <w:t>9</w:t>
            </w:r>
          </w:p>
        </w:tc>
        <w:tc>
          <w:tcPr>
            <w:tcW w:w="2268" w:type="dxa"/>
            <w:shd w:val="clear" w:color="auto" w:fill="auto"/>
          </w:tcPr>
          <w:p w:rsidR="00751A4A" w:rsidRPr="00976CC1" w:rsidRDefault="00187494" w:rsidP="0010095E">
            <w:pPr>
              <w:pStyle w:val="EPLogo"/>
            </w:pPr>
            <w:r w:rsidRPr="00976CC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76CC1" w:rsidRDefault="00D058B8" w:rsidP="004C5D52">
      <w:pPr>
        <w:pStyle w:val="LineTop"/>
      </w:pPr>
    </w:p>
    <w:p w:rsidR="00680577" w:rsidRPr="00976CC1" w:rsidRDefault="00E00BCF" w:rsidP="00680577">
      <w:pPr>
        <w:pStyle w:val="EPBodyTA1"/>
      </w:pPr>
      <w:r w:rsidRPr="00976CC1">
        <w:t>ANTAGNA TEXTER</w:t>
      </w:r>
    </w:p>
    <w:p w:rsidR="00D058B8" w:rsidRPr="00976CC1" w:rsidRDefault="00D058B8" w:rsidP="00D058B8">
      <w:pPr>
        <w:pStyle w:val="LineBottom"/>
      </w:pPr>
    </w:p>
    <w:p w:rsidR="00E00BCF" w:rsidRPr="00976CC1" w:rsidRDefault="00E00BCF" w:rsidP="00E00BCF">
      <w:pPr>
        <w:pStyle w:val="ATHeading1"/>
      </w:pPr>
      <w:bookmarkStart w:id="0" w:name="TANumber"/>
      <w:r w:rsidRPr="00976CC1">
        <w:t>P10_TA(2024)00</w:t>
      </w:r>
      <w:bookmarkEnd w:id="0"/>
      <w:r w:rsidR="00C36520">
        <w:t>19</w:t>
      </w:r>
    </w:p>
    <w:p w:rsidR="00E00BCF" w:rsidRPr="00976CC1" w:rsidRDefault="00E00BCF" w:rsidP="00E00BCF">
      <w:pPr>
        <w:pStyle w:val="ATHeading2"/>
      </w:pPr>
      <w:bookmarkStart w:id="1" w:name="title"/>
      <w:r w:rsidRPr="00976CC1">
        <w:t>Fallen med uigurer i Kina som fängslats på felaktiga grunder, särskilt Ilham Tohti och Gulshan Abbas</w:t>
      </w:r>
      <w:bookmarkEnd w:id="1"/>
    </w:p>
    <w:p w:rsidR="00E00BCF" w:rsidRPr="00976CC1" w:rsidRDefault="00E00BCF" w:rsidP="00E00BCF">
      <w:pPr>
        <w:rPr>
          <w:i/>
          <w:vanish/>
        </w:rPr>
      </w:pPr>
      <w:r w:rsidRPr="00976CC1">
        <w:rPr>
          <w:i/>
        </w:rPr>
        <w:fldChar w:fldCharType="begin"/>
      </w:r>
      <w:r w:rsidRPr="00976CC1">
        <w:rPr>
          <w:i/>
        </w:rPr>
        <w:instrText xml:space="preserve"> TC"(</w:instrText>
      </w:r>
      <w:bookmarkStart w:id="2" w:name="DocNumber"/>
      <w:r w:rsidRPr="00976CC1">
        <w:rPr>
          <w:i/>
        </w:rPr>
        <w:instrText>B10-0101, 0115, 0116, 0117 och 0118/2024</w:instrText>
      </w:r>
      <w:bookmarkEnd w:id="2"/>
      <w:r w:rsidRPr="00976CC1">
        <w:rPr>
          <w:i/>
        </w:rPr>
        <w:instrText xml:space="preserve">)"\l3 \n&gt; \* MERGEFORMAT </w:instrText>
      </w:r>
      <w:r w:rsidRPr="00976CC1">
        <w:rPr>
          <w:i/>
        </w:rPr>
        <w:fldChar w:fldCharType="end"/>
      </w:r>
    </w:p>
    <w:p w:rsidR="00E00BCF" w:rsidRPr="00976CC1" w:rsidRDefault="00E00BCF" w:rsidP="00E00BCF">
      <w:pPr>
        <w:rPr>
          <w:vanish/>
        </w:rPr>
      </w:pPr>
      <w:bookmarkStart w:id="3" w:name="PE"/>
      <w:r w:rsidRPr="00976CC1">
        <w:rPr>
          <w:vanish/>
        </w:rPr>
        <w:t>PE764.119</w:t>
      </w:r>
      <w:bookmarkEnd w:id="3"/>
    </w:p>
    <w:p w:rsidR="00E00BCF" w:rsidRPr="00976CC1" w:rsidRDefault="00E00BCF" w:rsidP="00E00BCF">
      <w:pPr>
        <w:pStyle w:val="ATHeading3"/>
      </w:pPr>
      <w:bookmarkStart w:id="4" w:name="Sujet"/>
      <w:r w:rsidRPr="00976CC1">
        <w:t xml:space="preserve">Europaparlamentets resolution av den </w:t>
      </w:r>
      <w:r w:rsidR="004E0576">
        <w:t>10</w:t>
      </w:r>
      <w:r w:rsidR="004E0576" w:rsidRPr="00976CC1">
        <w:t xml:space="preserve"> </w:t>
      </w:r>
      <w:r w:rsidR="004E0576">
        <w:t>okt</w:t>
      </w:r>
      <w:bookmarkStart w:id="5" w:name="_GoBack"/>
      <w:bookmarkEnd w:id="5"/>
      <w:r w:rsidR="004E0576">
        <w:t>ober</w:t>
      </w:r>
      <w:r w:rsidR="004E0576" w:rsidRPr="00976CC1">
        <w:t xml:space="preserve"> </w:t>
      </w:r>
      <w:r w:rsidRPr="00976CC1">
        <w:t>2024 om fallen med uigurer i Kina som fängslats på felaktiga grunder, särskilt Ilham Tohti och Gulshan Abbas</w:t>
      </w:r>
      <w:bookmarkEnd w:id="4"/>
      <w:r w:rsidRPr="00976CC1">
        <w:t xml:space="preserve"> </w:t>
      </w:r>
      <w:bookmarkStart w:id="6" w:name="References"/>
      <w:r w:rsidRPr="00976CC1">
        <w:t>(2024/2857(RSP))</w:t>
      </w:r>
      <w:bookmarkEnd w:id="6"/>
    </w:p>
    <w:p w:rsidR="00D77EDF" w:rsidRPr="00976CC1" w:rsidRDefault="00D77EDF" w:rsidP="00D77EDF">
      <w:pPr>
        <w:pStyle w:val="EPComma"/>
      </w:pPr>
      <w:bookmarkStart w:id="7" w:name="TextBodyBegin"/>
      <w:bookmarkEnd w:id="7"/>
      <w:r w:rsidRPr="00976CC1">
        <w:rPr>
          <w:i/>
        </w:rPr>
        <w:t>Europaparlamentet utfärdar denna resolution</w:t>
      </w:r>
    </w:p>
    <w:p w:rsidR="00D77EDF" w:rsidRPr="00976CC1" w:rsidRDefault="00D77EDF" w:rsidP="00D77EDF">
      <w:pPr>
        <w:pStyle w:val="NormalHanging12a"/>
      </w:pPr>
      <w:r w:rsidRPr="00976CC1">
        <w:t>–</w:t>
      </w:r>
      <w:r w:rsidRPr="00976CC1">
        <w:tab/>
        <w:t>med beaktande av artiklarna 4 och 36 i Folkrepubliken Kinas konstitution,</w:t>
      </w:r>
    </w:p>
    <w:p w:rsidR="00D77EDF" w:rsidRPr="00976CC1" w:rsidRDefault="00D77EDF" w:rsidP="00D77EDF">
      <w:pPr>
        <w:pStyle w:val="NormalHanging12a"/>
      </w:pPr>
      <w:r w:rsidRPr="00976CC1">
        <w:t>–</w:t>
      </w:r>
      <w:r w:rsidRPr="00976CC1">
        <w:tab/>
        <w:t>med beaktande av artiklarna 150.5 och 136.4 i arbetsordningen, och av följande skäl:</w:t>
      </w:r>
    </w:p>
    <w:p w:rsidR="00D77EDF" w:rsidRPr="00976CC1" w:rsidRDefault="00D77EDF" w:rsidP="00D77EDF">
      <w:pPr>
        <w:pStyle w:val="NormalHanging12a"/>
        <w:rPr>
          <w:szCs w:val="24"/>
        </w:rPr>
      </w:pPr>
      <w:r w:rsidRPr="00976CC1">
        <w:t>A.</w:t>
      </w:r>
      <w:r w:rsidRPr="00976CC1">
        <w:tab/>
        <w:t>År 2014 dömdes Ilham Tohti till livstids fängelse på grundval av politiskt motiverade anklagelser om ”separatism”. Han arbetade för att främja dialogen mellan uigurer och hankineser. Han tilldelades Sacharovpriset 2019.</w:t>
      </w:r>
    </w:p>
    <w:p w:rsidR="00D77EDF" w:rsidRPr="00976CC1" w:rsidRDefault="00D77EDF" w:rsidP="00D77EDF">
      <w:pPr>
        <w:pStyle w:val="NormalHanging12a"/>
        <w:rPr>
          <w:szCs w:val="24"/>
        </w:rPr>
      </w:pPr>
      <w:r w:rsidRPr="00976CC1">
        <w:t>B.</w:t>
      </w:r>
      <w:r w:rsidRPr="00976CC1">
        <w:tab/>
        <w:t>Gulshan Abbas avtjänar ett 20-årigt straff på grundval av falska terrorismrelaterade anklagelser rörande hennes systers aktiviteter, som är försvarare av de mänskliga rättigheterna för förföljda uigurer i Kina.</w:t>
      </w:r>
    </w:p>
    <w:p w:rsidR="00D77EDF" w:rsidRPr="00976CC1" w:rsidRDefault="00D77EDF" w:rsidP="00D77EDF">
      <w:pPr>
        <w:pStyle w:val="NormalHanging12a"/>
        <w:rPr>
          <w:szCs w:val="24"/>
        </w:rPr>
      </w:pPr>
      <w:r w:rsidRPr="00976CC1">
        <w:t>C.</w:t>
      </w:r>
      <w:r w:rsidRPr="00976CC1">
        <w:tab/>
        <w:t>Detta återspeglar de kinesiska myndigheternas systemiska förtryck av uigurerna i Uiguriska autonoma regionen Xinjiang. Uigurer frihetsberövas godtyckligt i interneringsläger och tvingas avsäga sig sin etniska identitet och religiösa övertygelse.</w:t>
      </w:r>
    </w:p>
    <w:p w:rsidR="00D77EDF" w:rsidRPr="00976CC1" w:rsidRDefault="00D77EDF" w:rsidP="00D77EDF">
      <w:pPr>
        <w:pStyle w:val="NormalHanging12a"/>
        <w:rPr>
          <w:szCs w:val="24"/>
        </w:rPr>
      </w:pPr>
      <w:r w:rsidRPr="00976CC1">
        <w:t>D.</w:t>
      </w:r>
      <w:r w:rsidRPr="00976CC1">
        <w:tab/>
        <w:t>Försvaret av mänskliga rättigheter, demokratin och rättsstatsprincipen bör stå i centrum för förbindelserna mellan EU och Kina.</w:t>
      </w:r>
    </w:p>
    <w:p w:rsidR="00D77EDF" w:rsidRPr="00976CC1" w:rsidRDefault="00D77EDF" w:rsidP="00D77EDF">
      <w:pPr>
        <w:pStyle w:val="NormalHanging12a"/>
        <w:rPr>
          <w:szCs w:val="24"/>
        </w:rPr>
      </w:pPr>
      <w:r w:rsidRPr="00976CC1">
        <w:t>1.</w:t>
      </w:r>
      <w:r w:rsidRPr="00976CC1">
        <w:tab/>
        <w:t>Europaparlamentet fördömer skarpt Kinas kränkningar av de mänskliga rättigheterna för uigurer samt andra människor i Tibet, Hongkong, Macau och Fastlandskina.</w:t>
      </w:r>
    </w:p>
    <w:p w:rsidR="00D77EDF" w:rsidRPr="00976CC1" w:rsidRDefault="00D77EDF" w:rsidP="00D77EDF">
      <w:pPr>
        <w:pStyle w:val="NormalHanging12a"/>
        <w:rPr>
          <w:szCs w:val="24"/>
        </w:rPr>
      </w:pPr>
      <w:r w:rsidRPr="00976CC1">
        <w:t>2.</w:t>
      </w:r>
      <w:r w:rsidRPr="00976CC1">
        <w:tab/>
        <w:t>Europaparlamentet uppmanar med kraft Kina att omedelbart och villkorslöst frige Ilham Tohti och Gulshan Abbas, liksom dem som godtyckligt frihetsberövats i Kina och dem som EU nämnde vid det 57:e mötet i FN:s råd för mänskliga rättigheter, garantera deras tillgång till medicinsk vård och advokater, tillhandahålla information om var de befinner sig och säkerställa rätten till familjebesök. Parlamentet uppmanar EU och medlemsstaterna att utöva påtryckningar i detta avseende vid alla kontakter på hög nivå.</w:t>
      </w:r>
    </w:p>
    <w:p w:rsidR="00D77EDF" w:rsidRPr="00976CC1" w:rsidRDefault="00D77EDF" w:rsidP="00D77EDF">
      <w:pPr>
        <w:pStyle w:val="NormalHanging12a"/>
        <w:rPr>
          <w:szCs w:val="24"/>
        </w:rPr>
      </w:pPr>
      <w:r w:rsidRPr="00976CC1">
        <w:lastRenderedPageBreak/>
        <w:t>3.</w:t>
      </w:r>
      <w:r w:rsidRPr="00976CC1">
        <w:tab/>
        <w:t>Europaparlamentet uppmanar EU och medlemsstaterna att anta ytterligare sanktioner mot högt uppsatta tjänstemän och enheter som är inblandade i kränkningar av de mänskliga rättigheterna i Kina.</w:t>
      </w:r>
    </w:p>
    <w:p w:rsidR="00D77EDF" w:rsidRPr="00976CC1" w:rsidRDefault="00D77EDF" w:rsidP="00D77EDF">
      <w:pPr>
        <w:pStyle w:val="NormalHanging12a"/>
        <w:rPr>
          <w:szCs w:val="24"/>
        </w:rPr>
      </w:pPr>
      <w:r w:rsidRPr="00976CC1">
        <w:t>4.</w:t>
      </w:r>
      <w:r w:rsidRPr="00976CC1">
        <w:tab/>
        <w:t>Europaparlamentet kräver att de kinesiska myndigheterna upphör med sitt förtryck av och angrepp på uigurer med kränkande politik som intensiv övervakning, tvångsarbete, sterilisering, åtgärder mot barnafödande och förstörelse av den uiguriska identiteten, vilket utgör brott mot mänskligheten och en allvarlig risk för folkmord. Parlamentet kräver att alla interneringsläger stängs.</w:t>
      </w:r>
    </w:p>
    <w:p w:rsidR="00D77EDF" w:rsidRPr="00976CC1" w:rsidRDefault="00D77EDF" w:rsidP="00D77EDF">
      <w:pPr>
        <w:pStyle w:val="NormalHanging12a"/>
        <w:rPr>
          <w:szCs w:val="24"/>
        </w:rPr>
      </w:pPr>
      <w:r w:rsidRPr="00976CC1">
        <w:t>5.</w:t>
      </w:r>
      <w:r w:rsidRPr="00976CC1">
        <w:tab/>
        <w:t>Europaparlamentet fördömer skarpt Kina för att inte ha genomfört rekommendationerna från kontoret för FN:s högkommissarie för mänskliga rättigheter. Parlamentet uppmanar Kina att ge kontoret för FN:s högkommissarie för mänskliga rättigheter oberoende tillträde till Uiguriska autonoma regionen Xinjiang och uppmanar kontoret för FN:s högkommissarie för mänskliga rättigheter att utfärda en omfattande uppdatering om situationen och en handlingsplan för att ställa Kina till svars.</w:t>
      </w:r>
    </w:p>
    <w:p w:rsidR="00D77EDF" w:rsidRPr="00976CC1" w:rsidRDefault="00D77EDF" w:rsidP="00D77EDF">
      <w:pPr>
        <w:pStyle w:val="NormalHanging12a"/>
        <w:rPr>
          <w:szCs w:val="24"/>
        </w:rPr>
      </w:pPr>
      <w:r w:rsidRPr="00976CC1">
        <w:t>6.</w:t>
      </w:r>
      <w:r w:rsidRPr="00976CC1">
        <w:tab/>
        <w:t>Europaparlamentet beklagar Kinas brist på engagemang i människorättsdialogen och bristen på resultat.</w:t>
      </w:r>
    </w:p>
    <w:p w:rsidR="00D77EDF" w:rsidRPr="00976CC1" w:rsidRDefault="00D77EDF" w:rsidP="00D77EDF">
      <w:pPr>
        <w:pStyle w:val="NormalHanging12a"/>
        <w:rPr>
          <w:szCs w:val="24"/>
        </w:rPr>
      </w:pPr>
      <w:r w:rsidRPr="00976CC1">
        <w:t>7.</w:t>
      </w:r>
      <w:r w:rsidRPr="00976CC1">
        <w:tab/>
        <w:t>Europaparlamentet uppmanar medlemsstaterna och det internationella samfundet att tillfälligt upphäva utlämningsavtal med Kina och Hongkong, respektera principen om non-refoulement och genomföra rapporten från kontoret för FN:s högkommissarie för mänskliga rättigheter.</w:t>
      </w:r>
    </w:p>
    <w:p w:rsidR="00D77EDF" w:rsidRPr="00976CC1" w:rsidRDefault="00D77EDF" w:rsidP="00D77EDF">
      <w:pPr>
        <w:pStyle w:val="NormalHanging12a"/>
        <w:rPr>
          <w:szCs w:val="24"/>
        </w:rPr>
      </w:pPr>
      <w:r w:rsidRPr="00976CC1">
        <w:t>8.</w:t>
      </w:r>
      <w:r w:rsidRPr="00976CC1">
        <w:tab/>
        <w:t>Europaparlamentet uppmanar med kraft medlemsstaterna att ta itu med det transnationella förtrycket av kinesiska dissidenter och uigurer på sina territorier och att lagföra ansvariga personer.</w:t>
      </w:r>
    </w:p>
    <w:p w:rsidR="00D77EDF" w:rsidRPr="00976CC1" w:rsidRDefault="00D77EDF" w:rsidP="00D77EDF">
      <w:pPr>
        <w:pStyle w:val="NormalHanging12a"/>
        <w:rPr>
          <w:szCs w:val="24"/>
        </w:rPr>
      </w:pPr>
      <w:r w:rsidRPr="00976CC1">
        <w:t>9.</w:t>
      </w:r>
      <w:r w:rsidRPr="00976CC1">
        <w:tab/>
        <w:t>Europaparlamentet välkomnar EU:s förordning om tvångsarbete och insisterar på att den genomförs fullt ut. Parlamentet uppmanar företag som är verksamma i Kina, särskilt i Uiguriska autonoma regionen Xinjiang, att fullgöra sina skyldigheter avseende tillbörlig aktsamhet i fråga om mänskliga rättigheter.</w:t>
      </w:r>
    </w:p>
    <w:p w:rsidR="00D77EDF" w:rsidRPr="00976CC1" w:rsidRDefault="00D77EDF" w:rsidP="00D77EDF">
      <w:pPr>
        <w:pStyle w:val="NormalHanging12a"/>
      </w:pPr>
      <w:r w:rsidRPr="00976CC1">
        <w:t>10.</w:t>
      </w:r>
      <w:r w:rsidRPr="00976CC1">
        <w:tab/>
        <w:t>Europaparlamentet uppdrar åt talmannen att översända denna resolution till de kinesiska myndigheterna, den höga representanten och vice ordföranden, kommissionen, medlemsstaterna och Förenta nationerna.</w:t>
      </w:r>
    </w:p>
    <w:p w:rsidR="00D77EDF" w:rsidRPr="00976CC1" w:rsidRDefault="00D77EDF" w:rsidP="00D77EDF"/>
    <w:p w:rsidR="00E365E1" w:rsidRPr="00976CC1" w:rsidRDefault="00E365E1" w:rsidP="00E00BCF">
      <w:bookmarkStart w:id="8" w:name="TextBodyEnd"/>
      <w:bookmarkEnd w:id="8"/>
    </w:p>
    <w:sectPr w:rsidR="00E365E1" w:rsidRPr="00976CC1" w:rsidSect="00976CC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0BCF" w:rsidRPr="00976CC1" w:rsidRDefault="00E00BCF">
      <w:r w:rsidRPr="00976CC1">
        <w:separator/>
      </w:r>
    </w:p>
  </w:endnote>
  <w:endnote w:type="continuationSeparator" w:id="0">
    <w:p w:rsidR="00E00BCF" w:rsidRPr="00976CC1" w:rsidRDefault="00E00BCF">
      <w:r w:rsidRPr="00976C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6CC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6CC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6CC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0BCF" w:rsidRPr="00976CC1" w:rsidRDefault="00E00BCF">
      <w:r w:rsidRPr="00976CC1">
        <w:separator/>
      </w:r>
    </w:p>
  </w:footnote>
  <w:footnote w:type="continuationSeparator" w:id="0">
    <w:p w:rsidR="00E00BCF" w:rsidRPr="00976CC1" w:rsidRDefault="00E00BCF">
      <w:r w:rsidRPr="00976CC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6CC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6CC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6CC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1, 0114, 0115, 0116, 0117 och 0118/2024"/>
    <w:docVar w:name="dvlangue" w:val="SV"/>
    <w:docVar w:name="dvnumam" w:val="0"/>
    <w:docVar w:name="dvpe" w:val="764.119"/>
    <w:docVar w:name="dvtitre" w:val="Europaparlamentets resolution av den xx xx 2024 om fallen med uigurer i Kina som fängslats på felaktiga grunder, särskilt Ilham Tohti och Gulshan Abbas(2024/2857(RSP))"/>
  </w:docVars>
  <w:rsids>
    <w:rsidRoot w:val="00E00BC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0576"/>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6CC1"/>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4C19"/>
    <w:rsid w:val="00C36520"/>
    <w:rsid w:val="00C61C0C"/>
    <w:rsid w:val="00C941CB"/>
    <w:rsid w:val="00CC2357"/>
    <w:rsid w:val="00CF071A"/>
    <w:rsid w:val="00D058B8"/>
    <w:rsid w:val="00D56C11"/>
    <w:rsid w:val="00D77EDF"/>
    <w:rsid w:val="00D834A0"/>
    <w:rsid w:val="00D872DF"/>
    <w:rsid w:val="00D91E21"/>
    <w:rsid w:val="00DA7FCD"/>
    <w:rsid w:val="00E00BC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9AD73F"/>
  <w15:chartTrackingRefBased/>
  <w15:docId w15:val="{810F3EAC-2944-4084-B3F1-715D32E3D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77EDF"/>
    <w:pPr>
      <w:spacing w:after="240"/>
      <w:ind w:left="567" w:hanging="567"/>
    </w:pPr>
  </w:style>
  <w:style w:type="paragraph" w:customStyle="1" w:styleId="EPComma">
    <w:name w:val="EPComma"/>
    <w:basedOn w:val="Normal"/>
    <w:rsid w:val="00D77EDF"/>
    <w:pPr>
      <w:spacing w:before="480" w:after="240"/>
    </w:pPr>
  </w:style>
  <w:style w:type="character" w:customStyle="1" w:styleId="NormalHanging12aChar">
    <w:name w:val="NormalHanging12a Char"/>
    <w:basedOn w:val="DefaultParagraphFont"/>
    <w:link w:val="NormalHanging12a"/>
    <w:locked/>
    <w:rsid w:val="00D77EDF"/>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DA46C-21D5-4D51-872F-9ED66F92D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553</Words>
  <Characters>3722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2024-10-10T11:16:00Z</dcterms:created>
  <dcterms:modified xsi:type="dcterms:W3CDTF">2024-10-10T11:16:00Z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B10-0101, 0114, 0115, 0116, 0117 och 0118/2024</vt:lpwstr>
  </property>
  <property fmtid="{D5CDD505-2E9C-101B-9397-08002B2CF9AE}" pid="4" name="&lt;Type&gt;">
    <vt:lpwstr>RR</vt:lpwstr>
  </property>
</Properties>
</file>