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249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249F" w:rsidRDefault="00FB2C59" w:rsidP="0010095E">
            <w:pPr>
              <w:pStyle w:val="EPName"/>
            </w:pPr>
            <w:bookmarkStart w:id="0" w:name="_GoBack"/>
            <w:bookmarkEnd w:id="0"/>
            <w:r w:rsidRPr="0064249F">
              <w:t>Evropský parlament</w:t>
            </w:r>
          </w:p>
          <w:p w:rsidR="00751A4A" w:rsidRPr="006424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249F">
              <w:t>2024</w:t>
            </w:r>
            <w:r w:rsidR="00817416" w:rsidRPr="0064249F">
              <w:t>-202</w:t>
            </w:r>
            <w:r w:rsidRPr="0064249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4249F" w:rsidRDefault="00187494" w:rsidP="0010095E">
            <w:pPr>
              <w:pStyle w:val="EPLogo"/>
            </w:pPr>
            <w:r w:rsidRPr="0064249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249F" w:rsidRDefault="00D058B8" w:rsidP="004C5D52">
      <w:pPr>
        <w:pStyle w:val="LineTop"/>
      </w:pPr>
    </w:p>
    <w:p w:rsidR="00680577" w:rsidRPr="0064249F" w:rsidRDefault="00FB2C59" w:rsidP="00680577">
      <w:pPr>
        <w:pStyle w:val="EPBodyTA1"/>
      </w:pPr>
      <w:r w:rsidRPr="0064249F">
        <w:t>PŘIJATÉ TEXTY</w:t>
      </w:r>
    </w:p>
    <w:p w:rsidR="00D058B8" w:rsidRPr="0064249F" w:rsidRDefault="00D058B8" w:rsidP="00D058B8">
      <w:pPr>
        <w:pStyle w:val="LineBottom"/>
      </w:pPr>
    </w:p>
    <w:p w:rsidR="00FB2C59" w:rsidRPr="0064249F" w:rsidRDefault="00FB2C59" w:rsidP="00FB2C59">
      <w:pPr>
        <w:pStyle w:val="ATHeading1"/>
      </w:pPr>
      <w:bookmarkStart w:id="1" w:name="TANumber"/>
      <w:r w:rsidRPr="0064249F">
        <w:t>P10_TA(2024)00</w:t>
      </w:r>
      <w:r w:rsidR="004822CE">
        <w:t>2</w:t>
      </w:r>
      <w:r w:rsidRPr="0064249F">
        <w:t>0</w:t>
      </w:r>
      <w:bookmarkEnd w:id="1"/>
    </w:p>
    <w:p w:rsidR="00FB2C59" w:rsidRPr="0064249F" w:rsidRDefault="00FB2C59" w:rsidP="00FB2C59">
      <w:pPr>
        <w:pStyle w:val="ATHeading2"/>
      </w:pPr>
      <w:bookmarkStart w:id="2" w:name="title"/>
      <w:r w:rsidRPr="0064249F">
        <w:t>Irák, zejména situace v oblasti práv žen a nedávný návrh na změnu zákona o postavení jednotlivce</w:t>
      </w:r>
      <w:bookmarkEnd w:id="2"/>
    </w:p>
    <w:p w:rsidR="00FB2C59" w:rsidRPr="0064249F" w:rsidRDefault="00FB2C59" w:rsidP="00FB2C59">
      <w:pPr>
        <w:rPr>
          <w:i/>
          <w:vanish/>
        </w:rPr>
      </w:pPr>
      <w:r w:rsidRPr="0064249F">
        <w:rPr>
          <w:i/>
        </w:rPr>
        <w:fldChar w:fldCharType="begin"/>
      </w:r>
      <w:r w:rsidRPr="0064249F">
        <w:rPr>
          <w:i/>
        </w:rPr>
        <w:instrText xml:space="preserve"> TC"(</w:instrText>
      </w:r>
      <w:bookmarkStart w:id="3" w:name="DocNumber"/>
      <w:r w:rsidRPr="0064249F">
        <w:rPr>
          <w:i/>
        </w:rPr>
        <w:instrText>B10-0089</w:instrText>
      </w:r>
      <w:r w:rsidR="0038619E">
        <w:rPr>
          <w:i/>
        </w:rPr>
        <w:instrText>, 0091, 0092, 0093 a 0094</w:instrText>
      </w:r>
      <w:r w:rsidRPr="0064249F">
        <w:rPr>
          <w:i/>
        </w:rPr>
        <w:instrText>/2024</w:instrText>
      </w:r>
      <w:bookmarkEnd w:id="3"/>
      <w:r w:rsidRPr="0064249F">
        <w:rPr>
          <w:i/>
        </w:rPr>
        <w:instrText xml:space="preserve">)"\l3 \n&gt; \* MERGEFORMAT </w:instrText>
      </w:r>
      <w:r w:rsidRPr="0064249F">
        <w:rPr>
          <w:i/>
        </w:rPr>
        <w:fldChar w:fldCharType="end"/>
      </w:r>
    </w:p>
    <w:p w:rsidR="00FB2C59" w:rsidRPr="0064249F" w:rsidRDefault="00FB2C59" w:rsidP="00FB2C59">
      <w:pPr>
        <w:rPr>
          <w:vanish/>
        </w:rPr>
      </w:pPr>
      <w:bookmarkStart w:id="4" w:name="PE"/>
      <w:r w:rsidRPr="0064249F">
        <w:rPr>
          <w:vanish/>
        </w:rPr>
        <w:t>PE764.107</w:t>
      </w:r>
      <w:bookmarkEnd w:id="4"/>
    </w:p>
    <w:p w:rsidR="00FB2C59" w:rsidRPr="0064249F" w:rsidRDefault="00FB2C59" w:rsidP="00FB2C59">
      <w:pPr>
        <w:pStyle w:val="ATHeading3"/>
      </w:pPr>
      <w:bookmarkStart w:id="5" w:name="Sujet"/>
      <w:r w:rsidRPr="0064249F">
        <w:t xml:space="preserve">Usnesení Evropského parlamentu ze dne 10. října 2024 o Iráku, zejména o situaci v oblasti ženských práv a o nedávném návrhu na změnu zákona o postavení jednotlivce </w:t>
      </w:r>
      <w:bookmarkStart w:id="6" w:name="References"/>
      <w:r w:rsidRPr="0064249F">
        <w:t>(2024/2858(RSP))</w:t>
      </w:r>
      <w:bookmarkEnd w:id="6"/>
    </w:p>
    <w:p w:rsidR="00295357" w:rsidRPr="0064249F" w:rsidRDefault="00295357" w:rsidP="00295357">
      <w:pPr>
        <w:pStyle w:val="EPComma"/>
      </w:pPr>
      <w:bookmarkStart w:id="7" w:name="TextBodyBegin"/>
      <w:bookmarkEnd w:id="5"/>
      <w:bookmarkEnd w:id="7"/>
      <w:r w:rsidRPr="0064249F">
        <w:rPr>
          <w:i/>
        </w:rPr>
        <w:t>Evropský parlament</w:t>
      </w:r>
      <w:r w:rsidRPr="0064249F">
        <w:t>,</w:t>
      </w:r>
    </w:p>
    <w:p w:rsidR="00295357" w:rsidRPr="0064249F" w:rsidRDefault="00295357" w:rsidP="00295357">
      <w:pPr>
        <w:pStyle w:val="NormalHanging12a"/>
      </w:pPr>
      <w:r w:rsidRPr="0064249F">
        <w:t>–</w:t>
      </w:r>
      <w:r w:rsidRPr="0064249F">
        <w:tab/>
        <w:t>s ohledem na svá předchozí usnesení o Iráku,</w:t>
      </w:r>
    </w:p>
    <w:p w:rsidR="00295357" w:rsidRPr="0064249F" w:rsidRDefault="00295357" w:rsidP="00295357">
      <w:pPr>
        <w:pStyle w:val="NormalHanging12a"/>
      </w:pPr>
      <w:r w:rsidRPr="0064249F">
        <w:t>–</w:t>
      </w:r>
      <w:r w:rsidRPr="0064249F">
        <w:tab/>
        <w:t>s ohledem na čl. 150 odst. 5 a čl. 136 odst. 4 jednacího řádu,</w:t>
      </w:r>
    </w:p>
    <w:p w:rsidR="00295357" w:rsidRPr="004822CE" w:rsidRDefault="00295357" w:rsidP="00295357">
      <w:pPr>
        <w:pStyle w:val="NormalHanging12a"/>
        <w:rPr>
          <w:szCs w:val="24"/>
        </w:rPr>
      </w:pPr>
      <w:r w:rsidRPr="0064249F">
        <w:t>A.</w:t>
      </w:r>
      <w:r w:rsidRPr="0064249F">
        <w:tab/>
        <w:t xml:space="preserve">vzhledem k tomu, že irácký parlament připravuje mimořádně restriktivní pozměňovací návrhy k zákonu o rodinném stavu č. 188/1959, které se týkají práv žen; vzhledem k tomu, že rodinné záležitosti, včetně těch, které se týkají sňatku, rozvodu a péče o děti, by tak v praxi spadaly spíše než pod civilní soudy do pravomoci náboženských soudů, které by případy posuzovaly z pohledu náboženství, což by podle odborníků OSN vedlo ke znepokojivým rozporům; vzhledem k tomu, že v některých případech by minimální věk pro zákonné uzavření manželství byl v případě dívek devět let a v případě chlapců 15 let a že panují obavy, že v budoucnu by mohlo dojít k nárůstu násilí vůči ženám; vzhledem k tomu, že 22 % neregistrovaných manželství je uzavřeno s dívkami mladšími 14 let; </w:t>
      </w:r>
      <w:r w:rsidR="00871ABC" w:rsidRPr="00A51EBF">
        <w:t xml:space="preserve">vzhledem k tomu, že tyto pozměňovací návrhy by vedly k větší zranitelnosti dětí ženského pohlaví, zejména sirotků a dětí z nízkopříjmových rodin, a ke zvýšení rizika, že se stanou oběťmi obchodování s lidmi a budou zneužívány svými opatrovníky či rodinnými příslušníky; </w:t>
      </w:r>
      <w:r w:rsidRPr="00871ABC">
        <w:t>vzhledem k tomu, že Nejvyšší soud podpořil před třetím čtením, které bylo odloženo na 2. října 2024, ústavnost nejproblematičtějších pozměňovacích návrhů; vzhledem k tomu, že stav ženských práv</w:t>
      </w:r>
      <w:r w:rsidRPr="004822CE">
        <w:t xml:space="preserve"> v Iráku byl už předtím silně kritizován;</w:t>
      </w:r>
    </w:p>
    <w:p w:rsidR="00295357" w:rsidRPr="00871ABC" w:rsidRDefault="00295357" w:rsidP="00295357">
      <w:pPr>
        <w:pStyle w:val="NormalHanging12a"/>
        <w:rPr>
          <w:szCs w:val="24"/>
        </w:rPr>
      </w:pPr>
      <w:r w:rsidRPr="00871ABC">
        <w:t>B.</w:t>
      </w:r>
      <w:r w:rsidRPr="00871ABC">
        <w:tab/>
        <w:t xml:space="preserve">vzhledem k tomu, že dne 17. září 2024 musela být v návaznosti na loňské rozhodnutí o ukončení mandátu Rady bezpečnosti OSN, které podpořilo Rusko a Čína, ukončena irácká mise OSN UNITAD, v jejímž rámci se vyšetřovaly sexuální trestné činy spáchané příslušníky </w:t>
      </w:r>
      <w:proofErr w:type="spellStart"/>
      <w:r w:rsidRPr="00871ABC">
        <w:t>Dáeš</w:t>
      </w:r>
      <w:proofErr w:type="spellEnd"/>
      <w:r w:rsidRPr="00871ABC">
        <w:t xml:space="preserve"> na ženách, zejména na </w:t>
      </w:r>
      <w:proofErr w:type="spellStart"/>
      <w:r w:rsidRPr="00871ABC">
        <w:t>Jezídkách</w:t>
      </w:r>
      <w:proofErr w:type="spellEnd"/>
      <w:r w:rsidRPr="00871ABC">
        <w:t>; vzhledem k tomu, že v roce 2025 bude muset být ukončena také irácká mise OSN UNAMI;</w:t>
      </w:r>
    </w:p>
    <w:p w:rsidR="00295357" w:rsidRPr="00871ABC" w:rsidRDefault="00295357" w:rsidP="00295357">
      <w:pPr>
        <w:pStyle w:val="NormalHanging12a"/>
        <w:rPr>
          <w:szCs w:val="24"/>
        </w:rPr>
      </w:pPr>
      <w:r w:rsidRPr="00871ABC">
        <w:t>C.</w:t>
      </w:r>
      <w:r w:rsidRPr="00871ABC">
        <w:tab/>
        <w:t xml:space="preserve">vzhledem k tomu, že dvěma iráckým </w:t>
      </w:r>
      <w:proofErr w:type="spellStart"/>
      <w:r w:rsidRPr="00871ABC">
        <w:t>Jezídkám</w:t>
      </w:r>
      <w:proofErr w:type="spellEnd"/>
      <w:r w:rsidRPr="00871ABC">
        <w:t xml:space="preserve"> – Nadii </w:t>
      </w:r>
      <w:proofErr w:type="spellStart"/>
      <w:r w:rsidRPr="00871ABC">
        <w:t>Muradové</w:t>
      </w:r>
      <w:proofErr w:type="spellEnd"/>
      <w:r w:rsidRPr="00871ABC">
        <w:t xml:space="preserve"> a </w:t>
      </w:r>
      <w:proofErr w:type="spellStart"/>
      <w:r w:rsidRPr="00871ABC">
        <w:t>Lamiji</w:t>
      </w:r>
      <w:proofErr w:type="spellEnd"/>
      <w:r w:rsidRPr="00871ABC">
        <w:t xml:space="preserve"> </w:t>
      </w:r>
      <w:proofErr w:type="spellStart"/>
      <w:r w:rsidRPr="00871ABC">
        <w:t>Adži</w:t>
      </w:r>
      <w:proofErr w:type="spellEnd"/>
      <w:r w:rsidRPr="00871ABC">
        <w:t xml:space="preserve"> </w:t>
      </w:r>
      <w:proofErr w:type="spellStart"/>
      <w:r w:rsidRPr="00871ABC">
        <w:t>Bašarové</w:t>
      </w:r>
      <w:proofErr w:type="spellEnd"/>
      <w:r w:rsidRPr="00871ABC">
        <w:t xml:space="preserve"> – byla udělena </w:t>
      </w:r>
      <w:proofErr w:type="spellStart"/>
      <w:r w:rsidRPr="00871ABC">
        <w:t>Sacharovova</w:t>
      </w:r>
      <w:proofErr w:type="spellEnd"/>
      <w:r w:rsidRPr="00871ABC">
        <w:t xml:space="preserve"> cena za svobodu myšlení za jejich boj proti </w:t>
      </w:r>
      <w:r w:rsidRPr="00871ABC">
        <w:lastRenderedPageBreak/>
        <w:t>sexuálnímu násilí během konfliktů;</w:t>
      </w:r>
    </w:p>
    <w:p w:rsidR="00295357" w:rsidRPr="00871ABC" w:rsidRDefault="00295357" w:rsidP="00295357">
      <w:pPr>
        <w:pStyle w:val="NormalHanging12a"/>
        <w:rPr>
          <w:szCs w:val="24"/>
        </w:rPr>
      </w:pPr>
      <w:r w:rsidRPr="00871ABC">
        <w:t>D.</w:t>
      </w:r>
      <w:r w:rsidRPr="00871ABC">
        <w:tab/>
        <w:t>vzhledem k tomu, že v článku 14 irácké ústavy se uvádí, že „Iráčané si jsou... před zákonem rovni, aniž by docházelo k diskriminaci na základě pohlaví“;</w:t>
      </w:r>
    </w:p>
    <w:p w:rsidR="00295357" w:rsidRPr="00871ABC" w:rsidRDefault="00295357" w:rsidP="00295357">
      <w:pPr>
        <w:pStyle w:val="NormalHanging12a"/>
        <w:rPr>
          <w:szCs w:val="24"/>
        </w:rPr>
      </w:pPr>
      <w:r w:rsidRPr="00871ABC">
        <w:t>E.</w:t>
      </w:r>
      <w:r w:rsidRPr="00871ABC">
        <w:tab/>
        <w:t>vzhledem k tomu, že 73 % respondentů odpovědělo v šetření, které prováděl irácký tým zkoumající veřejné mínění, že se ke změnám zákona č. 188/1959 stavějí „velmi kriticky“;</w:t>
      </w:r>
    </w:p>
    <w:p w:rsidR="00295357" w:rsidRPr="00871ABC" w:rsidRDefault="00295357" w:rsidP="00295357">
      <w:pPr>
        <w:pStyle w:val="NormalHanging12a"/>
      </w:pPr>
      <w:r w:rsidRPr="00871ABC">
        <w:t>1.</w:t>
      </w:r>
      <w:r w:rsidRPr="00871ABC">
        <w:tab/>
        <w:t>naléhavě vyzývá irácký parlament, aby okamžitě v plném rozsahu zamítl pozměňovací návrhy k zákonu č. 188/1959 o postavení jednotlivce; s vážným znepokojením zdůrazňuje, že tyto pozměňovací návrhy by vedly k porušení mezinárodních povinností v oblasti základních práv žen a významnému zvrácení situace, zhoršování mezinárodní pověsti a pozastavení části mezinárodní pomoci, kterou poskytují dvoustranné a mnohostranné organizace;</w:t>
      </w:r>
    </w:p>
    <w:p w:rsidR="00871ABC" w:rsidRPr="00871ABC" w:rsidRDefault="00871ABC" w:rsidP="00295357">
      <w:pPr>
        <w:pStyle w:val="NormalHanging12a"/>
        <w:rPr>
          <w:szCs w:val="24"/>
        </w:rPr>
      </w:pPr>
      <w:r>
        <w:t>2</w:t>
      </w:r>
      <w:r w:rsidRPr="00A51EBF">
        <w:t>.</w:t>
      </w:r>
      <w:r w:rsidRPr="00A51EBF">
        <w:tab/>
        <w:t>oceňuje ženy, včetně poslankyň iráckého parlamentu, které tuto reformu odsoudily, a nevládní organizace, aktivisty a členy občanské společnosti, kteří od roku 1959 bojují za zachování jednoho z nejpokrokovějších zákonů v tomto regionu;</w:t>
      </w:r>
    </w:p>
    <w:p w:rsidR="00295357" w:rsidRPr="00871ABC" w:rsidRDefault="00871ABC" w:rsidP="00295357">
      <w:pPr>
        <w:pStyle w:val="NormalHanging12a"/>
      </w:pPr>
      <w:r>
        <w:t>3</w:t>
      </w:r>
      <w:r w:rsidR="00295357" w:rsidRPr="00871ABC">
        <w:t>.</w:t>
      </w:r>
      <w:r w:rsidR="00295357" w:rsidRPr="00871ABC">
        <w:tab/>
        <w:t xml:space="preserve">vyzývá vysokého představitele, místopředsedu Komise a členské státy EU, aby předložené pozměňovací návrhy odsoudili; vyzývá delegaci EU v Iráku, aby poskytování rozvojových grantů podmínila proškolením soudců o </w:t>
      </w:r>
      <w:proofErr w:type="spellStart"/>
      <w:r w:rsidR="00295357" w:rsidRPr="00871ABC">
        <w:t>genderově</w:t>
      </w:r>
      <w:proofErr w:type="spellEnd"/>
      <w:r w:rsidR="00295357" w:rsidRPr="00871ABC">
        <w:t xml:space="preserve"> podmíněném násilí a vytvořením azylových domů pro ženy; naléhavě vyzývá Irák, aby v souladu s Úmluvou OSN o odstranění všech forem diskriminace žen přijal národní akční plán k vymýcení dětských sňatků, ke kriminalizaci znásilnění v manželství, k boji proti domácímu násilí a posílení práv žen a dívek; vyzývá k upevnění partnerství s výborem iráckého parlamentu pro lidská práva v souladu s mezinárodními povinnostmi Iráku;</w:t>
      </w:r>
    </w:p>
    <w:p w:rsidR="00871ABC" w:rsidRPr="00871ABC" w:rsidRDefault="00871ABC" w:rsidP="00295357">
      <w:pPr>
        <w:pStyle w:val="NormalHanging12a"/>
        <w:rPr>
          <w:szCs w:val="24"/>
        </w:rPr>
      </w:pPr>
      <w:r>
        <w:t>4</w:t>
      </w:r>
      <w:r w:rsidRPr="00A51EBF">
        <w:t>.</w:t>
      </w:r>
      <w:r w:rsidRPr="00A51EBF">
        <w:tab/>
        <w:t>připomíná, že stávající zákon o postavení jednotlivce vyžaduje, aby se děti, u nichž alespoň jeden z rodičů přestoupil na islám, staly samy muslimy; s politováním konstatuje, že pokud budou předložené pozměňovací návrhy k zákonu přijaty, povede to k ještě radikálnějšímu uplatňování práva Šaría; uvádí, že tato nová ustanovení by vedla také k podkopání iráckého státu a měla by vliv na menšiny v této zemi; vyjadřuje své hluboké znepokojení nad důsledky těchto pozměňovacích návrhů pro irácké křesťanské komunity;</w:t>
      </w:r>
    </w:p>
    <w:p w:rsidR="00295357" w:rsidRPr="00871ABC" w:rsidRDefault="00871ABC" w:rsidP="00295357">
      <w:pPr>
        <w:pStyle w:val="NormalHanging12a"/>
        <w:rPr>
          <w:szCs w:val="24"/>
        </w:rPr>
      </w:pPr>
      <w:r>
        <w:t>5</w:t>
      </w:r>
      <w:r w:rsidR="00295357" w:rsidRPr="00871ABC">
        <w:t>.</w:t>
      </w:r>
      <w:r w:rsidR="00295357" w:rsidRPr="00871ABC">
        <w:tab/>
        <w:t>vyzývá členské státy, aby navýšily podporu, kterou poskytují obráncům práv žen a dětí v Iráku;</w:t>
      </w:r>
    </w:p>
    <w:p w:rsidR="00295357" w:rsidRPr="0064249F" w:rsidRDefault="00871ABC" w:rsidP="00295357">
      <w:pPr>
        <w:pStyle w:val="NormalHanging12a"/>
        <w:rPr>
          <w:szCs w:val="24"/>
        </w:rPr>
      </w:pPr>
      <w:r>
        <w:t>6</w:t>
      </w:r>
      <w:r w:rsidR="00295357" w:rsidRPr="00871ABC">
        <w:t>.</w:t>
      </w:r>
      <w:r w:rsidR="00295357" w:rsidRPr="00871ABC">
        <w:tab/>
        <w:t>je velice znepokojen tím, že v iráckém trestním</w:t>
      </w:r>
      <w:r w:rsidR="00295357" w:rsidRPr="0064249F">
        <w:t xml:space="preserve"> zákoníku neexistuje právní ochrana ženských a dětských obětí domácího násilí, a vyzývá k napravení tohoto stavu;</w:t>
      </w:r>
    </w:p>
    <w:p w:rsidR="00295357" w:rsidRPr="0064249F" w:rsidRDefault="00871ABC" w:rsidP="00295357">
      <w:pPr>
        <w:pStyle w:val="NormalHanging12a"/>
      </w:pPr>
      <w:r>
        <w:t>7</w:t>
      </w:r>
      <w:r w:rsidR="00295357" w:rsidRPr="0064249F">
        <w:t>.</w:t>
      </w:r>
      <w:r w:rsidR="00295357" w:rsidRPr="0064249F">
        <w:tab/>
        <w:t>pověřuje svou předsedkyni, aby zajistila přeložení tohoto usnesení do arabštiny a předala jej iráckému parlamentu a irácké vládě, místopředsedovi Komise, vysokému představiteli</w:t>
      </w:r>
      <w:r w:rsidR="002B7A71">
        <w:t xml:space="preserve"> </w:t>
      </w:r>
      <w:r w:rsidR="002B7A71" w:rsidRPr="002B7A71">
        <w:t>Unie pro zahraniční věci a bezpečnostní politiku</w:t>
      </w:r>
      <w:r w:rsidR="00295357" w:rsidRPr="0064249F">
        <w:t xml:space="preserve"> a členským státům.</w:t>
      </w:r>
    </w:p>
    <w:p w:rsidR="00E365E1" w:rsidRPr="0064249F" w:rsidRDefault="00E365E1" w:rsidP="00295357">
      <w:pPr>
        <w:rPr>
          <w:lang w:eastAsia="fr-FR"/>
        </w:rPr>
      </w:pPr>
      <w:bookmarkStart w:id="8" w:name="TextBodyEnd"/>
      <w:bookmarkEnd w:id="8"/>
    </w:p>
    <w:sectPr w:rsidR="00E365E1" w:rsidRPr="0064249F" w:rsidSect="006424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C59" w:rsidRPr="0064249F" w:rsidRDefault="00FB2C59">
      <w:r w:rsidRPr="0064249F">
        <w:separator/>
      </w:r>
    </w:p>
  </w:endnote>
  <w:endnote w:type="continuationSeparator" w:id="0">
    <w:p w:rsidR="00FB2C59" w:rsidRPr="0064249F" w:rsidRDefault="00FB2C59">
      <w:r w:rsidRPr="006424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4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4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4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C59" w:rsidRPr="0064249F" w:rsidRDefault="00FB2C59">
      <w:r w:rsidRPr="0064249F">
        <w:separator/>
      </w:r>
    </w:p>
  </w:footnote>
  <w:footnote w:type="continuationSeparator" w:id="0">
    <w:p w:rsidR="00FB2C59" w:rsidRPr="0064249F" w:rsidRDefault="00FB2C59">
      <w:r w:rsidRPr="006424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4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4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424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/2024"/>
    <w:docVar w:name="dvlangue" w:val="CS"/>
    <w:docVar w:name="dvnumam" w:val="0"/>
    <w:docVar w:name="dvpe" w:val="764.107"/>
    <w:docVar w:name="dvtitre" w:val="Usnesení Evropského parlamentu ze dne 10. října 2024 o Iráku, zejména o situaci v oblasti ženských práv a o nedávném návrhu na změnu zákona o postavení jednotlivce_x000d__x000a_(2024/2858(RSP))"/>
  </w:docVars>
  <w:rsids>
    <w:rsidRoot w:val="00FB2C5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5357"/>
    <w:rsid w:val="002B18FE"/>
    <w:rsid w:val="002B5493"/>
    <w:rsid w:val="002B7A71"/>
    <w:rsid w:val="00343214"/>
    <w:rsid w:val="00361C00"/>
    <w:rsid w:val="0038619E"/>
    <w:rsid w:val="00395FA1"/>
    <w:rsid w:val="003E15D4"/>
    <w:rsid w:val="00411CCE"/>
    <w:rsid w:val="0041666E"/>
    <w:rsid w:val="00421060"/>
    <w:rsid w:val="00471C19"/>
    <w:rsid w:val="004822CE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249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1ABC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1EBF"/>
    <w:rsid w:val="00A778C7"/>
    <w:rsid w:val="00A924C1"/>
    <w:rsid w:val="00AB441E"/>
    <w:rsid w:val="00AB6293"/>
    <w:rsid w:val="00AE0928"/>
    <w:rsid w:val="00AF3B82"/>
    <w:rsid w:val="00B12E95"/>
    <w:rsid w:val="00B223E0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C5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B7DEF7-5202-44E8-9D66-F299663B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95357"/>
    <w:pPr>
      <w:spacing w:after="240"/>
      <w:ind w:left="567" w:hanging="567"/>
    </w:pPr>
  </w:style>
  <w:style w:type="paragraph" w:customStyle="1" w:styleId="EPComma">
    <w:name w:val="EPComma"/>
    <w:basedOn w:val="Normal"/>
    <w:rsid w:val="0029535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95357"/>
    <w:rPr>
      <w:sz w:val="24"/>
      <w:lang w:val="cs-CZ"/>
    </w:rPr>
  </w:style>
  <w:style w:type="paragraph" w:styleId="BalloonText">
    <w:name w:val="Balloon Text"/>
    <w:basedOn w:val="Normal"/>
    <w:link w:val="BalloonTextChar"/>
    <w:rsid w:val="00871A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1ABC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68C04-3761-4724-9537-0E7B54FF7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2024-10-10T11:27:00Z</dcterms:created>
  <dcterms:modified xsi:type="dcterms:W3CDTF">2024-10-10T11:27:00Z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B10-0089/2024</vt:lpwstr>
  </property>
  <property fmtid="{D5CDD505-2E9C-101B-9397-08002B2CF9AE}" pid="4" name="&lt;Type&gt;">
    <vt:lpwstr>RR</vt:lpwstr>
  </property>
</Properties>
</file>