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56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5637" w:rsidRDefault="00FF3191" w:rsidP="0010095E">
            <w:pPr>
              <w:pStyle w:val="EPName"/>
            </w:pPr>
            <w:bookmarkStart w:id="0" w:name="_GoBack"/>
            <w:bookmarkEnd w:id="0"/>
            <w:r w:rsidRPr="00F35637">
              <w:t>Europski parlament</w:t>
            </w:r>
          </w:p>
          <w:p w:rsidR="00751A4A" w:rsidRPr="00F356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5637">
              <w:t>2024</w:t>
            </w:r>
            <w:r w:rsidR="00817416" w:rsidRPr="00F35637">
              <w:t>-202</w:t>
            </w:r>
            <w:r w:rsidRPr="00F356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5637" w:rsidRDefault="00187494" w:rsidP="0010095E">
            <w:pPr>
              <w:pStyle w:val="EPLogo"/>
            </w:pPr>
            <w:r w:rsidRPr="00F35637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5637" w:rsidRDefault="00D058B8" w:rsidP="004C5D52">
      <w:pPr>
        <w:pStyle w:val="LineTop"/>
      </w:pPr>
    </w:p>
    <w:p w:rsidR="00680577" w:rsidRPr="00F35637" w:rsidRDefault="00FF3191" w:rsidP="00680577">
      <w:pPr>
        <w:pStyle w:val="EPBodyTA1"/>
      </w:pPr>
      <w:r w:rsidRPr="00F35637">
        <w:t>USVOJENI TEKSTOVI</w:t>
      </w:r>
    </w:p>
    <w:p w:rsidR="00D058B8" w:rsidRPr="00F35637" w:rsidRDefault="00D058B8" w:rsidP="00D058B8">
      <w:pPr>
        <w:pStyle w:val="LineBottom"/>
      </w:pPr>
    </w:p>
    <w:p w:rsidR="00FF3191" w:rsidRPr="00F35637" w:rsidRDefault="00FF3191" w:rsidP="00FF3191">
      <w:pPr>
        <w:pStyle w:val="ATHeading1"/>
      </w:pPr>
      <w:bookmarkStart w:id="1" w:name="TANumber"/>
      <w:r w:rsidRPr="00F35637">
        <w:t>P10_TA(2024)00</w:t>
      </w:r>
      <w:r w:rsidR="003013E9">
        <w:t>2</w:t>
      </w:r>
      <w:r w:rsidRPr="00F35637">
        <w:t>0</w:t>
      </w:r>
      <w:bookmarkEnd w:id="1"/>
    </w:p>
    <w:p w:rsidR="00FF3191" w:rsidRPr="00F35637" w:rsidRDefault="00FF3191" w:rsidP="00FF3191">
      <w:pPr>
        <w:pStyle w:val="ATHeading2"/>
      </w:pPr>
      <w:bookmarkStart w:id="2" w:name="title"/>
      <w:r w:rsidRPr="00F35637">
        <w:t>Irak, posebno stanje prava žena i nedavni prijedlog izmjene Zakona o osobnom statusu</w:t>
      </w:r>
      <w:bookmarkEnd w:id="2"/>
    </w:p>
    <w:p w:rsidR="00FF3191" w:rsidRPr="00F35637" w:rsidRDefault="00FF3191" w:rsidP="00FF3191">
      <w:pPr>
        <w:rPr>
          <w:i/>
          <w:vanish/>
        </w:rPr>
      </w:pPr>
      <w:r w:rsidRPr="00F35637">
        <w:rPr>
          <w:i/>
        </w:rPr>
        <w:fldChar w:fldCharType="begin"/>
      </w:r>
      <w:r w:rsidRPr="00F35637">
        <w:rPr>
          <w:i/>
        </w:rPr>
        <w:instrText xml:space="preserve"> TC"(</w:instrText>
      </w:r>
      <w:bookmarkStart w:id="3" w:name="DocNumber"/>
      <w:r w:rsidRPr="00F35637">
        <w:rPr>
          <w:i/>
        </w:rPr>
        <w:instrText>B10-0089</w:instrText>
      </w:r>
      <w:r w:rsidR="00C033A9">
        <w:rPr>
          <w:i/>
        </w:rPr>
        <w:instrText>, 0091, 0092, 0093 i 0094</w:instrText>
      </w:r>
      <w:r w:rsidRPr="00F35637">
        <w:rPr>
          <w:i/>
        </w:rPr>
        <w:instrText>/2024</w:instrText>
      </w:r>
      <w:bookmarkEnd w:id="3"/>
      <w:r w:rsidRPr="00F35637">
        <w:rPr>
          <w:i/>
        </w:rPr>
        <w:instrText xml:space="preserve">)"\l3 \n&gt; \* MERGEFORMAT </w:instrText>
      </w:r>
      <w:r w:rsidRPr="00F35637">
        <w:rPr>
          <w:i/>
        </w:rPr>
        <w:fldChar w:fldCharType="end"/>
      </w:r>
    </w:p>
    <w:p w:rsidR="00FF3191" w:rsidRPr="00F35637" w:rsidRDefault="00FF3191" w:rsidP="00FF3191">
      <w:pPr>
        <w:rPr>
          <w:vanish/>
        </w:rPr>
      </w:pPr>
      <w:bookmarkStart w:id="4" w:name="PE"/>
      <w:r w:rsidRPr="00F35637">
        <w:rPr>
          <w:vanish/>
        </w:rPr>
        <w:t>PE764.107</w:t>
      </w:r>
      <w:bookmarkEnd w:id="4"/>
    </w:p>
    <w:p w:rsidR="00FF3191" w:rsidRPr="00F35637" w:rsidRDefault="00FF3191" w:rsidP="00FF3191">
      <w:pPr>
        <w:pStyle w:val="ATHeading3"/>
      </w:pPr>
      <w:bookmarkStart w:id="5" w:name="Sujet"/>
      <w:r w:rsidRPr="00F35637">
        <w:t>Rezolu</w:t>
      </w:r>
      <w:r w:rsidR="00F35637">
        <w:t>cija Europskog parlamenta od 10</w:t>
      </w:r>
      <w:r w:rsidRPr="00F35637">
        <w:t xml:space="preserve">. </w:t>
      </w:r>
      <w:r w:rsidR="00F35637">
        <w:t xml:space="preserve">listopada </w:t>
      </w:r>
      <w:r w:rsidRPr="00F35637">
        <w:t xml:space="preserve">2024. o Iraku, posebno o stanju prava žena i nedavnom prijedlogu izmjene Zakona o osobnom statusu </w:t>
      </w:r>
      <w:bookmarkStart w:id="6" w:name="References"/>
      <w:r w:rsidRPr="00F35637">
        <w:t>(2024/2858(RSP))</w:t>
      </w:r>
      <w:bookmarkEnd w:id="6"/>
    </w:p>
    <w:p w:rsidR="008402B3" w:rsidRPr="00F35637" w:rsidRDefault="008402B3" w:rsidP="00F35637">
      <w:pPr>
        <w:pStyle w:val="Normal12"/>
        <w:spacing w:before="480"/>
      </w:pPr>
      <w:bookmarkStart w:id="7" w:name="TextBodyBegin"/>
      <w:bookmarkEnd w:id="5"/>
      <w:bookmarkEnd w:id="7"/>
      <w:r w:rsidRPr="00F35637">
        <w:rPr>
          <w:i/>
          <w:iCs/>
        </w:rPr>
        <w:t>Europski parlament,</w:t>
      </w:r>
    </w:p>
    <w:p w:rsidR="008402B3" w:rsidRPr="00F35637" w:rsidRDefault="008402B3" w:rsidP="008402B3">
      <w:pPr>
        <w:pStyle w:val="NormalHanging12a"/>
      </w:pPr>
      <w:r w:rsidRPr="00F35637">
        <w:t>–</w:t>
      </w:r>
      <w:r w:rsidRPr="00F35637">
        <w:tab/>
        <w:t>uzimajući u obzir svoje prethodne rezolucije o Iraku,</w:t>
      </w:r>
    </w:p>
    <w:p w:rsidR="008402B3" w:rsidRPr="00F35637" w:rsidRDefault="008402B3" w:rsidP="008402B3">
      <w:pPr>
        <w:pStyle w:val="NormalHanging12a"/>
      </w:pPr>
      <w:r w:rsidRPr="00F35637">
        <w:t>–</w:t>
      </w:r>
      <w:r w:rsidRPr="00F35637">
        <w:tab/>
        <w:t>uzimajući u obzir članak 150. stavak 5. i članak 136. stavak 4. Poslovnika,</w:t>
      </w:r>
    </w:p>
    <w:p w:rsidR="008402B3" w:rsidRPr="00F35637" w:rsidRDefault="008402B3" w:rsidP="008402B3">
      <w:pPr>
        <w:pStyle w:val="NormalHanging12a"/>
        <w:rPr>
          <w:szCs w:val="24"/>
        </w:rPr>
      </w:pPr>
      <w:r w:rsidRPr="00F35637">
        <w:t>A.</w:t>
      </w:r>
      <w:r w:rsidRPr="00F35637">
        <w:tab/>
        <w:t xml:space="preserve">budući da irački parlament sastavlja vrlo restriktivne izmjene Zakona 188/1959 (Zakon o osobnom statusu) koje utječu na prava žena; budući da bi slijedom toga, prema mišljenju stručnjaka UN-a, obiteljska pitanja, uključujući brak, razvod i skrbništvo nad djecom, zapravo bila u nadležnosti vjerskih, a ne građanskih sudova, što bi dovelo do uznemirujućih razlika u pogledu vjerske pripadnosti; budući da bi za neke minimalna zakonska dob za sklapanje braka bila 9 godina za djevojčice i 15 godina za dječake te da postoji strah od povećanog nasilja nad ženama u budućnosti; budući da 22 % neregistriranih brakova uključuje djevojčice mlađe od 14 godina; </w:t>
      </w:r>
      <w:r w:rsidR="00C95C6C" w:rsidRPr="000D388E">
        <w:t xml:space="preserve">budući da se predloženim izmjenama povećava ranjivost ženske djece, posebno siročadi i djece iz obitelji s niskim prihodima, kao i rizik da postanu žrtve trgovine ljudima i iskorištavanja od strane skrbnika i/ili rodbine; </w:t>
      </w:r>
      <w:r w:rsidRPr="00F35637">
        <w:t>budući da je Vrhovni sud potvrdio ustavnost najproblematičnijih amandmana prije trećeg čitanja koje je odgođeno 2. listopada 2024.; budući da je stanje prava žena u Iraku već izazvalo žestoke kritike;</w:t>
      </w:r>
    </w:p>
    <w:p w:rsidR="008402B3" w:rsidRPr="00F35637" w:rsidRDefault="008402B3" w:rsidP="008402B3">
      <w:pPr>
        <w:pStyle w:val="NormalHanging12a"/>
        <w:rPr>
          <w:szCs w:val="24"/>
        </w:rPr>
      </w:pPr>
      <w:r w:rsidRPr="00F35637">
        <w:t>B.</w:t>
      </w:r>
      <w:r w:rsidRPr="00F35637">
        <w:tab/>
        <w:t xml:space="preserve">budući da je UNITAD, misija UN-a u Iraku, koja je istraživala seksualne zločine koje je </w:t>
      </w:r>
      <w:proofErr w:type="spellStart"/>
      <w:r w:rsidRPr="00F35637">
        <w:t>Daiš</w:t>
      </w:r>
      <w:proofErr w:type="spellEnd"/>
      <w:r w:rsidRPr="00F35637">
        <w:t xml:space="preserve"> počinio nad ženama, posebno </w:t>
      </w:r>
      <w:proofErr w:type="spellStart"/>
      <w:r w:rsidRPr="00F35637">
        <w:t>jezidskim</w:t>
      </w:r>
      <w:proofErr w:type="spellEnd"/>
      <w:r w:rsidRPr="00F35637">
        <w:t xml:space="preserve"> ženama, morala prestati s radom 17. rujna 2024. nakon odluke o prestanku mandata Vijeća sigurnosti UN-a koja je donesena prošle godine i koju su podržale Rusija i Kina; budući da će UNAMI, misija UN-a u Iraku, također morati prestati s radom 2025.;</w:t>
      </w:r>
    </w:p>
    <w:p w:rsidR="008402B3" w:rsidRPr="00F35637" w:rsidRDefault="008402B3" w:rsidP="008402B3">
      <w:pPr>
        <w:pStyle w:val="NormalHanging12a"/>
        <w:rPr>
          <w:szCs w:val="24"/>
        </w:rPr>
      </w:pPr>
      <w:r w:rsidRPr="00F35637">
        <w:t>C.</w:t>
      </w:r>
      <w:r w:rsidRPr="00F35637">
        <w:tab/>
        <w:t xml:space="preserve">budući da je Nagrada Saharov za slobodu izražavanja za 2016. dodijeljena </w:t>
      </w:r>
      <w:proofErr w:type="spellStart"/>
      <w:r w:rsidRPr="00F35637">
        <w:t>Nadiji</w:t>
      </w:r>
      <w:proofErr w:type="spellEnd"/>
      <w:r w:rsidRPr="00F35637">
        <w:t xml:space="preserve"> </w:t>
      </w:r>
      <w:proofErr w:type="spellStart"/>
      <w:r w:rsidRPr="00F35637">
        <w:t>Murad</w:t>
      </w:r>
      <w:proofErr w:type="spellEnd"/>
      <w:r w:rsidRPr="00F35637">
        <w:t xml:space="preserve"> i </w:t>
      </w:r>
      <w:proofErr w:type="spellStart"/>
      <w:r w:rsidRPr="00F35637">
        <w:t>Lamiji</w:t>
      </w:r>
      <w:proofErr w:type="spellEnd"/>
      <w:r w:rsidRPr="00F35637">
        <w:t xml:space="preserve"> Aji </w:t>
      </w:r>
      <w:proofErr w:type="spellStart"/>
      <w:r w:rsidRPr="00F35637">
        <w:t>Bašar</w:t>
      </w:r>
      <w:proofErr w:type="spellEnd"/>
      <w:r w:rsidRPr="00F35637">
        <w:t xml:space="preserve">, dvjema iračkim </w:t>
      </w:r>
      <w:proofErr w:type="spellStart"/>
      <w:r w:rsidRPr="00F35637">
        <w:t>jezidskim</w:t>
      </w:r>
      <w:proofErr w:type="spellEnd"/>
      <w:r w:rsidRPr="00F35637">
        <w:t xml:space="preserve"> ženama, za borbu protiv seksualnog nasilja povezanog sa sukobima;</w:t>
      </w:r>
    </w:p>
    <w:p w:rsidR="008402B3" w:rsidRPr="00F35637" w:rsidRDefault="008402B3" w:rsidP="008402B3">
      <w:pPr>
        <w:pStyle w:val="NormalHanging12a"/>
        <w:rPr>
          <w:szCs w:val="24"/>
        </w:rPr>
      </w:pPr>
      <w:r w:rsidRPr="00F35637">
        <w:t>D.</w:t>
      </w:r>
      <w:r w:rsidRPr="00F35637">
        <w:tab/>
        <w:t xml:space="preserve">budući da se u članku 14. iračkog ustava navodi da su „Iračani jednaki pred zakonom </w:t>
      </w:r>
      <w:r w:rsidRPr="00F35637">
        <w:lastRenderedPageBreak/>
        <w:t>bez diskriminacije na temelju roda”;</w:t>
      </w:r>
    </w:p>
    <w:p w:rsidR="008402B3" w:rsidRPr="00F35637" w:rsidRDefault="008402B3" w:rsidP="008402B3">
      <w:pPr>
        <w:pStyle w:val="NormalHanging12a"/>
        <w:rPr>
          <w:szCs w:val="24"/>
        </w:rPr>
      </w:pPr>
      <w:r w:rsidRPr="00F35637">
        <w:t>E.</w:t>
      </w:r>
      <w:r w:rsidRPr="00F35637">
        <w:tab/>
        <w:t>budući da je 73 % ispitanika koji su sudjelovali u anketi koju je provodio irački izborni tim izrazilo „snažno protivljenje” izmjenama Zakona 188/1959;</w:t>
      </w:r>
    </w:p>
    <w:p w:rsidR="008402B3" w:rsidRDefault="008402B3" w:rsidP="008402B3">
      <w:pPr>
        <w:pStyle w:val="NormalHanging12a"/>
      </w:pPr>
      <w:r w:rsidRPr="00F35637">
        <w:t>1.</w:t>
      </w:r>
      <w:r w:rsidRPr="00F35637">
        <w:tab/>
        <w:t>potiče irački parlament da u potpunosti i odmah odbije predložene izmjene Zakona 188/1959 (Zakon o osobnom statusu); naglašava, s najvećom zabrinutošću, da bi se izmjenama prekršile međunarodne obveze Iraka u pogledu temeljnih prava žena te da bi to dovelo do znatnog nazadovanja, sve lošijeg međunarodnog ugleda i uskraćivanja određene strane pomoći koju pružaju bilateralne i multilateralne organizacije;</w:t>
      </w:r>
    </w:p>
    <w:p w:rsidR="00C95C6C" w:rsidRPr="00C95C6C" w:rsidRDefault="00C95C6C" w:rsidP="008402B3">
      <w:pPr>
        <w:pStyle w:val="NormalHanging12a"/>
        <w:rPr>
          <w:szCs w:val="24"/>
        </w:rPr>
      </w:pPr>
      <w:r w:rsidRPr="00C95C6C">
        <w:t>2.</w:t>
      </w:r>
      <w:r w:rsidRPr="00C95C6C">
        <w:tab/>
      </w:r>
      <w:r w:rsidRPr="000D388E">
        <w:t>pohvaljuje žene, uključujući zastupnice u iračkom parlamentu, koje su osudile reformu, te nevladine organizacije, aktiviste i članove civilnog društva koji se od 1959. bore za očuvanje jednog od najnaprednijih zakona u regiji;</w:t>
      </w:r>
    </w:p>
    <w:p w:rsidR="008402B3" w:rsidRDefault="00C95C6C" w:rsidP="008402B3">
      <w:pPr>
        <w:pStyle w:val="NormalHanging12a"/>
      </w:pPr>
      <w:r>
        <w:t>3</w:t>
      </w:r>
      <w:r w:rsidR="008402B3" w:rsidRPr="00F35637">
        <w:t>.</w:t>
      </w:r>
      <w:r w:rsidR="008402B3" w:rsidRPr="00F35637">
        <w:tab/>
        <w:t>poziva potpredsjednika Komisije / Visokog predstavnika Unije za vanjske poslove i sigurnosnu politiku i države članice da osude predložene izmjene; poziva delegaciju EU-a u Iraku da dodjelu bespovratnih sredstava za razvoj uvjetuje pravosudnim osposobljavanjem o seksualnom i rodno uvjetovanom nasilju te otvaranjem skloništa za žene; potiče Irak da donese nacionalni akcijski plan za iskorjenjivanje dječjih brakova, kriminalizaciju silovanja u braku, borbu protiv nasilja u obitelji i jačanje prava žena, djevojaka i djevojčica, u skladu s Konvencijom UN-a o ukidanju svih oblika diskriminacije žena; poziva na jačanje partnerstva s Odborom za ljudska prava iračkog parlamenta, u skladu s međunarodnim obvezama Iraka;</w:t>
      </w:r>
    </w:p>
    <w:p w:rsidR="00C95C6C" w:rsidRPr="00C95C6C" w:rsidRDefault="00C95C6C" w:rsidP="008402B3">
      <w:pPr>
        <w:pStyle w:val="NormalHanging12a"/>
        <w:rPr>
          <w:szCs w:val="24"/>
        </w:rPr>
      </w:pPr>
      <w:r w:rsidRPr="00C95C6C">
        <w:t>4.</w:t>
      </w:r>
      <w:r w:rsidRPr="000D388E">
        <w:tab/>
        <w:t>podsjeća da se postojećim Zakonom o osobnom statusu zahtijeva da djeca s barem jednim roditeljem koji se preobratio na islam postaju i sama muslimani; žali zbog činjenice da bi predložene izmjene zakona, ako se donesu, dovele do još radikalnije primjene šerijata; navodi da bi te nove odredbe ugrozile i iračku državu i utjecale na manjine u toj zemlji; izražava duboku zabrinutost zbog posljedica tih izmjena na kršćanske zajednice u Iraku;</w:t>
      </w:r>
    </w:p>
    <w:p w:rsidR="008402B3" w:rsidRPr="00F35637" w:rsidRDefault="00C95C6C" w:rsidP="008402B3">
      <w:pPr>
        <w:pStyle w:val="NormalHanging12a"/>
        <w:rPr>
          <w:szCs w:val="24"/>
        </w:rPr>
      </w:pPr>
      <w:r>
        <w:t>5</w:t>
      </w:r>
      <w:r w:rsidR="008402B3" w:rsidRPr="00F35637">
        <w:t>.</w:t>
      </w:r>
      <w:r w:rsidR="008402B3" w:rsidRPr="00F35637">
        <w:tab/>
        <w:t>poziva države članice da povećaju svoju potporu borcima za prava žena i djece u Iraku;</w:t>
      </w:r>
    </w:p>
    <w:p w:rsidR="008402B3" w:rsidRPr="00F35637" w:rsidRDefault="00C95C6C" w:rsidP="008402B3">
      <w:pPr>
        <w:pStyle w:val="NormalHanging12a"/>
        <w:rPr>
          <w:szCs w:val="24"/>
        </w:rPr>
      </w:pPr>
      <w:r>
        <w:t>6</w:t>
      </w:r>
      <w:r w:rsidR="008402B3" w:rsidRPr="00F35637">
        <w:t>.</w:t>
      </w:r>
      <w:r w:rsidR="008402B3" w:rsidRPr="00F35637">
        <w:tab/>
        <w:t>vrlo je zabrinut zbog nedostatka pravne zaštite u kaznenom zakonu za žene i djecu koji su žrtve nasilja u obitelji te poziva na poboljšanja;</w:t>
      </w:r>
    </w:p>
    <w:p w:rsidR="008402B3" w:rsidRPr="00F35637" w:rsidRDefault="00C95C6C" w:rsidP="00F35637">
      <w:pPr>
        <w:ind w:left="567" w:hanging="567"/>
      </w:pPr>
      <w:r>
        <w:t>7</w:t>
      </w:r>
      <w:r w:rsidR="008402B3" w:rsidRPr="00F35637">
        <w:t>.</w:t>
      </w:r>
      <w:r w:rsidR="008402B3" w:rsidRPr="00F35637">
        <w:tab/>
        <w:t>nalaže svojoj predsjednici da ovu Rezoluciju prevede na arapski te da je proslijedi iračkom parlamentu i vladi, potpredsjedniku Komisije / Visokom predstavniku Unije za vanjske poslove i sigurnosnu politiku i državama članicama.</w:t>
      </w:r>
    </w:p>
    <w:sectPr w:rsidR="008402B3" w:rsidRPr="00F35637" w:rsidSect="006500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191" w:rsidRPr="006500E1" w:rsidRDefault="00FF3191">
      <w:r w:rsidRPr="006500E1">
        <w:separator/>
      </w:r>
    </w:p>
  </w:endnote>
  <w:endnote w:type="continuationSeparator" w:id="0">
    <w:p w:rsidR="00FF3191" w:rsidRPr="006500E1" w:rsidRDefault="00FF3191">
      <w:r w:rsidRPr="006500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191" w:rsidRPr="006500E1" w:rsidRDefault="00FF3191">
      <w:r w:rsidRPr="006500E1">
        <w:separator/>
      </w:r>
    </w:p>
  </w:footnote>
  <w:footnote w:type="continuationSeparator" w:id="0">
    <w:p w:rsidR="00FF3191" w:rsidRPr="006500E1" w:rsidRDefault="00FF3191">
      <w:r w:rsidRPr="006500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0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HR"/>
    <w:docVar w:name="dvnumam" w:val="0"/>
    <w:docVar w:name="dvpe" w:val="764.107"/>
    <w:docVar w:name="dvtitre" w:val="Rezolucija Europskog parlamenta od .... 2024. o Iraku, posebno o stanju prava žena i nedavnom prijedlogu izmjene Zakona o osobnom statusu_x000d__x000a_(2024/2858(RSP))"/>
  </w:docVars>
  <w:rsids>
    <w:rsidRoot w:val="00FF3191"/>
    <w:rsid w:val="00002272"/>
    <w:rsid w:val="00064002"/>
    <w:rsid w:val="000677B9"/>
    <w:rsid w:val="000831BA"/>
    <w:rsid w:val="000A42CC"/>
    <w:rsid w:val="000D388E"/>
    <w:rsid w:val="000E7DD9"/>
    <w:rsid w:val="0010095E"/>
    <w:rsid w:val="00125B37"/>
    <w:rsid w:val="00187494"/>
    <w:rsid w:val="001F32AE"/>
    <w:rsid w:val="002767FF"/>
    <w:rsid w:val="002B18FE"/>
    <w:rsid w:val="002B5493"/>
    <w:rsid w:val="003013E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0E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2B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3A9"/>
    <w:rsid w:val="00C05BFE"/>
    <w:rsid w:val="00C23CD4"/>
    <w:rsid w:val="00C61C0C"/>
    <w:rsid w:val="00C941CB"/>
    <w:rsid w:val="00C95C6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637"/>
    <w:rsid w:val="00F5134D"/>
    <w:rsid w:val="00F74202"/>
    <w:rsid w:val="00F87713"/>
    <w:rsid w:val="00FB4360"/>
    <w:rsid w:val="00FD0C70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51DCA-8388-4878-BF66-593C0AA5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402B3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8402B3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8402B3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8402B3"/>
    <w:rPr>
      <w:sz w:val="24"/>
      <w:lang w:val="hr-HR"/>
    </w:rPr>
  </w:style>
  <w:style w:type="paragraph" w:styleId="BalloonText">
    <w:name w:val="Balloon Text"/>
    <w:basedOn w:val="Normal"/>
    <w:link w:val="BalloonTextChar"/>
    <w:rsid w:val="00C95C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5C6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2D1B0-B4BE-415B-BB26-E76ABFDB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2024-10-10T12:52:00Z</dcterms:created>
  <dcterms:modified xsi:type="dcterms:W3CDTF">2024-10-10T12:52:00Z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