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60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604E" w:rsidRDefault="00C25E81" w:rsidP="0010095E">
            <w:pPr>
              <w:pStyle w:val="EPName"/>
            </w:pPr>
            <w:r w:rsidRPr="005B604E">
              <w:t>Európai Parlament</w:t>
            </w:r>
          </w:p>
          <w:p w:rsidR="00751A4A" w:rsidRPr="005B60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604E">
              <w:t>2024</w:t>
            </w:r>
            <w:r w:rsidR="00817416" w:rsidRPr="005B604E">
              <w:t>-202</w:t>
            </w:r>
            <w:r w:rsidRPr="005B604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B604E" w:rsidRDefault="00187494" w:rsidP="0010095E">
            <w:pPr>
              <w:pStyle w:val="EPLogo"/>
            </w:pPr>
            <w:r w:rsidRPr="005B60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604E" w:rsidRDefault="00D058B8" w:rsidP="004C5D52">
      <w:pPr>
        <w:pStyle w:val="LineTop"/>
      </w:pPr>
    </w:p>
    <w:p w:rsidR="00680577" w:rsidRPr="005B604E" w:rsidRDefault="00C25E81" w:rsidP="00680577">
      <w:pPr>
        <w:pStyle w:val="EPBodyTA1"/>
      </w:pPr>
      <w:r w:rsidRPr="005B604E">
        <w:t>ELFOGADOTT SZÖVEGEK</w:t>
      </w:r>
    </w:p>
    <w:p w:rsidR="00D058B8" w:rsidRPr="005B604E" w:rsidRDefault="00D058B8" w:rsidP="00D058B8">
      <w:pPr>
        <w:pStyle w:val="LineBottom"/>
      </w:pPr>
    </w:p>
    <w:p w:rsidR="00C25E81" w:rsidRPr="005B604E" w:rsidRDefault="00C25E81" w:rsidP="00C25E81">
      <w:pPr>
        <w:pStyle w:val="ATHeading1"/>
      </w:pPr>
      <w:bookmarkStart w:id="0" w:name="TANumber"/>
      <w:r w:rsidRPr="005B604E">
        <w:t>P10_</w:t>
      </w:r>
      <w:proofErr w:type="gramStart"/>
      <w:r w:rsidRPr="005B604E">
        <w:t>TA(</w:t>
      </w:r>
      <w:proofErr w:type="gramEnd"/>
      <w:r w:rsidRPr="005B604E">
        <w:t>2024)00</w:t>
      </w:r>
      <w:r w:rsidR="003B23C2">
        <w:t>20</w:t>
      </w:r>
      <w:bookmarkEnd w:id="0"/>
    </w:p>
    <w:p w:rsidR="00627239" w:rsidRPr="00627239" w:rsidRDefault="00627239" w:rsidP="00627239">
      <w:pPr>
        <w:pStyle w:val="ATHeading2"/>
        <w:rPr>
          <w:bCs/>
        </w:rPr>
      </w:pPr>
      <w:bookmarkStart w:id="1" w:name="_GoBack"/>
      <w:bookmarkEnd w:id="1"/>
      <w:r w:rsidRPr="00627239">
        <w:rPr>
          <w:bCs/>
        </w:rPr>
        <w:t>Irak, különösen a nők jogainak helyzete és a személyi állapotról szóló törvény módosítására irányuló közelmúltbeli javaslat</w:t>
      </w:r>
    </w:p>
    <w:p w:rsidR="00C25E81" w:rsidRPr="005B604E" w:rsidRDefault="00C25E81" w:rsidP="00C25E81">
      <w:pPr>
        <w:rPr>
          <w:i/>
          <w:vanish/>
        </w:rPr>
      </w:pPr>
      <w:r w:rsidRPr="005B604E">
        <w:rPr>
          <w:i/>
        </w:rPr>
        <w:fldChar w:fldCharType="begin"/>
      </w:r>
      <w:r w:rsidRPr="005B604E">
        <w:rPr>
          <w:i/>
        </w:rPr>
        <w:instrText xml:space="preserve"> TC"(</w:instrText>
      </w:r>
      <w:bookmarkStart w:id="2" w:name="DocNumber"/>
      <w:r w:rsidRPr="005B604E">
        <w:rPr>
          <w:i/>
        </w:rPr>
        <w:instrText>B10-0089, 0091, 0092, 0093 és 0094/2024</w:instrText>
      </w:r>
      <w:bookmarkEnd w:id="2"/>
      <w:r w:rsidRPr="005B604E">
        <w:rPr>
          <w:i/>
        </w:rPr>
        <w:instrText xml:space="preserve">)"\l3 \n&gt; \* MERGEFORMAT </w:instrText>
      </w:r>
      <w:r w:rsidRPr="005B604E">
        <w:rPr>
          <w:i/>
        </w:rPr>
        <w:fldChar w:fldCharType="end"/>
      </w:r>
    </w:p>
    <w:p w:rsidR="00C25E81" w:rsidRPr="005B604E" w:rsidRDefault="00C25E81" w:rsidP="00C25E81">
      <w:pPr>
        <w:rPr>
          <w:vanish/>
        </w:rPr>
      </w:pPr>
      <w:bookmarkStart w:id="3" w:name="PE"/>
      <w:r w:rsidRPr="005B604E">
        <w:rPr>
          <w:vanish/>
        </w:rPr>
        <w:t>PE764.107</w:t>
      </w:r>
      <w:bookmarkEnd w:id="3"/>
    </w:p>
    <w:p w:rsidR="00C25E81" w:rsidRPr="005B604E" w:rsidRDefault="00C25E81" w:rsidP="00C25E81">
      <w:pPr>
        <w:pStyle w:val="ATHeading3"/>
      </w:pPr>
      <w:bookmarkStart w:id="4" w:name="Sujet"/>
      <w:r w:rsidRPr="005B604E">
        <w:t xml:space="preserve">Az Európai Parlament 2024. </w:t>
      </w:r>
      <w:r w:rsidR="000B08B1">
        <w:t>október 10</w:t>
      </w:r>
      <w:r w:rsidRPr="005B604E">
        <w:t xml:space="preserve">-i állásfoglalása Irakról, különösen a nők jogainak helyzetéről és a személyi állapotról szóló törvény módosítására irányuló közelmúltbeli javaslatról </w:t>
      </w:r>
      <w:bookmarkStart w:id="5" w:name="References"/>
      <w:r w:rsidRPr="005B604E">
        <w:t>(2024/</w:t>
      </w:r>
      <w:proofErr w:type="gramStart"/>
      <w:r w:rsidRPr="005B604E">
        <w:t>2858(</w:t>
      </w:r>
      <w:proofErr w:type="gramEnd"/>
      <w:r w:rsidRPr="005B604E">
        <w:t>RSP))</w:t>
      </w:r>
      <w:bookmarkEnd w:id="5"/>
    </w:p>
    <w:p w:rsidR="00E44E98" w:rsidRPr="005B604E" w:rsidRDefault="00E44E98" w:rsidP="000B08B1">
      <w:pPr>
        <w:pStyle w:val="Normal12"/>
        <w:spacing w:before="360"/>
      </w:pPr>
      <w:bookmarkStart w:id="6" w:name="TextBodyBegin"/>
      <w:bookmarkEnd w:id="4"/>
      <w:bookmarkEnd w:id="6"/>
      <w:r w:rsidRPr="005B604E">
        <w:rPr>
          <w:i/>
          <w:iCs/>
        </w:rPr>
        <w:t>Az Európai Parlament,</w:t>
      </w:r>
    </w:p>
    <w:p w:rsidR="00E44E98" w:rsidRPr="005B604E" w:rsidRDefault="00E44E98" w:rsidP="000B08B1">
      <w:pPr>
        <w:pStyle w:val="NormalHanging12a"/>
        <w:widowControl/>
      </w:pPr>
      <w:r w:rsidRPr="005B604E">
        <w:t>–</w:t>
      </w:r>
      <w:r w:rsidRPr="005B604E">
        <w:tab/>
        <w:t>tekintettel az Irakról szóló korábbi állásfoglalásaira,</w:t>
      </w:r>
    </w:p>
    <w:p w:rsidR="00E44E98" w:rsidRPr="005B604E" w:rsidRDefault="00E44E98" w:rsidP="000B08B1">
      <w:pPr>
        <w:pStyle w:val="NormalHanging12a"/>
        <w:widowControl/>
      </w:pPr>
      <w:r w:rsidRPr="005B604E">
        <w:t>–</w:t>
      </w:r>
      <w:r w:rsidRPr="005B604E">
        <w:tab/>
        <w:t>tekintettel eljárási szabályzata 150. cikkének (5) bekezdésére és 136. cikkének (4) bekezdésére,</w:t>
      </w:r>
    </w:p>
    <w:p w:rsidR="00E44E98" w:rsidRPr="005B604E" w:rsidRDefault="00E44E98" w:rsidP="000B08B1">
      <w:pPr>
        <w:pStyle w:val="NormalHanging12a"/>
        <w:widowControl/>
        <w:rPr>
          <w:szCs w:val="24"/>
        </w:rPr>
      </w:pPr>
      <w:proofErr w:type="gramStart"/>
      <w:r w:rsidRPr="005B604E">
        <w:t>A.</w:t>
      </w:r>
      <w:proofErr w:type="gramEnd"/>
      <w:r w:rsidRPr="005B604E">
        <w:tab/>
      </w:r>
      <w:proofErr w:type="gramStart"/>
      <w:r w:rsidR="002960CF" w:rsidRPr="002960CF">
        <w:t>mivel az iraki parlament a nők jogait érintő, rendkívül korlátozó módosításokat készít elő a 188/1959. sz. törvényhez (a személyi állapotról szóló törvény); mivel ennek eredményeként a családi ügyek, beleértve a házasságkötést, a válást és a gyermekek feletti gyámságot, valójában inkább a vallási, mintsem a polgári bíróságok hatáskörébe tartoznának, ez pedig az ENSZ szakértői szerint vallási alapon zavaró eltéréseket eredményezne; mivel egyesek esetében a törvényes házasságkötés alsó korhatára a lányok esetében 9, a fiúk esetében 15 év lenne, és mivel félő, hogy a jövőben fokozódik a nők elleni</w:t>
      </w:r>
      <w:proofErr w:type="gramEnd"/>
      <w:r w:rsidR="002960CF" w:rsidRPr="002960CF">
        <w:t xml:space="preserve"> </w:t>
      </w:r>
      <w:proofErr w:type="gramStart"/>
      <w:r w:rsidR="002960CF" w:rsidRPr="002960CF">
        <w:t xml:space="preserve">erőszak; mivel a nem anyakönyvezett házasságok 22%-a 14 év alatti lányokat érint; </w:t>
      </w:r>
      <w:r w:rsidR="002960CF" w:rsidRPr="00FB59AE">
        <w:t xml:space="preserve">mivel a módosítástervezetek növelik a lánygyermekek, különösen az árvák és az alacsony </w:t>
      </w:r>
      <w:proofErr w:type="spellStart"/>
      <w:r w:rsidR="002960CF" w:rsidRPr="00FB59AE">
        <w:t>jövedelmű</w:t>
      </w:r>
      <w:proofErr w:type="spellEnd"/>
      <w:r w:rsidR="002960CF" w:rsidRPr="00FB59AE">
        <w:t xml:space="preserve"> családokból származó gyermekek kiszolgáltatottságát, és súlyosbítják annak kockázatát, hogy emberkereskedelem és a gyámok és/vagy rokonok általi kizsákmányolás áldozataivá válnak; </w:t>
      </w:r>
      <w:r w:rsidR="002960CF" w:rsidRPr="002960CF">
        <w:t>mivel a Legfelsőbb Bíróság a 2024. október 2-án elhalasztott harmadik olvasat előtt jóváhagyta a legproblematikusabb módosítások alkotmányosságát; mivel Irakban a nők jogainak helyzete már heves kritikát váltott ki;</w:t>
      </w:r>
      <w:proofErr w:type="gramEnd"/>
    </w:p>
    <w:p w:rsidR="00E44E98" w:rsidRPr="005B604E" w:rsidRDefault="00E44E98" w:rsidP="000B08B1">
      <w:pPr>
        <w:pStyle w:val="NormalHanging12a"/>
        <w:widowControl/>
        <w:rPr>
          <w:szCs w:val="24"/>
        </w:rPr>
      </w:pPr>
      <w:r w:rsidRPr="005B604E">
        <w:t>B.</w:t>
      </w:r>
      <w:r w:rsidRPr="005B604E">
        <w:tab/>
        <w:t xml:space="preserve">mivel az iraki „UNITAD” ENSZ-missziót, amely a </w:t>
      </w:r>
      <w:proofErr w:type="spellStart"/>
      <w:r w:rsidRPr="005B604E">
        <w:t>Dáis</w:t>
      </w:r>
      <w:proofErr w:type="spellEnd"/>
      <w:r w:rsidRPr="005B604E">
        <w:t xml:space="preserve"> által a nők, különösen a </w:t>
      </w:r>
      <w:proofErr w:type="spellStart"/>
      <w:r w:rsidRPr="005B604E">
        <w:t>jezidi</w:t>
      </w:r>
      <w:proofErr w:type="spellEnd"/>
      <w:r w:rsidRPr="005B604E">
        <w:t xml:space="preserve"> nők ellen elkövetett szexuális bűncselekmények kivizsgálásával foglalkozott, 2024. szeptember 17-én meg kellett szüntetni az Oroszország és Kína támogatásával a múlt évben hozott azon határozat nyomán, amely megszüntette az ENSZ Biztonsági Tanácsának megbízatását; mivel az „UNAMI” iraki </w:t>
      </w:r>
      <w:proofErr w:type="gramStart"/>
      <w:r w:rsidRPr="005B604E">
        <w:t>missziót</w:t>
      </w:r>
      <w:proofErr w:type="gramEnd"/>
      <w:r w:rsidRPr="005B604E">
        <w:t xml:space="preserve"> is be kell szüntetni 2025</w:t>
      </w:r>
      <w:r w:rsidRPr="005B604E">
        <w:noBreakHyphen/>
        <w:t>ben;</w:t>
      </w:r>
    </w:p>
    <w:p w:rsidR="00E44E98" w:rsidRPr="005B604E" w:rsidRDefault="00E44E98" w:rsidP="000B08B1">
      <w:pPr>
        <w:pStyle w:val="NormalHanging12a"/>
        <w:widowControl/>
        <w:rPr>
          <w:szCs w:val="24"/>
        </w:rPr>
      </w:pPr>
      <w:r w:rsidRPr="005B604E">
        <w:t>C.</w:t>
      </w:r>
      <w:r w:rsidRPr="005B604E">
        <w:tab/>
        <w:t xml:space="preserve">mivel a véleménynyilvánítás szabadságáért járó 2016. évi </w:t>
      </w:r>
      <w:proofErr w:type="spellStart"/>
      <w:r w:rsidRPr="005B604E">
        <w:t>Szaharov</w:t>
      </w:r>
      <w:proofErr w:type="spellEnd"/>
      <w:r w:rsidRPr="005B604E">
        <w:t xml:space="preserve">-díjat </w:t>
      </w:r>
      <w:proofErr w:type="spellStart"/>
      <w:r w:rsidRPr="005B604E">
        <w:t>Nádia</w:t>
      </w:r>
      <w:proofErr w:type="spellEnd"/>
      <w:r w:rsidRPr="005B604E">
        <w:t xml:space="preserve"> Murádnak és </w:t>
      </w:r>
      <w:proofErr w:type="spellStart"/>
      <w:r w:rsidRPr="005B604E">
        <w:t>Lámia</w:t>
      </w:r>
      <w:proofErr w:type="spellEnd"/>
      <w:r w:rsidRPr="005B604E">
        <w:t xml:space="preserve"> </w:t>
      </w:r>
      <w:proofErr w:type="spellStart"/>
      <w:r w:rsidRPr="005B604E">
        <w:t>Adzsi</w:t>
      </w:r>
      <w:proofErr w:type="spellEnd"/>
      <w:r w:rsidRPr="005B604E">
        <w:t xml:space="preserve"> </w:t>
      </w:r>
      <w:proofErr w:type="spellStart"/>
      <w:r w:rsidRPr="005B604E">
        <w:t>Bassárnak</w:t>
      </w:r>
      <w:proofErr w:type="spellEnd"/>
      <w:r w:rsidRPr="005B604E">
        <w:t xml:space="preserve">, két iraki </w:t>
      </w:r>
      <w:proofErr w:type="spellStart"/>
      <w:r w:rsidRPr="005B604E">
        <w:t>jazidi</w:t>
      </w:r>
      <w:proofErr w:type="spellEnd"/>
      <w:r w:rsidRPr="005B604E">
        <w:t xml:space="preserve"> nőnek ítélték oda a </w:t>
      </w:r>
      <w:proofErr w:type="gramStart"/>
      <w:r w:rsidRPr="005B604E">
        <w:t>konfliktusokkal</w:t>
      </w:r>
      <w:proofErr w:type="gramEnd"/>
      <w:r w:rsidRPr="005B604E">
        <w:t xml:space="preserve"> kapcsolatos szexuális erőszak elleni küzdelmükért;</w:t>
      </w:r>
    </w:p>
    <w:p w:rsidR="00E44E98" w:rsidRPr="005B604E" w:rsidRDefault="00E44E98" w:rsidP="000B08B1">
      <w:pPr>
        <w:pStyle w:val="NormalHanging12a"/>
        <w:widowControl/>
        <w:rPr>
          <w:szCs w:val="24"/>
        </w:rPr>
      </w:pPr>
      <w:r w:rsidRPr="005B604E">
        <w:lastRenderedPageBreak/>
        <w:t>D.</w:t>
      </w:r>
      <w:r w:rsidRPr="005B604E">
        <w:tab/>
        <w:t>mivel Irak alkotmányának 14. cikke kimondja, hogy „a törvény előtt minden iraki egyenlő, nemen alapuló megkülönböztetés nélkül”;</w:t>
      </w:r>
    </w:p>
    <w:p w:rsidR="00E44E98" w:rsidRPr="005B604E" w:rsidRDefault="00E44E98" w:rsidP="000B08B1">
      <w:pPr>
        <w:pStyle w:val="NormalHanging12a"/>
        <w:widowControl/>
        <w:rPr>
          <w:szCs w:val="24"/>
        </w:rPr>
      </w:pPr>
      <w:r w:rsidRPr="005B604E">
        <w:t>E.</w:t>
      </w:r>
      <w:r w:rsidRPr="005B604E">
        <w:tab/>
      </w:r>
      <w:proofErr w:type="gramStart"/>
      <w:r w:rsidRPr="005B604E">
        <w:t>mivel</w:t>
      </w:r>
      <w:proofErr w:type="gramEnd"/>
      <w:r w:rsidRPr="005B604E">
        <w:t xml:space="preserve"> az iraki közvéleménykutató csoport által megkérdezett válaszadók 73%-a „erősen ellenezte” a 188/1959. sz. törvény módosításait;</w:t>
      </w:r>
    </w:p>
    <w:p w:rsidR="00E44E98" w:rsidRPr="005B604E" w:rsidRDefault="00E44E98" w:rsidP="000B08B1">
      <w:pPr>
        <w:pStyle w:val="NormalHanging12a"/>
        <w:widowControl/>
        <w:rPr>
          <w:szCs w:val="24"/>
        </w:rPr>
      </w:pPr>
      <w:r w:rsidRPr="005B604E">
        <w:t>1.</w:t>
      </w:r>
      <w:r w:rsidRPr="005B604E">
        <w:tab/>
        <w:t>sürgeti az iraki parlamentet, hogy teljes mértékben és haladéktalanul utasítsa el a 188/1959. sz. törvény (a személyi állapotról szóló törvény) javasolt módosításait; mély aggodalommal hangsúlyozza, hogy a módosítások sértenék Iraknak a nők alapvető jogaival kapcsolatos nemzetközi kötelezettségeit, és jelentős visszalépéshez, egyre negatívabb nemzetközi hírnévhez és a két- és többoldalú szervezetektől származó egyes külföldi támogatások visszatartásához vezetnének;</w:t>
      </w:r>
    </w:p>
    <w:p w:rsidR="002960CF" w:rsidRPr="002960CF" w:rsidRDefault="002960CF" w:rsidP="000B08B1">
      <w:pPr>
        <w:pStyle w:val="NormalHanging12a"/>
        <w:widowControl/>
      </w:pPr>
      <w:r>
        <w:t>2</w:t>
      </w:r>
      <w:proofErr w:type="gramStart"/>
      <w:r>
        <w:t>.</w:t>
      </w:r>
      <w:r w:rsidRPr="00FB59AE">
        <w:t>.</w:t>
      </w:r>
      <w:proofErr w:type="gramEnd"/>
      <w:r w:rsidRPr="002960CF">
        <w:tab/>
      </w:r>
      <w:r w:rsidRPr="00FB59AE">
        <w:t>méltatja a nőket, köztük az iraki parlament tagjait, akik elítélték a reformot, valamint a nem kormányzati szervezeteket, aktivistákat és a civil társadalom tagjait, akik 1959 óta harcolnak a régió egyik legprogresszívebb törvényének fenntartásáért;</w:t>
      </w:r>
    </w:p>
    <w:p w:rsidR="00E44E98" w:rsidRPr="005B604E" w:rsidRDefault="002960CF" w:rsidP="000B08B1">
      <w:pPr>
        <w:pStyle w:val="NormalHanging12a"/>
        <w:widowControl/>
        <w:rPr>
          <w:szCs w:val="24"/>
        </w:rPr>
      </w:pPr>
      <w:proofErr w:type="gramStart"/>
      <w:r>
        <w:t>3</w:t>
      </w:r>
      <w:r w:rsidR="00E44E98" w:rsidRPr="005B604E">
        <w:t>.</w:t>
      </w:r>
      <w:r w:rsidR="00E44E98" w:rsidRPr="005B604E">
        <w:tab/>
        <w:t>felhívja az alelnököt/</w:t>
      </w:r>
      <w:proofErr w:type="spellStart"/>
      <w:r w:rsidR="00E44E98" w:rsidRPr="005B604E">
        <w:t>főképviselőt</w:t>
      </w:r>
      <w:proofErr w:type="spellEnd"/>
      <w:r w:rsidR="00E44E98" w:rsidRPr="005B604E">
        <w:t xml:space="preserve"> és a tagállamokat, hogy ítéljék el a javasolt módosításokat; felhívja az EU iraki küldöttségét, hogy a fejlesztési támogatásokat kösse a szexuális és nemi alapú erőszakkal kapcsolatos igazságügyi képzés, valamint a női menedékhelyek létrehozásának feltételéhez; sürgeti Irakot, hogy a nőkkel szemben alkalmazott hátrányos megkülönböztetés minden formájának kiküszöböléséről szóló ENSZ-egyezménnyel összhangban fogadjon el nemzeti cselekvési tervet a gyermekházasságok felszámolására, a házasságon belüli nemi erőszak bűncselekménnyé nyilvánítására, a kapcsolati</w:t>
      </w:r>
      <w:proofErr w:type="gramEnd"/>
      <w:r w:rsidR="00E44E98" w:rsidRPr="005B604E">
        <w:t xml:space="preserve"> erőszak elleni küzdelemre, valamint a nők és lányok jogainak megerősítésére; megerősített partnerséget szorgalmaz az iraki parlament emberi jogi bizottságával, Irak nemzetközi kötelezettségeivel összhangban;</w:t>
      </w:r>
    </w:p>
    <w:p w:rsidR="002960CF" w:rsidRPr="002960CF" w:rsidRDefault="002960CF" w:rsidP="000B08B1">
      <w:pPr>
        <w:pStyle w:val="NormalHanging12a"/>
        <w:widowControl/>
      </w:pPr>
      <w:r>
        <w:t>4</w:t>
      </w:r>
      <w:r w:rsidRPr="00FB59AE">
        <w:t>.</w:t>
      </w:r>
      <w:r w:rsidRPr="00FB59AE">
        <w:tab/>
        <w:t xml:space="preserve">emlékeztet arra, hogy a személyi állapotról szóló jelenlegi törvény előírja, hogy minden olyan gyermek, akinek legalább az egyik szülője muzulmán hitre tért, maga is muzulmán; sajnálatát fejezi ki amiatt, hogy a törvény javasolt módosításai – elfogadásuk esetén – a </w:t>
      </w:r>
      <w:proofErr w:type="spellStart"/>
      <w:r w:rsidRPr="00FB59AE">
        <w:t>saría</w:t>
      </w:r>
      <w:proofErr w:type="spellEnd"/>
      <w:r w:rsidRPr="00FB59AE">
        <w:t xml:space="preserve"> még radikálisabb alkalmazásához vezetnének; kijelenti, hogy ezek az új rendelkezések az iraki államot is aláásnák, és érintenék az ország kisebbségeit; mély aggodalmát fejezi ki e módosításoknak az iraki keresztény közösségekre gyakorolt következményei miatt;</w:t>
      </w:r>
    </w:p>
    <w:p w:rsidR="00E44E98" w:rsidRPr="005B604E" w:rsidRDefault="002960CF" w:rsidP="000B08B1">
      <w:pPr>
        <w:pStyle w:val="NormalHanging12a"/>
        <w:widowControl/>
        <w:rPr>
          <w:szCs w:val="24"/>
        </w:rPr>
      </w:pPr>
      <w:r>
        <w:t>5</w:t>
      </w:r>
      <w:r w:rsidR="00E44E98" w:rsidRPr="005B604E">
        <w:t>.</w:t>
      </w:r>
      <w:r w:rsidR="00E44E98" w:rsidRPr="005B604E">
        <w:tab/>
        <w:t>felhívja a tagállamokat, hogy növeljék az iraki nő- és gyermekjogi jogvédőknek nyújtott támogatásukat;</w:t>
      </w:r>
    </w:p>
    <w:p w:rsidR="00E44E98" w:rsidRPr="005B604E" w:rsidRDefault="002960CF" w:rsidP="000B08B1">
      <w:pPr>
        <w:pStyle w:val="NormalHanging12a"/>
        <w:widowControl/>
        <w:rPr>
          <w:szCs w:val="24"/>
        </w:rPr>
      </w:pPr>
      <w:r>
        <w:t>6</w:t>
      </w:r>
      <w:r w:rsidR="00E44E98" w:rsidRPr="005B604E">
        <w:t>.</w:t>
      </w:r>
      <w:r w:rsidR="00E44E98" w:rsidRPr="005B604E">
        <w:tab/>
        <w:t>mély aggodalmát fejezi ki amiatt, hogy a büntető törvénykönyv nem biztosít jogi védelmet a kapcsolati erőszak női és gyermek áldozatai számára, és javításokra szólít fel;</w:t>
      </w:r>
    </w:p>
    <w:p w:rsidR="00E44E98" w:rsidRPr="005B604E" w:rsidRDefault="002960CF" w:rsidP="000B08B1">
      <w:pPr>
        <w:pStyle w:val="NormalHanging12a"/>
        <w:widowControl/>
      </w:pPr>
      <w:r>
        <w:t>7</w:t>
      </w:r>
      <w:r w:rsidR="00E44E98" w:rsidRPr="005B604E">
        <w:t>.</w:t>
      </w:r>
      <w:r w:rsidR="00E44E98" w:rsidRPr="005B604E">
        <w:tab/>
        <w:t>utasítja elnökét, hogy biztosítsa ezen állásfoglalás arab nyelvre történő lefordítását, és továbbítsa ezt az állásfoglalást Irak parlamentjének és kormányának, az alelnöknek/</w:t>
      </w:r>
      <w:proofErr w:type="spellStart"/>
      <w:r w:rsidR="00E44E98" w:rsidRPr="005B604E">
        <w:t>főképviselőnek</w:t>
      </w:r>
      <w:proofErr w:type="spellEnd"/>
      <w:r w:rsidR="00E44E98" w:rsidRPr="005B604E">
        <w:t xml:space="preserve"> és a tagállamoknak.</w:t>
      </w:r>
    </w:p>
    <w:p w:rsidR="00E365E1" w:rsidRPr="005B604E" w:rsidRDefault="00E365E1" w:rsidP="00E44E98">
      <w:pPr>
        <w:rPr>
          <w:lang w:eastAsia="fr-FR"/>
        </w:rPr>
      </w:pPr>
      <w:bookmarkStart w:id="7" w:name="TextBodyEnd"/>
      <w:bookmarkEnd w:id="7"/>
    </w:p>
    <w:sectPr w:rsidR="00E365E1" w:rsidRPr="005B604E" w:rsidSect="005B60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E81" w:rsidRPr="005B604E" w:rsidRDefault="00C25E81">
      <w:r w:rsidRPr="005B604E">
        <w:separator/>
      </w:r>
    </w:p>
  </w:endnote>
  <w:endnote w:type="continuationSeparator" w:id="0">
    <w:p w:rsidR="00C25E81" w:rsidRPr="005B604E" w:rsidRDefault="00C25E81">
      <w:r w:rsidRPr="005B60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0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0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0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E81" w:rsidRPr="005B604E" w:rsidRDefault="00C25E81">
      <w:r w:rsidRPr="005B604E">
        <w:separator/>
      </w:r>
    </w:p>
  </w:footnote>
  <w:footnote w:type="continuationSeparator" w:id="0">
    <w:p w:rsidR="00C25E81" w:rsidRPr="005B604E" w:rsidRDefault="00C25E81">
      <w:r w:rsidRPr="005B60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0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0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0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, 0091, 0092, 0093 és 0094/2024"/>
    <w:docVar w:name="dvlangue" w:val="HU"/>
    <w:docVar w:name="dvnumam" w:val="0"/>
    <w:docVar w:name="dvpe" w:val="764.107"/>
    <w:docVar w:name="dvtitre" w:val="Az Európai Parlament 2024.  ...-i állásfoglalása Irakról, különösen a nők jogainak helyzetéről és a személyi állapotról szóló törvény módosítására irányuló közelmúltbeli javaslatról_x000d__x000a_(2024/2858(RSP))"/>
  </w:docVars>
  <w:rsids>
    <w:rsidRoot w:val="00C25E81"/>
    <w:rsid w:val="00002272"/>
    <w:rsid w:val="00064002"/>
    <w:rsid w:val="000677B9"/>
    <w:rsid w:val="000831BA"/>
    <w:rsid w:val="000A42CC"/>
    <w:rsid w:val="000B08B1"/>
    <w:rsid w:val="000E7DD9"/>
    <w:rsid w:val="0010095E"/>
    <w:rsid w:val="00125B37"/>
    <w:rsid w:val="00187494"/>
    <w:rsid w:val="001F32AE"/>
    <w:rsid w:val="002767FF"/>
    <w:rsid w:val="002960CF"/>
    <w:rsid w:val="002B18FE"/>
    <w:rsid w:val="002B5493"/>
    <w:rsid w:val="00343214"/>
    <w:rsid w:val="00361C00"/>
    <w:rsid w:val="00395FA1"/>
    <w:rsid w:val="003B23C2"/>
    <w:rsid w:val="003C1C4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04E"/>
    <w:rsid w:val="005C2568"/>
    <w:rsid w:val="005F1B17"/>
    <w:rsid w:val="006037C0"/>
    <w:rsid w:val="00627239"/>
    <w:rsid w:val="006631B6"/>
    <w:rsid w:val="00680577"/>
    <w:rsid w:val="00691E0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E8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E9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9A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7F463"/>
  <w15:chartTrackingRefBased/>
  <w15:docId w15:val="{97D4B557-B9C5-4169-9AB2-EB4E6F1D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4E98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E44E98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E44E98"/>
    <w:rPr>
      <w:sz w:val="24"/>
      <w:lang w:val="hu-HU"/>
    </w:rPr>
  </w:style>
  <w:style w:type="character" w:customStyle="1" w:styleId="NormalHanging12aChar">
    <w:name w:val="NormalHanging12a Char"/>
    <w:basedOn w:val="DefaultParagraphFont"/>
    <w:link w:val="NormalHanging12a"/>
    <w:locked/>
    <w:rsid w:val="00E44E98"/>
    <w:rPr>
      <w:sz w:val="24"/>
      <w:lang w:val="hu-HU"/>
    </w:rPr>
  </w:style>
  <w:style w:type="paragraph" w:styleId="BalloonText">
    <w:name w:val="Balloon Text"/>
    <w:basedOn w:val="Normal"/>
    <w:link w:val="BalloonTextChar"/>
    <w:rsid w:val="000B08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08B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67051-9030-4861-8419-8BD421C4F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2024-10-16T07:15:00Z</dcterms:created>
  <dcterms:modified xsi:type="dcterms:W3CDTF">2024-10-16T07:15:00Z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P10_TA(2024)0020_</vt:lpwstr>
  </property>
  <property fmtid="{D5CDD505-2E9C-101B-9397-08002B2CF9AE}" pid="4" name="&lt;Type&gt;">
    <vt:lpwstr>RR</vt:lpwstr>
  </property>
</Properties>
</file>