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4176A" w14:paraId="4CC18012" w14:textId="77777777" w:rsidTr="0010095E">
        <w:trPr>
          <w:trHeight w:hRule="exact" w:val="1418"/>
        </w:trPr>
        <w:tc>
          <w:tcPr>
            <w:tcW w:w="6804" w:type="dxa"/>
            <w:shd w:val="clear" w:color="auto" w:fill="auto"/>
            <w:vAlign w:val="center"/>
          </w:tcPr>
          <w:p w14:paraId="49F1C951" w14:textId="4D99A06B" w:rsidR="00751A4A" w:rsidRPr="00B4176A" w:rsidRDefault="00275C03" w:rsidP="00AD3FFA">
            <w:pPr>
              <w:pStyle w:val="EPName"/>
              <w:widowControl/>
            </w:pPr>
            <w:r w:rsidRPr="00B4176A">
              <w:t>Euroopan parlamentti</w:t>
            </w:r>
          </w:p>
          <w:p w14:paraId="5BC51179" w14:textId="77777777" w:rsidR="00751A4A" w:rsidRPr="00B4176A" w:rsidRDefault="005F1B17" w:rsidP="00AD3FFA">
            <w:pPr>
              <w:pStyle w:val="EPTerm"/>
              <w:widowControl/>
              <w:rPr>
                <w:rStyle w:val="HideTWBExt"/>
                <w:noProof w:val="0"/>
                <w:vanish w:val="0"/>
                <w:color w:val="auto"/>
              </w:rPr>
            </w:pPr>
            <w:r w:rsidRPr="00B4176A">
              <w:t>2024</w:t>
            </w:r>
            <w:r w:rsidR="00817416" w:rsidRPr="00B4176A">
              <w:t>-202</w:t>
            </w:r>
            <w:r w:rsidRPr="00B4176A">
              <w:t>9</w:t>
            </w:r>
          </w:p>
        </w:tc>
        <w:tc>
          <w:tcPr>
            <w:tcW w:w="2268" w:type="dxa"/>
            <w:shd w:val="clear" w:color="auto" w:fill="auto"/>
          </w:tcPr>
          <w:p w14:paraId="323C421F" w14:textId="77777777" w:rsidR="00751A4A" w:rsidRPr="00B4176A" w:rsidRDefault="00187494" w:rsidP="00AD3FFA">
            <w:pPr>
              <w:pStyle w:val="EPLogo"/>
              <w:widowControl/>
            </w:pPr>
            <w:r w:rsidRPr="00B4176A">
              <w:rPr>
                <w:noProof/>
                <w:lang w:eastAsia="fi-FI"/>
              </w:rPr>
              <w:drawing>
                <wp:inline distT="0" distB="0" distL="0" distR="0" wp14:anchorId="4B47CA81" wp14:editId="1C30851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5B0017" w14:textId="77777777" w:rsidR="00D058B8" w:rsidRPr="00B4176A" w:rsidRDefault="00D058B8" w:rsidP="00AD3FFA">
      <w:pPr>
        <w:pStyle w:val="LineTop"/>
        <w:widowControl/>
      </w:pPr>
    </w:p>
    <w:p w14:paraId="5C1F4C1E" w14:textId="77777777" w:rsidR="00680577" w:rsidRPr="00B4176A" w:rsidRDefault="00275C03" w:rsidP="00AD3FFA">
      <w:pPr>
        <w:pStyle w:val="EPBodyTA1"/>
        <w:widowControl/>
      </w:pPr>
      <w:r w:rsidRPr="00B4176A">
        <w:t>HYVÄKSYTYT TEKSTIT</w:t>
      </w:r>
    </w:p>
    <w:p w14:paraId="37B80BF7" w14:textId="77777777" w:rsidR="00D058B8" w:rsidRPr="00B4176A" w:rsidRDefault="00D058B8" w:rsidP="00AD3FFA">
      <w:pPr>
        <w:pStyle w:val="LineBottom"/>
        <w:widowControl/>
      </w:pPr>
    </w:p>
    <w:p w14:paraId="2AAFE03E" w14:textId="3BF3A4FE" w:rsidR="00275C03" w:rsidRPr="00B4176A" w:rsidRDefault="00275C03" w:rsidP="00AD3FFA">
      <w:pPr>
        <w:pStyle w:val="ATHeading1"/>
      </w:pPr>
      <w:bookmarkStart w:id="0" w:name="TANumber"/>
      <w:r w:rsidRPr="00B4176A">
        <w:t>P10_</w:t>
      </w:r>
      <w:proofErr w:type="gramStart"/>
      <w:r w:rsidRPr="00B4176A">
        <w:t>TA(</w:t>
      </w:r>
      <w:proofErr w:type="gramEnd"/>
      <w:r w:rsidRPr="00B4176A">
        <w:t>2024)00</w:t>
      </w:r>
      <w:r w:rsidR="003452FE">
        <w:t>22</w:t>
      </w:r>
      <w:bookmarkEnd w:id="0"/>
    </w:p>
    <w:p w14:paraId="383A7860" w14:textId="75585CBE" w:rsidR="00275C03" w:rsidRPr="00B4176A" w:rsidRDefault="00316E39" w:rsidP="00AD3FFA">
      <w:pPr>
        <w:pStyle w:val="ATHeading2"/>
      </w:pPr>
      <w:bookmarkStart w:id="1" w:name="title"/>
      <w:r w:rsidRPr="00316E39">
        <w:rPr>
          <w:bCs/>
        </w:rPr>
        <w:t>Yhtenäisen eurooppalaisen ilmatilan toteuttaminen</w:t>
      </w:r>
      <w:bookmarkEnd w:id="1"/>
      <w:r w:rsidR="00B17DD6">
        <w:rPr>
          <w:bCs/>
        </w:rPr>
        <w:t xml:space="preserve"> </w:t>
      </w:r>
      <w:r w:rsidR="00B17DD6" w:rsidRPr="00B4176A">
        <w:t>(uudelleenlaadittu</w:t>
      </w:r>
      <w:r w:rsidR="004F7755">
        <w:t xml:space="preserve"> teksti</w:t>
      </w:r>
      <w:r w:rsidR="00B17DD6" w:rsidRPr="00B4176A">
        <w:t>)</w:t>
      </w:r>
    </w:p>
    <w:p w14:paraId="3628CA26" w14:textId="77777777" w:rsidR="00275C03" w:rsidRPr="00B4176A" w:rsidRDefault="00275C03" w:rsidP="00AD3FFA">
      <w:pPr>
        <w:widowControl/>
        <w:rPr>
          <w:i/>
          <w:vanish/>
        </w:rPr>
      </w:pPr>
      <w:r w:rsidRPr="00B4176A">
        <w:rPr>
          <w:i/>
        </w:rPr>
        <w:fldChar w:fldCharType="begin"/>
      </w:r>
      <w:r w:rsidRPr="00B4176A">
        <w:rPr>
          <w:i/>
        </w:rPr>
        <w:instrText xml:space="preserve"> TC"(</w:instrText>
      </w:r>
      <w:bookmarkStart w:id="2" w:name="DocNumber"/>
      <w:r w:rsidRPr="00B4176A">
        <w:rPr>
          <w:i/>
        </w:rPr>
        <w:instrText>A10-0010/2024</w:instrText>
      </w:r>
      <w:bookmarkEnd w:id="2"/>
      <w:r w:rsidRPr="00B4176A">
        <w:rPr>
          <w:i/>
        </w:rPr>
        <w:instrText xml:space="preserve"> - Esittelijät: Jens </w:instrText>
      </w:r>
      <w:proofErr w:type="spellStart"/>
      <w:r w:rsidRPr="00B4176A">
        <w:rPr>
          <w:i/>
        </w:rPr>
        <w:instrText>Gieseke</w:instrText>
      </w:r>
      <w:proofErr w:type="spellEnd"/>
      <w:r w:rsidRPr="00B4176A">
        <w:rPr>
          <w:i/>
        </w:rPr>
        <w:instrText xml:space="preserve">, Johan Danielsson)"\l3 \n&gt; \* MERGEFORMAT </w:instrText>
      </w:r>
      <w:r w:rsidRPr="00B4176A">
        <w:rPr>
          <w:i/>
        </w:rPr>
        <w:fldChar w:fldCharType="end"/>
      </w:r>
    </w:p>
    <w:p w14:paraId="55DFF463" w14:textId="77777777" w:rsidR="00275C03" w:rsidRPr="00B4176A" w:rsidRDefault="00275C03" w:rsidP="00AD3FFA">
      <w:pPr>
        <w:widowControl/>
        <w:rPr>
          <w:vanish/>
        </w:rPr>
      </w:pPr>
      <w:bookmarkStart w:id="3" w:name="Commission"/>
      <w:r w:rsidRPr="00B4176A">
        <w:rPr>
          <w:vanish/>
        </w:rPr>
        <w:t>Liikenne- ja matkailuvaliokunta</w:t>
      </w:r>
      <w:bookmarkEnd w:id="3"/>
    </w:p>
    <w:p w14:paraId="0BAF58FA" w14:textId="77777777" w:rsidR="00275C03" w:rsidRPr="00B4176A" w:rsidRDefault="00275C03" w:rsidP="00AD3FFA">
      <w:pPr>
        <w:widowControl/>
        <w:rPr>
          <w:vanish/>
        </w:rPr>
      </w:pPr>
      <w:bookmarkStart w:id="4" w:name="PE"/>
      <w:r w:rsidRPr="00B4176A">
        <w:rPr>
          <w:vanish/>
        </w:rPr>
        <w:t>PE765.057</w:t>
      </w:r>
      <w:bookmarkEnd w:id="4"/>
    </w:p>
    <w:p w14:paraId="60F52E95" w14:textId="3A8BBED8" w:rsidR="00275C03" w:rsidRPr="00B4176A" w:rsidRDefault="00275C03" w:rsidP="00AD3FFA">
      <w:pPr>
        <w:pStyle w:val="ATHeading3"/>
      </w:pPr>
      <w:bookmarkStart w:id="5" w:name="Sujet"/>
      <w:r w:rsidRPr="00B4176A">
        <w:t xml:space="preserve">Euroopan parlamentin lainsäädäntöpäätöslauselma </w:t>
      </w:r>
      <w:r w:rsidR="00A40F15">
        <w:t>22</w:t>
      </w:r>
      <w:r w:rsidRPr="00B4176A">
        <w:t>. lokakuuta 2024 neuvoston ensimmäisen käsittelyn kannasta Euroopan parlamentin ja neuvoston asetuksen antamiseksi yhtenäisen eurooppalaisen ilmatilan toteuttamisesta (uudelleenlaadittu)</w:t>
      </w:r>
      <w:bookmarkEnd w:id="5"/>
      <w:r w:rsidRPr="00B4176A">
        <w:t xml:space="preserve"> </w:t>
      </w:r>
      <w:bookmarkStart w:id="6" w:name="References"/>
      <w:r w:rsidRPr="00B4176A">
        <w:t>(08311/2024 – C10-0114/2024 – 2013/0186(COD))</w:t>
      </w:r>
      <w:bookmarkEnd w:id="6"/>
    </w:p>
    <w:p w14:paraId="3908FA13" w14:textId="77777777" w:rsidR="00086256" w:rsidRPr="00B4176A" w:rsidRDefault="00086256" w:rsidP="00AD3FFA">
      <w:pPr>
        <w:pStyle w:val="NormalBold"/>
        <w:widowControl/>
      </w:pPr>
      <w:bookmarkStart w:id="7" w:name="TextBodyBegin"/>
      <w:bookmarkEnd w:id="7"/>
      <w:r w:rsidRPr="00B4176A">
        <w:t>(Tavallinen lainsäätämisjärjestys: toinen käsittely)</w:t>
      </w:r>
    </w:p>
    <w:p w14:paraId="286E6C9E" w14:textId="77777777" w:rsidR="00086256" w:rsidRPr="00B4176A" w:rsidRDefault="00086256" w:rsidP="00AD3FFA">
      <w:pPr>
        <w:pStyle w:val="EPComma"/>
        <w:widowControl/>
      </w:pPr>
      <w:r w:rsidRPr="00B4176A">
        <w:rPr>
          <w:i/>
          <w:iCs/>
        </w:rPr>
        <w:t>Euroopan parlamentti</w:t>
      </w:r>
      <w:r w:rsidRPr="00B4176A">
        <w:t>, joka</w:t>
      </w:r>
    </w:p>
    <w:p w14:paraId="2F49A857" w14:textId="77777777" w:rsidR="00086256" w:rsidRPr="00B4176A" w:rsidRDefault="00086256" w:rsidP="00AD3FFA">
      <w:pPr>
        <w:pStyle w:val="NormalHanging12a"/>
        <w:widowControl/>
      </w:pPr>
      <w:r w:rsidRPr="00B4176A">
        <w:t>–</w:t>
      </w:r>
      <w:r w:rsidRPr="00B4176A">
        <w:tab/>
        <w:t>ottaa huomioon neuvoston ensimmäisen käsittelyn kannan (08311/2024 – C10</w:t>
      </w:r>
      <w:r w:rsidRPr="00B4176A">
        <w:noBreakHyphen/>
        <w:t>0114/2024),</w:t>
      </w:r>
    </w:p>
    <w:p w14:paraId="37CBDB43" w14:textId="77777777" w:rsidR="00086256" w:rsidRPr="00B4176A" w:rsidRDefault="00086256" w:rsidP="00AD3FFA">
      <w:pPr>
        <w:pStyle w:val="NormalHanging12a"/>
        <w:widowControl/>
      </w:pPr>
      <w:r w:rsidRPr="00B4176A">
        <w:t>–</w:t>
      </w:r>
      <w:r w:rsidRPr="00B4176A">
        <w:tab/>
        <w:t>ottaa huomioon ensimmäisessä käsittelyssä vahvistamansa kannan</w:t>
      </w:r>
      <w:r w:rsidRPr="00B4176A">
        <w:rPr>
          <w:rStyle w:val="FootnoteReference"/>
        </w:rPr>
        <w:footnoteReference w:id="1"/>
      </w:r>
      <w:r w:rsidRPr="00B4176A">
        <w:t xml:space="preserve"> komission ehdotuksesta Euroopan parlamentille ja neuvostolle (COM(2013)0410),</w:t>
      </w:r>
    </w:p>
    <w:p w14:paraId="22A76206" w14:textId="77777777" w:rsidR="00086256" w:rsidRPr="00B4176A" w:rsidRDefault="00086256" w:rsidP="00AD3FFA">
      <w:pPr>
        <w:pStyle w:val="NormalHanging12a"/>
        <w:widowControl/>
      </w:pPr>
      <w:r w:rsidRPr="00B4176A">
        <w:t>–</w:t>
      </w:r>
      <w:r w:rsidRPr="00B4176A">
        <w:tab/>
        <w:t>ottaa huomioon komission muutetun ehdotuksen (</w:t>
      </w:r>
      <w:proofErr w:type="gramStart"/>
      <w:r w:rsidRPr="00B4176A">
        <w:t>COM(</w:t>
      </w:r>
      <w:proofErr w:type="gramEnd"/>
      <w:r w:rsidRPr="00B4176A">
        <w:t>2020)0579),</w:t>
      </w:r>
    </w:p>
    <w:p w14:paraId="0A683B01" w14:textId="77777777" w:rsidR="00086256" w:rsidRPr="00B4176A" w:rsidRDefault="00086256" w:rsidP="00AD3FFA">
      <w:pPr>
        <w:pStyle w:val="NormalHanging12a"/>
        <w:widowControl/>
      </w:pPr>
      <w:r w:rsidRPr="00B4176A">
        <w:t>–</w:t>
      </w:r>
      <w:r w:rsidRPr="00B4176A">
        <w:tab/>
        <w:t>ottaa huomioon komission ehdotuksen Euroopan parlamentille ja neuvostolle (</w:t>
      </w:r>
      <w:proofErr w:type="gramStart"/>
      <w:r w:rsidRPr="00B4176A">
        <w:t>COM(</w:t>
      </w:r>
      <w:proofErr w:type="gramEnd"/>
      <w:r w:rsidRPr="00B4176A">
        <w:t>2020)0577 – 2020/0264(COD)),</w:t>
      </w:r>
    </w:p>
    <w:p w14:paraId="5BAC3907" w14:textId="77777777" w:rsidR="00086256" w:rsidRPr="00B4176A" w:rsidRDefault="00086256" w:rsidP="00AD3FFA">
      <w:pPr>
        <w:pStyle w:val="NormalHanging12a"/>
        <w:widowControl/>
      </w:pPr>
      <w:r w:rsidRPr="00B4176A">
        <w:t>–</w:t>
      </w:r>
      <w:r w:rsidRPr="00B4176A">
        <w:tab/>
        <w:t>ottaa huomioon Euroopan unionin toiminnasta tehdyn sopimuksen 294 artiklan 7 kohdan,</w:t>
      </w:r>
    </w:p>
    <w:p w14:paraId="7914AD10" w14:textId="77777777" w:rsidR="00086256" w:rsidRPr="00B4176A" w:rsidRDefault="00086256" w:rsidP="00AD3FFA">
      <w:pPr>
        <w:pStyle w:val="NormalHanging12a"/>
        <w:widowControl/>
      </w:pPr>
      <w:r w:rsidRPr="00B4176A">
        <w:t>–</w:t>
      </w:r>
      <w:r w:rsidRPr="00B4176A">
        <w:tab/>
        <w:t>ottaa huomioon työjärjestyksen 68 artiklan,</w:t>
      </w:r>
    </w:p>
    <w:p w14:paraId="294031C1" w14:textId="77777777" w:rsidR="00086256" w:rsidRPr="00B4176A" w:rsidRDefault="00086256" w:rsidP="00AD3FFA">
      <w:pPr>
        <w:pStyle w:val="NormalHanging12a"/>
        <w:widowControl/>
      </w:pPr>
      <w:r w:rsidRPr="00B4176A">
        <w:t>–</w:t>
      </w:r>
      <w:r w:rsidRPr="00B4176A">
        <w:tab/>
        <w:t>ottaa huomioon liikenne- ja matkailuvaliokunnan suosituksen toiseen käsittelyyn (A10-0010/2024),</w:t>
      </w:r>
    </w:p>
    <w:p w14:paraId="1EC1852B" w14:textId="77777777" w:rsidR="00086256" w:rsidRPr="00B4176A" w:rsidRDefault="00086256" w:rsidP="00AD3FFA">
      <w:pPr>
        <w:pStyle w:val="NormalHanging12a"/>
        <w:widowControl/>
      </w:pPr>
      <w:r w:rsidRPr="00B4176A">
        <w:t>1.</w:t>
      </w:r>
      <w:r w:rsidRPr="00B4176A">
        <w:tab/>
        <w:t>hyväksyy neuvoston ensimmäisen käsittelyn kannan;</w:t>
      </w:r>
    </w:p>
    <w:p w14:paraId="011E841D" w14:textId="6F626412" w:rsidR="00086256" w:rsidRPr="00B4176A" w:rsidRDefault="00086256" w:rsidP="00AD3FFA">
      <w:pPr>
        <w:pStyle w:val="NormalHanging12a"/>
        <w:widowControl/>
      </w:pPr>
      <w:r w:rsidRPr="00B4176A">
        <w:lastRenderedPageBreak/>
        <w:t>2.</w:t>
      </w:r>
      <w:r w:rsidRPr="00B4176A">
        <w:tab/>
        <w:t xml:space="preserve">katsoo, että koska komission ehdotuksen </w:t>
      </w:r>
      <w:proofErr w:type="gramStart"/>
      <w:r w:rsidRPr="00B4176A">
        <w:t>COM(</w:t>
      </w:r>
      <w:proofErr w:type="gramEnd"/>
      <w:r w:rsidRPr="00B4176A">
        <w:t xml:space="preserve">2020)0577 sisältö on sisällytetty </w:t>
      </w:r>
      <w:r w:rsidR="00AF1017">
        <w:t>kyseiseen</w:t>
      </w:r>
      <w:r w:rsidRPr="00B4176A">
        <w:t xml:space="preserve"> kantaan, lainsäädäntömenettely 2020/0264(COD) on rauennut;</w:t>
      </w:r>
    </w:p>
    <w:p w14:paraId="0ABEF693" w14:textId="565F08D7" w:rsidR="00086256" w:rsidRPr="00B4176A" w:rsidRDefault="00086256" w:rsidP="00AD3FFA">
      <w:pPr>
        <w:pStyle w:val="NormalHanging12a"/>
        <w:widowControl/>
      </w:pPr>
      <w:r w:rsidRPr="00B4176A">
        <w:t>3.</w:t>
      </w:r>
      <w:r w:rsidRPr="00B4176A">
        <w:tab/>
        <w:t>hyväksyy tämän päätöslauselman liitteenä olevan Euroopan parlamentin ja neuvoston yhteisen lausuman;</w:t>
      </w:r>
    </w:p>
    <w:p w14:paraId="5B06150E" w14:textId="77777777" w:rsidR="00086256" w:rsidRPr="00B4176A" w:rsidRDefault="00086256" w:rsidP="00AD3FFA">
      <w:pPr>
        <w:pStyle w:val="NormalHanging12a"/>
        <w:widowControl/>
      </w:pPr>
      <w:r w:rsidRPr="00B4176A">
        <w:t>4.</w:t>
      </w:r>
      <w:r w:rsidRPr="00B4176A">
        <w:tab/>
        <w:t>toteaa, että säädös annetaan neuvoston kannan mukaisesti;</w:t>
      </w:r>
    </w:p>
    <w:p w14:paraId="1362B383" w14:textId="77777777" w:rsidR="00086256" w:rsidRPr="00B4176A" w:rsidRDefault="00086256" w:rsidP="00AD3FFA">
      <w:pPr>
        <w:pStyle w:val="NormalHanging12a"/>
        <w:widowControl/>
      </w:pPr>
      <w:r w:rsidRPr="00B4176A">
        <w:t>5.</w:t>
      </w:r>
      <w:r w:rsidRPr="00B4176A">
        <w:tab/>
        <w:t>kehottaa puhemiestä allekirjoittamaan säädöksen yhdessä neuvoston puheenjohtajan kanssa Euroopan unionin toiminnasta tehdyn sopimuksen 297 artiklan 1 kohdan mukaisesti;</w:t>
      </w:r>
    </w:p>
    <w:p w14:paraId="4C8D564C" w14:textId="77777777" w:rsidR="00086256" w:rsidRPr="00B4176A" w:rsidRDefault="00086256" w:rsidP="00AD3FFA">
      <w:pPr>
        <w:pStyle w:val="NormalHanging12a"/>
        <w:widowControl/>
      </w:pPr>
      <w:r w:rsidRPr="00B4176A">
        <w:t>6.</w:t>
      </w:r>
      <w:r w:rsidRPr="00B4176A">
        <w:tab/>
        <w:t xml:space="preserve">kehottaa pääsihteeriä allekirjoittamaan säädöksen, kun on tarkistettu, että kaikki menettelyt on suoritettu asianmukaisesti, ja julkaisemaan sen yhteisymmärryksessä neuvoston pääsihteerin kanssa </w:t>
      </w:r>
      <w:r w:rsidRPr="00B4176A">
        <w:rPr>
          <w:i/>
        </w:rPr>
        <w:t>Euroopan unionin virallisessa lehdessä</w:t>
      </w:r>
      <w:r w:rsidRPr="00B4176A">
        <w:t>;</w:t>
      </w:r>
    </w:p>
    <w:p w14:paraId="653473CE" w14:textId="77777777" w:rsidR="00086256" w:rsidRPr="00B4176A" w:rsidRDefault="00086256" w:rsidP="00AD3FFA">
      <w:pPr>
        <w:pStyle w:val="NormalHanging12a"/>
        <w:widowControl/>
      </w:pPr>
      <w:r w:rsidRPr="00B4176A">
        <w:t>7.</w:t>
      </w:r>
      <w:r w:rsidRPr="00B4176A">
        <w:tab/>
        <w:t>kehottaa puhemiestä välittämään parlamentin kannan neuvostolle ja komissiolle sekä kansallisille parlamenteille.</w:t>
      </w:r>
    </w:p>
    <w:p w14:paraId="284B89A4" w14:textId="77777777" w:rsidR="00086256" w:rsidRPr="00B4176A" w:rsidRDefault="00086256" w:rsidP="00AD3FFA">
      <w:pPr>
        <w:pStyle w:val="PageHeading"/>
        <w:widowControl/>
        <w:sectPr w:rsidR="00086256" w:rsidRPr="00B4176A" w:rsidSect="00B4176A">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4EC3051" w14:textId="77777777" w:rsidR="00086256" w:rsidRPr="00B024D6" w:rsidRDefault="00086256" w:rsidP="00AD3FFA">
      <w:pPr>
        <w:pStyle w:val="PageHeading"/>
        <w:widowControl/>
        <w:jc w:val="right"/>
        <w:rPr>
          <w:rFonts w:ascii="Times New Roman" w:hAnsi="Times New Roman" w:cs="Times New Roman"/>
          <w:b w:val="0"/>
        </w:rPr>
      </w:pPr>
      <w:bookmarkStart w:id="8" w:name="_Toc358105115"/>
      <w:bookmarkStart w:id="9" w:name="_Toc180078063"/>
      <w:r w:rsidRPr="00B024D6">
        <w:rPr>
          <w:rFonts w:ascii="Times New Roman" w:hAnsi="Times New Roman" w:cs="Times New Roman"/>
          <w:b w:val="0"/>
        </w:rPr>
        <w:lastRenderedPageBreak/>
        <w:t>LAINSÄÄDÄNTÖPÄÄTÖSLAUSELMAN LIITE</w:t>
      </w:r>
      <w:bookmarkEnd w:id="8"/>
      <w:bookmarkEnd w:id="9"/>
    </w:p>
    <w:p w14:paraId="2406882B" w14:textId="153C09BB" w:rsidR="00086256" w:rsidRPr="00B024D6" w:rsidRDefault="00086256" w:rsidP="00AD3FFA">
      <w:pPr>
        <w:pStyle w:val="PageHeading"/>
        <w:widowControl/>
        <w:rPr>
          <w:rFonts w:ascii="Times New Roman" w:hAnsi="Times New Roman" w:cs="Times New Roman"/>
        </w:rPr>
      </w:pPr>
      <w:bookmarkStart w:id="10" w:name="_Toc180078064"/>
      <w:r w:rsidRPr="00B024D6">
        <w:rPr>
          <w:rFonts w:ascii="Times New Roman" w:hAnsi="Times New Roman" w:cs="Times New Roman"/>
        </w:rPr>
        <w:t>EUROOPAN PARLAMENTIN JA EUROOPAN UNIONIN NEUVOSTON</w:t>
      </w:r>
      <w:r w:rsidR="00AD3FFA">
        <w:rPr>
          <w:rFonts w:ascii="Times New Roman" w:hAnsi="Times New Roman" w:cs="Times New Roman"/>
        </w:rPr>
        <w:t xml:space="preserve"> </w:t>
      </w:r>
      <w:r w:rsidRPr="00B024D6">
        <w:rPr>
          <w:rFonts w:ascii="Times New Roman" w:hAnsi="Times New Roman" w:cs="Times New Roman"/>
        </w:rPr>
        <w:t>YHTEINEN LAUSUMA</w:t>
      </w:r>
      <w:bookmarkEnd w:id="10"/>
    </w:p>
    <w:p w14:paraId="29A28D19" w14:textId="77777777" w:rsidR="00086256" w:rsidRPr="00B024D6" w:rsidRDefault="00086256" w:rsidP="00AD3FFA">
      <w:pPr>
        <w:widowControl/>
        <w:spacing w:after="240"/>
        <w:jc w:val="both"/>
      </w:pPr>
      <w:r w:rsidRPr="00B024D6">
        <w:t>Rajoittamatta budjettivallan käyttäjän oikeuksia vuotuisessa talousarviomenettelyssä tai komission toimivaltaa laatia talousarvioesitys Euroopan parlamentti ja neuvosto pyytävät komissiota ehdottamaan vuotuisen talousarviomenettelyn yhteydessä, että Verkkojen Eurooppa -välineeseen lisätään hallinnollista tukea koskeva budjettikohta, joka rahoitetaan Verkkojen Eurooppa -välineen käytettävissä olevista määrärahoista komission antaman rahoitusselvityksen mukaisesti. Tämä uusi budjettikohta kattaisi sopimussuhteisten toimihenkilöiden kustannukset ja muut suorituskyvyn tarkastuslautakunnan sihteeristön, suorituskyvyn tarkastuslautakunnan ja kansallisten valvontaviranomaisten yhteistyöelimen hallintomenot, jotka liittyvät esimerkiksi tekniseen apuun, asiantuntijakuluihin, tietojen toimittamista koskeviin sopimuksiin, ulkoisiin tutkimuksiin ja ylimääräisiin konsulttipalveluihin, kun taas henkilöstötaulukkoon sisältyvät virat/toimet rahoitetaan otsakkeen 7 hallintomenojen budjettikohdasta noudattaen kaikilta osin nykyistä monivuotista rahoituskehystä koskevaa asetusta. Sikäli kun se on mahdollista, tällainen Verkkojen Eurooppa -välineestä myönnettävä rahoitus ei saisi vaikuttaa niihin varoihin, jotka on jo korvamerkitty viimeisimmässä Verkkojen Eurooppa -välineen liikenneosion ohjelmassa.</w:t>
      </w:r>
      <w:bookmarkStart w:id="11" w:name="_GoBack"/>
      <w:bookmarkEnd w:id="11"/>
    </w:p>
    <w:p w14:paraId="5C0BC9C1" w14:textId="77777777" w:rsidR="00086256" w:rsidRPr="00AD3FFA" w:rsidRDefault="00086256" w:rsidP="00AD3FFA">
      <w:pPr>
        <w:widowControl/>
        <w:spacing w:after="240"/>
        <w:jc w:val="both"/>
      </w:pPr>
      <w:r w:rsidRPr="00B024D6">
        <w:t>Sopimussuhteisten toimihenkilöiden ja muiden suorituskyvyn tarkastuslautakunnan sihteeristön, suorituskyvyn tarkastuslautakunnan ja kansallisten valvontaviranomaisten yhteistyöelimen hallintomenojen rahoittaminen Verkkojen Eurooppa -välineestä ei saisi muodostaa ennakkotapausta muiden lautakuntien sihteeristön rahoitukselle. Se ei saisi millään tavoin vaikuttaa rahoitusjärjestelyihin, joista sovitaan seuraavan monivuotista rahoituskehystä koskevan asetuksen puitteissa.</w:t>
      </w:r>
    </w:p>
    <w:sectPr w:rsidR="00086256" w:rsidRPr="00AD3FFA" w:rsidSect="00B4176A">
      <w:headerReference w:type="even" r:id="rId11"/>
      <w:headerReference w:type="default" r:id="rId12"/>
      <w:footerReference w:type="even" r:id="rId13"/>
      <w:headerReference w:type="first" r:id="rId14"/>
      <w:footerReference w:type="first" r:id="rId15"/>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8ED01" w14:textId="77777777" w:rsidR="00275C03" w:rsidRPr="00B4176A" w:rsidRDefault="00275C03">
      <w:r w:rsidRPr="00B4176A">
        <w:separator/>
      </w:r>
    </w:p>
  </w:endnote>
  <w:endnote w:type="continuationSeparator" w:id="0">
    <w:p w14:paraId="43E04803" w14:textId="77777777" w:rsidR="00275C03" w:rsidRPr="00B4176A" w:rsidRDefault="00275C03">
      <w:r w:rsidRPr="00B41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FAC9C" w14:textId="77777777" w:rsidR="00086256" w:rsidRPr="00B4176A" w:rsidRDefault="00086256" w:rsidP="00E74655">
    <w:pPr>
      <w:pStyle w:val="EPFooter"/>
    </w:pPr>
    <w:r w:rsidRPr="00B4176A">
      <w:t>PE</w:t>
    </w:r>
    <w:r w:rsidRPr="00B4176A">
      <w:rPr>
        <w:rStyle w:val="HideTWBExt"/>
      </w:rPr>
      <w:t>&lt;</w:t>
    </w:r>
    <w:proofErr w:type="spellStart"/>
    <w:r w:rsidRPr="00B4176A">
      <w:rPr>
        <w:rStyle w:val="HideTWBExt"/>
      </w:rPr>
      <w:t>NoPE</w:t>
    </w:r>
    <w:proofErr w:type="spellEnd"/>
    <w:r w:rsidRPr="00B4176A">
      <w:rPr>
        <w:rStyle w:val="HideTWBExt"/>
      </w:rPr>
      <w:t>&gt;</w:t>
    </w:r>
    <w:r w:rsidRPr="00B4176A">
      <w:t>765.057</w:t>
    </w:r>
    <w:r w:rsidRPr="00B4176A">
      <w:rPr>
        <w:rStyle w:val="HideTWBExt"/>
      </w:rPr>
      <w:t>&lt;/</w:t>
    </w:r>
    <w:proofErr w:type="spellStart"/>
    <w:r w:rsidRPr="00B4176A">
      <w:rPr>
        <w:rStyle w:val="HideTWBExt"/>
      </w:rPr>
      <w:t>NoPE</w:t>
    </w:r>
    <w:proofErr w:type="spellEnd"/>
    <w:r w:rsidRPr="00B4176A">
      <w:rPr>
        <w:rStyle w:val="HideTWBExt"/>
      </w:rPr>
      <w:t>&gt;&lt;Version&gt;</w:t>
    </w:r>
    <w:r w:rsidRPr="00B4176A">
      <w:t>v02-00</w:t>
    </w:r>
    <w:r w:rsidRPr="00B4176A">
      <w:rPr>
        <w:rStyle w:val="HideTWBExt"/>
      </w:rPr>
      <w:t>&lt;/Version&gt;</w:t>
    </w:r>
    <w:r w:rsidRPr="00B4176A">
      <w:tab/>
    </w:r>
    <w:r w:rsidRPr="00B4176A">
      <w:fldChar w:fldCharType="begin"/>
    </w:r>
    <w:r w:rsidRPr="00B4176A">
      <w:instrText xml:space="preserve"> PAGE  \* MERGEFORMAT </w:instrText>
    </w:r>
    <w:r w:rsidRPr="00B4176A">
      <w:fldChar w:fldCharType="separate"/>
    </w:r>
    <w:r w:rsidR="00B4176A" w:rsidRPr="00B4176A">
      <w:rPr>
        <w:noProof/>
      </w:rPr>
      <w:t>2</w:t>
    </w:r>
    <w:r w:rsidRPr="00B4176A">
      <w:fldChar w:fldCharType="end"/>
    </w:r>
    <w:r w:rsidRPr="00B4176A">
      <w:t>/</w:t>
    </w:r>
    <w:r w:rsidR="00AD3FFA">
      <w:fldChar w:fldCharType="begin"/>
    </w:r>
    <w:r w:rsidR="00AD3FFA">
      <w:instrText xml:space="preserve"> NUMPAGES  \* MERGEFORMAT </w:instrText>
    </w:r>
    <w:r w:rsidR="00AD3FFA">
      <w:fldChar w:fldCharType="separate"/>
    </w:r>
    <w:r w:rsidR="00B4176A" w:rsidRPr="00B4176A">
      <w:rPr>
        <w:noProof/>
      </w:rPr>
      <w:t>4</w:t>
    </w:r>
    <w:r w:rsidR="00AD3FFA">
      <w:rPr>
        <w:noProof/>
      </w:rPr>
      <w:fldChar w:fldCharType="end"/>
    </w:r>
    <w:r w:rsidRPr="00B4176A">
      <w:tab/>
    </w:r>
    <w:r w:rsidRPr="00B4176A">
      <w:rPr>
        <w:rStyle w:val="HideTWBExt"/>
      </w:rPr>
      <w:t>&lt;PathFdR&gt;</w:t>
    </w:r>
    <w:r w:rsidRPr="00B4176A">
      <w:t>RR\1308713FI.docx</w:t>
    </w:r>
    <w:r w:rsidRPr="00B4176A">
      <w:rPr>
        <w:rStyle w:val="HideTWBExt"/>
      </w:rPr>
      <w:t>&lt;/</w:t>
    </w:r>
    <w:proofErr w:type="spellStart"/>
    <w:r w:rsidRPr="00B4176A">
      <w:rPr>
        <w:rStyle w:val="HideTWBExt"/>
      </w:rPr>
      <w:t>PathFdR</w:t>
    </w:r>
    <w:proofErr w:type="spellEnd"/>
    <w:r w:rsidRPr="00B4176A">
      <w:rPr>
        <w:rStyle w:val="HideTWBExt"/>
      </w:rPr>
      <w:t>&gt;</w:t>
    </w:r>
  </w:p>
  <w:p w14:paraId="5FCD873B" w14:textId="77777777" w:rsidR="00086256" w:rsidRPr="00B4176A" w:rsidRDefault="00086256" w:rsidP="00E74655">
    <w:pPr>
      <w:pStyle w:val="EPFooter2"/>
    </w:pPr>
    <w:r w:rsidRPr="00B4176A">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5A6B9" w14:textId="77777777" w:rsidR="00086256" w:rsidRPr="00B4176A" w:rsidRDefault="00086256" w:rsidP="00E74655">
    <w:pPr>
      <w:pStyle w:val="EPFooter"/>
    </w:pPr>
    <w:r w:rsidRPr="00B4176A">
      <w:rPr>
        <w:rStyle w:val="HideTWBExt"/>
      </w:rPr>
      <w:t>&lt;PathFdR&gt;</w:t>
    </w:r>
    <w:r w:rsidRPr="00B4176A">
      <w:t>RR\1308713FI.docx</w:t>
    </w:r>
    <w:r w:rsidRPr="00B4176A">
      <w:rPr>
        <w:rStyle w:val="HideTWBExt"/>
      </w:rPr>
      <w:t>&lt;/</w:t>
    </w:r>
    <w:proofErr w:type="spellStart"/>
    <w:r w:rsidRPr="00B4176A">
      <w:rPr>
        <w:rStyle w:val="HideTWBExt"/>
      </w:rPr>
      <w:t>PathFdR</w:t>
    </w:r>
    <w:proofErr w:type="spellEnd"/>
    <w:r w:rsidRPr="00B4176A">
      <w:rPr>
        <w:rStyle w:val="HideTWBExt"/>
      </w:rPr>
      <w:t>&gt;</w:t>
    </w:r>
    <w:r w:rsidRPr="00B4176A">
      <w:tab/>
    </w:r>
    <w:r w:rsidRPr="00B4176A">
      <w:tab/>
      <w:t>PE</w:t>
    </w:r>
    <w:r w:rsidRPr="00B4176A">
      <w:rPr>
        <w:rStyle w:val="HideTWBExt"/>
      </w:rPr>
      <w:t>&lt;</w:t>
    </w:r>
    <w:proofErr w:type="spellStart"/>
    <w:r w:rsidRPr="00B4176A">
      <w:rPr>
        <w:rStyle w:val="HideTWBExt"/>
      </w:rPr>
      <w:t>NoPE</w:t>
    </w:r>
    <w:proofErr w:type="spellEnd"/>
    <w:r w:rsidRPr="00B4176A">
      <w:rPr>
        <w:rStyle w:val="HideTWBExt"/>
      </w:rPr>
      <w:t>&gt;</w:t>
    </w:r>
    <w:r w:rsidRPr="00B4176A">
      <w:t>765.057</w:t>
    </w:r>
    <w:r w:rsidRPr="00B4176A">
      <w:rPr>
        <w:rStyle w:val="HideTWBExt"/>
      </w:rPr>
      <w:t>&lt;/</w:t>
    </w:r>
    <w:proofErr w:type="spellStart"/>
    <w:r w:rsidRPr="00B4176A">
      <w:rPr>
        <w:rStyle w:val="HideTWBExt"/>
      </w:rPr>
      <w:t>NoPE</w:t>
    </w:r>
    <w:proofErr w:type="spellEnd"/>
    <w:r w:rsidRPr="00B4176A">
      <w:rPr>
        <w:rStyle w:val="HideTWBExt"/>
      </w:rPr>
      <w:t>&gt;&lt;Version&gt;</w:t>
    </w:r>
    <w:r w:rsidRPr="00B4176A">
      <w:t>v02-00</w:t>
    </w:r>
    <w:r w:rsidRPr="00B4176A">
      <w:rPr>
        <w:rStyle w:val="HideTWBExt"/>
      </w:rPr>
      <w:t>&lt;/Version&gt;</w:t>
    </w:r>
  </w:p>
  <w:p w14:paraId="6019EC95" w14:textId="77777777" w:rsidR="00086256" w:rsidRPr="00B4176A" w:rsidRDefault="00086256" w:rsidP="00E74655">
    <w:pPr>
      <w:pStyle w:val="EPFooter2"/>
    </w:pPr>
    <w:r w:rsidRPr="00B4176A">
      <w:t>FI</w:t>
    </w:r>
    <w:r w:rsidRPr="00B4176A">
      <w:tab/>
    </w:r>
    <w:r w:rsidRPr="00B4176A">
      <w:rPr>
        <w:b w:val="0"/>
        <w:i/>
        <w:color w:val="C0C0C0"/>
        <w:sz w:val="22"/>
      </w:rPr>
      <w:t>Moninaisuudessaan yhtenäinen</w:t>
    </w:r>
    <w:r w:rsidRPr="00B4176A">
      <w:tab/>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E3A14" w14:textId="77777777" w:rsidR="00064002" w:rsidRPr="00B4176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0989" w14:textId="77777777" w:rsidR="00064002" w:rsidRPr="00B4176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07774" w14:textId="77777777" w:rsidR="00275C03" w:rsidRPr="00B4176A" w:rsidRDefault="00275C03">
      <w:r w:rsidRPr="00B4176A">
        <w:separator/>
      </w:r>
    </w:p>
  </w:footnote>
  <w:footnote w:type="continuationSeparator" w:id="0">
    <w:p w14:paraId="7A1711F4" w14:textId="77777777" w:rsidR="00275C03" w:rsidRPr="00B4176A" w:rsidRDefault="00275C03">
      <w:r w:rsidRPr="00B4176A">
        <w:continuationSeparator/>
      </w:r>
    </w:p>
  </w:footnote>
  <w:footnote w:id="1">
    <w:p w14:paraId="5B9B20A3" w14:textId="77777777" w:rsidR="00086256" w:rsidRPr="00B4176A" w:rsidRDefault="00086256" w:rsidP="00B4176A">
      <w:pPr>
        <w:pStyle w:val="FootnoteText"/>
        <w:ind w:left="567" w:hanging="567"/>
        <w:rPr>
          <w:sz w:val="24"/>
          <w:lang w:val="fi-FI"/>
        </w:rPr>
      </w:pPr>
      <w:r w:rsidRPr="00B4176A">
        <w:rPr>
          <w:rStyle w:val="FootnoteReference"/>
          <w:sz w:val="24"/>
          <w:lang w:val="fi-FI"/>
        </w:rPr>
        <w:footnoteRef/>
      </w:r>
      <w:r w:rsidR="00B4176A" w:rsidRPr="00B4176A">
        <w:rPr>
          <w:sz w:val="24"/>
          <w:lang w:val="fi-FI"/>
        </w:rPr>
        <w:t xml:space="preserve"> </w:t>
      </w:r>
      <w:r w:rsidR="00B4176A" w:rsidRPr="00B4176A">
        <w:rPr>
          <w:sz w:val="24"/>
          <w:lang w:val="fi-FI"/>
        </w:rPr>
        <w:tab/>
      </w:r>
      <w:r w:rsidRPr="00B4176A">
        <w:rPr>
          <w:sz w:val="24"/>
          <w:lang w:val="fi-FI"/>
        </w:rPr>
        <w:t>EUVL C 378, 9.11.2017, s. 546.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BCE75" w14:textId="77777777" w:rsidR="00064002" w:rsidRPr="00B4176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26C52" w14:textId="77777777" w:rsidR="00064002" w:rsidRPr="00AD3FFA" w:rsidRDefault="00064002" w:rsidP="00AD3F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8CA9C" w14:textId="77777777" w:rsidR="00064002" w:rsidRPr="00B4176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0/2024"/>
    <w:docVar w:name="dvlangue" w:val="FI"/>
    <w:docVar w:name="dvnumam" w:val="0"/>
    <w:docVar w:name="dvpe" w:val="765.057"/>
    <w:docVar w:name="dvrapporteur" w:val="Esittelijät: "/>
    <w:docVar w:name="dvstar" w:val="***II"/>
    <w:docVar w:name="dvtitre" w:val="Euroopan parlamentin lainsäädäntöpäätöslauselma xx. lokakuuta 2024 neuvoston ensimmäisen käsittelyn kannasta Euroopan parlamentin ja neuvoston asetuksen antamiseksi yhtenäisen eurooppalaisen ilmatilan toteuttamisesta (uudelleenlaadittu)(08311/2024 – C10-0114/2024 – 2013/0186(COD))"/>
  </w:docVars>
  <w:rsids>
    <w:rsidRoot w:val="00275C03"/>
    <w:rsid w:val="00002272"/>
    <w:rsid w:val="00064002"/>
    <w:rsid w:val="000677B9"/>
    <w:rsid w:val="000831BA"/>
    <w:rsid w:val="00086256"/>
    <w:rsid w:val="000A42CC"/>
    <w:rsid w:val="000E7DD9"/>
    <w:rsid w:val="0010095E"/>
    <w:rsid w:val="00125B37"/>
    <w:rsid w:val="00141360"/>
    <w:rsid w:val="00187494"/>
    <w:rsid w:val="001D023A"/>
    <w:rsid w:val="001F32AE"/>
    <w:rsid w:val="00275C03"/>
    <w:rsid w:val="002767FF"/>
    <w:rsid w:val="002902F0"/>
    <w:rsid w:val="002B18FE"/>
    <w:rsid w:val="002B5493"/>
    <w:rsid w:val="00316E39"/>
    <w:rsid w:val="00343214"/>
    <w:rsid w:val="003452FE"/>
    <w:rsid w:val="00361C00"/>
    <w:rsid w:val="00395FA1"/>
    <w:rsid w:val="003A2D40"/>
    <w:rsid w:val="003E15D4"/>
    <w:rsid w:val="00411CCE"/>
    <w:rsid w:val="0041666E"/>
    <w:rsid w:val="00421060"/>
    <w:rsid w:val="00471C19"/>
    <w:rsid w:val="004867E3"/>
    <w:rsid w:val="00494A28"/>
    <w:rsid w:val="004C0004"/>
    <w:rsid w:val="004C5D52"/>
    <w:rsid w:val="004F7755"/>
    <w:rsid w:val="0050519A"/>
    <w:rsid w:val="005072A1"/>
    <w:rsid w:val="00514517"/>
    <w:rsid w:val="00545827"/>
    <w:rsid w:val="00560270"/>
    <w:rsid w:val="005A5B85"/>
    <w:rsid w:val="005C2568"/>
    <w:rsid w:val="005E5DAA"/>
    <w:rsid w:val="005F1B17"/>
    <w:rsid w:val="006037C0"/>
    <w:rsid w:val="006631B6"/>
    <w:rsid w:val="00680577"/>
    <w:rsid w:val="0069051F"/>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597C"/>
    <w:rsid w:val="00930C23"/>
    <w:rsid w:val="0093193B"/>
    <w:rsid w:val="009509D8"/>
    <w:rsid w:val="00950B64"/>
    <w:rsid w:val="00972DDA"/>
    <w:rsid w:val="00981893"/>
    <w:rsid w:val="009C15C8"/>
    <w:rsid w:val="00A1687D"/>
    <w:rsid w:val="00A40F15"/>
    <w:rsid w:val="00A43E52"/>
    <w:rsid w:val="00A4678D"/>
    <w:rsid w:val="00A778C7"/>
    <w:rsid w:val="00AB441E"/>
    <w:rsid w:val="00AB46E5"/>
    <w:rsid w:val="00AB6293"/>
    <w:rsid w:val="00AD3FFA"/>
    <w:rsid w:val="00AE0928"/>
    <w:rsid w:val="00AF1017"/>
    <w:rsid w:val="00AF3B82"/>
    <w:rsid w:val="00B024D6"/>
    <w:rsid w:val="00B11494"/>
    <w:rsid w:val="00B12E95"/>
    <w:rsid w:val="00B17DD6"/>
    <w:rsid w:val="00B22876"/>
    <w:rsid w:val="00B4176A"/>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F33C5"/>
    <w:rsid w:val="00F04346"/>
    <w:rsid w:val="00F075DC"/>
    <w:rsid w:val="00F149E9"/>
    <w:rsid w:val="00F306A8"/>
    <w:rsid w:val="00F33EFD"/>
    <w:rsid w:val="00F4511D"/>
    <w:rsid w:val="00F5134D"/>
    <w:rsid w:val="00F74202"/>
    <w:rsid w:val="00F87713"/>
    <w:rsid w:val="00F97F7A"/>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7EC3B"/>
  <w15:chartTrackingRefBased/>
  <w15:docId w15:val="{9054580C-AC1C-413E-BE62-4638A173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8625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086256"/>
    <w:pPr>
      <w:spacing w:before="480" w:after="240"/>
    </w:pPr>
  </w:style>
  <w:style w:type="paragraph" w:customStyle="1" w:styleId="PageHeading">
    <w:name w:val="PageHeading"/>
    <w:basedOn w:val="Normal"/>
    <w:rsid w:val="00086256"/>
    <w:pPr>
      <w:keepNext/>
      <w:spacing w:after="480"/>
      <w:jc w:val="center"/>
    </w:pPr>
    <w:rPr>
      <w:rFonts w:ascii="Arial" w:hAnsi="Arial" w:cs="Arial"/>
      <w:b/>
    </w:rPr>
  </w:style>
  <w:style w:type="paragraph" w:customStyle="1" w:styleId="NormalBold">
    <w:name w:val="NormalBold"/>
    <w:basedOn w:val="Normal"/>
    <w:rsid w:val="00086256"/>
    <w:rPr>
      <w:b/>
    </w:rPr>
  </w:style>
  <w:style w:type="paragraph" w:customStyle="1" w:styleId="NormalHanging12a">
    <w:name w:val="NormalHanging12a"/>
    <w:basedOn w:val="Normal"/>
    <w:rsid w:val="00086256"/>
    <w:pPr>
      <w:spacing w:after="240"/>
      <w:ind w:left="567" w:hanging="567"/>
    </w:pPr>
  </w:style>
  <w:style w:type="paragraph" w:styleId="Header">
    <w:name w:val="header"/>
    <w:basedOn w:val="Normal"/>
    <w:link w:val="HeaderChar"/>
    <w:rsid w:val="00086256"/>
    <w:pPr>
      <w:tabs>
        <w:tab w:val="center" w:pos="4513"/>
        <w:tab w:val="right" w:pos="9026"/>
      </w:tabs>
    </w:pPr>
  </w:style>
  <w:style w:type="character" w:customStyle="1" w:styleId="HeaderChar">
    <w:name w:val="Header Char"/>
    <w:basedOn w:val="DefaultParagraphFont"/>
    <w:link w:val="Header"/>
    <w:rsid w:val="00086256"/>
    <w:rPr>
      <w:sz w:val="24"/>
      <w:lang w:val="fi-FI"/>
    </w:rPr>
  </w:style>
  <w:style w:type="paragraph" w:customStyle="1" w:styleId="EPFooter">
    <w:name w:val="EPFooter"/>
    <w:basedOn w:val="Normal"/>
    <w:rsid w:val="00086256"/>
    <w:pPr>
      <w:tabs>
        <w:tab w:val="center" w:pos="4535"/>
        <w:tab w:val="right" w:pos="9071"/>
      </w:tabs>
      <w:spacing w:before="240" w:after="240"/>
    </w:pPr>
    <w:rPr>
      <w:color w:val="010000"/>
      <w:sz w:val="22"/>
    </w:rPr>
  </w:style>
  <w:style w:type="character" w:customStyle="1" w:styleId="italic">
    <w:name w:val="italic"/>
    <w:basedOn w:val="DefaultParagraphFont"/>
    <w:rsid w:val="00086256"/>
  </w:style>
  <w:style w:type="paragraph" w:styleId="Footer">
    <w:name w:val="footer"/>
    <w:basedOn w:val="Normal"/>
    <w:link w:val="FooterChar"/>
    <w:rsid w:val="00316E39"/>
    <w:pPr>
      <w:tabs>
        <w:tab w:val="center" w:pos="4513"/>
        <w:tab w:val="right" w:pos="9026"/>
      </w:tabs>
    </w:pPr>
  </w:style>
  <w:style w:type="character" w:customStyle="1" w:styleId="FooterChar">
    <w:name w:val="Footer Char"/>
    <w:basedOn w:val="DefaultParagraphFont"/>
    <w:link w:val="Footer"/>
    <w:rsid w:val="00316E39"/>
    <w:rPr>
      <w:sz w:val="24"/>
      <w:lang w:val="fi-FI"/>
    </w:rPr>
  </w:style>
  <w:style w:type="character" w:styleId="CommentReference">
    <w:name w:val="annotation reference"/>
    <w:basedOn w:val="DefaultParagraphFont"/>
    <w:rsid w:val="00B11494"/>
    <w:rPr>
      <w:sz w:val="16"/>
      <w:szCs w:val="16"/>
    </w:rPr>
  </w:style>
  <w:style w:type="paragraph" w:styleId="CommentText">
    <w:name w:val="annotation text"/>
    <w:basedOn w:val="Normal"/>
    <w:link w:val="CommentTextChar"/>
    <w:rsid w:val="00B11494"/>
    <w:rPr>
      <w:sz w:val="20"/>
    </w:rPr>
  </w:style>
  <w:style w:type="character" w:customStyle="1" w:styleId="CommentTextChar">
    <w:name w:val="Comment Text Char"/>
    <w:basedOn w:val="DefaultParagraphFont"/>
    <w:link w:val="CommentText"/>
    <w:rsid w:val="00B11494"/>
    <w:rPr>
      <w:lang w:val="fi-FI"/>
    </w:rPr>
  </w:style>
  <w:style w:type="paragraph" w:styleId="CommentSubject">
    <w:name w:val="annotation subject"/>
    <w:basedOn w:val="CommentText"/>
    <w:next w:val="CommentText"/>
    <w:link w:val="CommentSubjectChar"/>
    <w:rsid w:val="00B11494"/>
    <w:rPr>
      <w:b/>
      <w:bCs/>
    </w:rPr>
  </w:style>
  <w:style w:type="character" w:customStyle="1" w:styleId="CommentSubjectChar">
    <w:name w:val="Comment Subject Char"/>
    <w:basedOn w:val="CommentTextChar"/>
    <w:link w:val="CommentSubject"/>
    <w:rsid w:val="00B11494"/>
    <w:rPr>
      <w:b/>
      <w:bCs/>
      <w:lang w:val="fi-FI"/>
    </w:rPr>
  </w:style>
  <w:style w:type="paragraph" w:styleId="BalloonText">
    <w:name w:val="Balloon Text"/>
    <w:basedOn w:val="Normal"/>
    <w:link w:val="BalloonTextChar"/>
    <w:rsid w:val="00B11494"/>
    <w:rPr>
      <w:rFonts w:ascii="Segoe UI" w:hAnsi="Segoe UI" w:cs="Segoe UI"/>
      <w:sz w:val="18"/>
      <w:szCs w:val="18"/>
    </w:rPr>
  </w:style>
  <w:style w:type="character" w:customStyle="1" w:styleId="BalloonTextChar">
    <w:name w:val="Balloon Text Char"/>
    <w:basedOn w:val="DefaultParagraphFont"/>
    <w:link w:val="BalloonText"/>
    <w:rsid w:val="00B11494"/>
    <w:rPr>
      <w:rFonts w:ascii="Segoe UI" w:hAnsi="Segoe UI" w:cs="Segoe UI"/>
      <w:sz w:val="18"/>
      <w:szCs w:val="1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A6B7E-FDCC-4A5E-9A3B-F330B438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374</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KINNUNEN Hannele</cp:lastModifiedBy>
  <cp:revision>2</cp:revision>
  <cp:lastPrinted>2004-11-19T15:42:00Z</cp:lastPrinted>
  <dcterms:created xsi:type="dcterms:W3CDTF">2024-11-20T09:15:00Z</dcterms:created>
  <dcterms:modified xsi:type="dcterms:W3CDTF">2024-11-20T09:15:00Z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P10_TA(2024)0022_</vt:lpwstr>
  </property>
  <property fmtid="{D5CDD505-2E9C-101B-9397-08002B2CF9AE}" pid="4" name="&lt;Type&gt;">
    <vt:lpwstr>RR</vt:lpwstr>
  </property>
</Properties>
</file>