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2B6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E65F99" w:rsidRDefault="00E65F99" w:rsidP="00E65F99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:rsidR="00751A4A" w:rsidRPr="00B92B68" w:rsidRDefault="00E65F99" w:rsidP="00E65F9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92B68" w:rsidRDefault="00187494" w:rsidP="0010095E">
            <w:pPr>
              <w:pStyle w:val="EPLogo"/>
            </w:pPr>
            <w:r w:rsidRPr="00B92B68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92B68" w:rsidRDefault="00D058B8" w:rsidP="004C5D52">
      <w:pPr>
        <w:pStyle w:val="LineTop"/>
      </w:pPr>
    </w:p>
    <w:p w:rsidR="00680577" w:rsidRPr="001F560B" w:rsidRDefault="00E65F99" w:rsidP="00680577">
      <w:pPr>
        <w:pStyle w:val="EPBodyTA1"/>
        <w:rPr>
          <w:lang w:val="sv-SE"/>
        </w:rPr>
      </w:pPr>
      <w:r w:rsidRPr="001F560B">
        <w:rPr>
          <w:lang w:val="sv-SE"/>
        </w:rPr>
        <w:t xml:space="preserve">TÉACSANNA ARNA </w:t>
      </w:r>
      <w:proofErr w:type="spellStart"/>
      <w:r w:rsidRPr="001F560B">
        <w:rPr>
          <w:lang w:val="sv-SE"/>
        </w:rPr>
        <w:t>nGLACADH</w:t>
      </w:r>
      <w:proofErr w:type="spellEnd"/>
    </w:p>
    <w:p w:rsidR="00D058B8" w:rsidRPr="001F560B" w:rsidRDefault="00D058B8" w:rsidP="00D058B8">
      <w:pPr>
        <w:pStyle w:val="LineBottom"/>
        <w:rPr>
          <w:lang w:val="sv-SE"/>
        </w:rPr>
      </w:pPr>
    </w:p>
    <w:p w:rsidR="008C6839" w:rsidRPr="001F560B" w:rsidRDefault="008C6839" w:rsidP="008C6839">
      <w:pPr>
        <w:pStyle w:val="ATHeading1"/>
        <w:rPr>
          <w:lang w:val="sv-SE"/>
        </w:rPr>
      </w:pPr>
      <w:bookmarkStart w:id="0" w:name="TANumber"/>
      <w:r w:rsidRPr="001F560B">
        <w:rPr>
          <w:lang w:val="sv-SE"/>
        </w:rPr>
        <w:t>P10_TA(2024)00</w:t>
      </w:r>
      <w:bookmarkEnd w:id="0"/>
      <w:r w:rsidR="003B0B8F">
        <w:rPr>
          <w:lang w:val="sv-SE"/>
        </w:rPr>
        <w:t>28</w:t>
      </w:r>
    </w:p>
    <w:p w:rsidR="008C6839" w:rsidRPr="001F560B" w:rsidRDefault="00E65F99" w:rsidP="008C6839">
      <w:pPr>
        <w:pStyle w:val="ATHeading2"/>
        <w:rPr>
          <w:lang w:val="sv-SE"/>
        </w:rPr>
      </w:pPr>
      <w:proofErr w:type="spellStart"/>
      <w:r w:rsidRPr="001F560B">
        <w:rPr>
          <w:lang w:val="sv-SE"/>
        </w:rPr>
        <w:t>Géarghá</w:t>
      </w:r>
      <w:proofErr w:type="spellEnd"/>
      <w:r w:rsidRPr="001F560B">
        <w:rPr>
          <w:lang w:val="sv-SE"/>
        </w:rPr>
        <w:t xml:space="preserve"> le </w:t>
      </w:r>
      <w:proofErr w:type="spellStart"/>
      <w:r w:rsidRPr="001F560B">
        <w:rPr>
          <w:lang w:val="sv-SE"/>
        </w:rPr>
        <w:t>hathbhreithniú</w:t>
      </w:r>
      <w:proofErr w:type="spellEnd"/>
      <w:r w:rsidRPr="001F560B">
        <w:rPr>
          <w:lang w:val="sv-SE"/>
        </w:rPr>
        <w:t xml:space="preserve"> a </w:t>
      </w:r>
      <w:proofErr w:type="spellStart"/>
      <w:r w:rsidRPr="001F560B">
        <w:rPr>
          <w:lang w:val="sv-SE"/>
        </w:rPr>
        <w:t>dhéanamh</w:t>
      </w:r>
      <w:proofErr w:type="spellEnd"/>
      <w:r w:rsidRPr="001F560B">
        <w:rPr>
          <w:lang w:val="sv-SE"/>
        </w:rPr>
        <w:t xml:space="preserve"> ar an </w:t>
      </w:r>
      <w:proofErr w:type="spellStart"/>
      <w:r w:rsidRPr="001F560B">
        <w:rPr>
          <w:lang w:val="sv-SE"/>
        </w:rPr>
        <w:t>rialachán</w:t>
      </w:r>
      <w:proofErr w:type="spellEnd"/>
      <w:r w:rsidRPr="001F560B">
        <w:rPr>
          <w:lang w:val="sv-SE"/>
        </w:rPr>
        <w:t xml:space="preserve"> </w:t>
      </w:r>
      <w:proofErr w:type="spellStart"/>
      <w:r w:rsidRPr="001F560B">
        <w:rPr>
          <w:lang w:val="sv-SE"/>
        </w:rPr>
        <w:t>maidir</w:t>
      </w:r>
      <w:proofErr w:type="spellEnd"/>
      <w:r w:rsidRPr="001F560B">
        <w:rPr>
          <w:lang w:val="sv-SE"/>
        </w:rPr>
        <w:t xml:space="preserve"> le </w:t>
      </w:r>
      <w:proofErr w:type="spellStart"/>
      <w:r w:rsidRPr="001F560B">
        <w:rPr>
          <w:lang w:val="sv-SE"/>
        </w:rPr>
        <w:t>feistí</w:t>
      </w:r>
      <w:proofErr w:type="spellEnd"/>
      <w:r w:rsidRPr="001F560B">
        <w:rPr>
          <w:lang w:val="sv-SE"/>
        </w:rPr>
        <w:t xml:space="preserve"> </w:t>
      </w:r>
      <w:proofErr w:type="spellStart"/>
      <w:r w:rsidRPr="001F560B">
        <w:rPr>
          <w:lang w:val="sv-SE"/>
        </w:rPr>
        <w:t>leighis</w:t>
      </w:r>
      <w:proofErr w:type="spellEnd"/>
    </w:p>
    <w:p w:rsidR="008C6839" w:rsidRPr="001F560B" w:rsidRDefault="008C6839" w:rsidP="008C6839">
      <w:pPr>
        <w:rPr>
          <w:i/>
          <w:vanish/>
          <w:lang w:val="sv-SE"/>
        </w:rPr>
      </w:pPr>
      <w:r w:rsidRPr="00B92B68">
        <w:rPr>
          <w:i/>
        </w:rPr>
        <w:fldChar w:fldCharType="begin"/>
      </w:r>
      <w:r w:rsidRPr="001F560B">
        <w:rPr>
          <w:i/>
          <w:lang w:val="sv-SE"/>
        </w:rPr>
        <w:instrText xml:space="preserve"> TC"(</w:instrText>
      </w:r>
      <w:bookmarkStart w:id="1" w:name="DocNumber"/>
      <w:r w:rsidRPr="001F560B">
        <w:rPr>
          <w:i/>
          <w:lang w:val="sv-SE"/>
        </w:rPr>
        <w:instrText>B10-0123</w:instrText>
      </w:r>
      <w:r w:rsidR="00AC5BC4" w:rsidRPr="001F560B">
        <w:rPr>
          <w:i/>
          <w:lang w:val="sv-SE"/>
        </w:rPr>
        <w:instrText xml:space="preserve">, 0124, 0125, 0126, </w:instrText>
      </w:r>
      <w:r w:rsidR="001F560B">
        <w:rPr>
          <w:i/>
          <w:lang w:val="sv-SE"/>
        </w:rPr>
        <w:instrText>agus</w:instrText>
      </w:r>
      <w:r w:rsidR="00AC5BC4" w:rsidRPr="001F560B">
        <w:rPr>
          <w:i/>
          <w:lang w:val="sv-SE"/>
        </w:rPr>
        <w:instrText xml:space="preserve"> 0128</w:instrText>
      </w:r>
      <w:r w:rsidRPr="001F560B">
        <w:rPr>
          <w:i/>
          <w:lang w:val="sv-SE"/>
        </w:rPr>
        <w:instrText>/2024</w:instrText>
      </w:r>
      <w:bookmarkEnd w:id="1"/>
      <w:r w:rsidRPr="001F560B">
        <w:rPr>
          <w:i/>
          <w:lang w:val="sv-SE"/>
        </w:rPr>
        <w:instrText xml:space="preserve">)"\l3 \n&gt; \* MERGEFORMAT </w:instrText>
      </w:r>
      <w:r w:rsidRPr="00B92B68">
        <w:rPr>
          <w:i/>
        </w:rPr>
        <w:fldChar w:fldCharType="end"/>
      </w:r>
    </w:p>
    <w:p w:rsidR="008C6839" w:rsidRPr="001F560B" w:rsidRDefault="008C6839" w:rsidP="008C6839">
      <w:pPr>
        <w:rPr>
          <w:vanish/>
          <w:lang w:val="sv-SE"/>
        </w:rPr>
      </w:pPr>
      <w:bookmarkStart w:id="2" w:name="PE"/>
      <w:r w:rsidRPr="001F560B">
        <w:rPr>
          <w:vanish/>
          <w:lang w:val="sv-SE"/>
        </w:rPr>
        <w:t>PE764.132</w:t>
      </w:r>
      <w:bookmarkEnd w:id="2"/>
    </w:p>
    <w:p w:rsidR="008C6839" w:rsidRPr="001F560B" w:rsidRDefault="00E65F99" w:rsidP="00973881">
      <w:pPr>
        <w:pStyle w:val="ATHeading3"/>
        <w:rPr>
          <w:lang w:val="sv-SE"/>
        </w:rPr>
      </w:pPr>
      <w:proofErr w:type="spellStart"/>
      <w:r w:rsidRPr="001F560B">
        <w:rPr>
          <w:lang w:val="sv-SE"/>
        </w:rPr>
        <w:t>Rún</w:t>
      </w:r>
      <w:proofErr w:type="spellEnd"/>
      <w:r w:rsidRPr="001F560B">
        <w:rPr>
          <w:lang w:val="sv-SE"/>
        </w:rPr>
        <w:t xml:space="preserve"> ó </w:t>
      </w:r>
      <w:proofErr w:type="spellStart"/>
      <w:r w:rsidRPr="001F560B">
        <w:rPr>
          <w:lang w:val="sv-SE"/>
        </w:rPr>
        <w:t>Pharlaimint</w:t>
      </w:r>
      <w:proofErr w:type="spellEnd"/>
      <w:r w:rsidRPr="001F560B">
        <w:rPr>
          <w:lang w:val="sv-SE"/>
        </w:rPr>
        <w:t xml:space="preserve"> </w:t>
      </w:r>
      <w:proofErr w:type="spellStart"/>
      <w:r w:rsidRPr="001F560B">
        <w:rPr>
          <w:lang w:val="sv-SE"/>
        </w:rPr>
        <w:t>na</w:t>
      </w:r>
      <w:proofErr w:type="spellEnd"/>
      <w:r w:rsidRPr="001F560B">
        <w:rPr>
          <w:lang w:val="sv-SE"/>
        </w:rPr>
        <w:t xml:space="preserve"> </w:t>
      </w:r>
      <w:proofErr w:type="spellStart"/>
      <w:r w:rsidRPr="001F560B">
        <w:rPr>
          <w:lang w:val="sv-SE"/>
        </w:rPr>
        <w:t>hEorpa</w:t>
      </w:r>
      <w:proofErr w:type="spellEnd"/>
      <w:r w:rsidRPr="001F560B">
        <w:rPr>
          <w:lang w:val="sv-SE"/>
        </w:rPr>
        <w:t xml:space="preserve"> an 23 </w:t>
      </w:r>
      <w:proofErr w:type="spellStart"/>
      <w:r w:rsidRPr="001F560B">
        <w:rPr>
          <w:lang w:val="sv-SE"/>
        </w:rPr>
        <w:t>Deireadh</w:t>
      </w:r>
      <w:proofErr w:type="spellEnd"/>
      <w:r w:rsidRPr="001F560B">
        <w:rPr>
          <w:lang w:val="sv-SE"/>
        </w:rPr>
        <w:t xml:space="preserve"> </w:t>
      </w:r>
      <w:proofErr w:type="spellStart"/>
      <w:r w:rsidRPr="001F560B">
        <w:rPr>
          <w:lang w:val="sv-SE"/>
        </w:rPr>
        <w:t>Fómhair</w:t>
      </w:r>
      <w:proofErr w:type="spellEnd"/>
      <w:r w:rsidRPr="001F560B">
        <w:rPr>
          <w:lang w:val="sv-SE"/>
        </w:rPr>
        <w:t xml:space="preserve"> 2024 </w:t>
      </w:r>
      <w:proofErr w:type="spellStart"/>
      <w:r w:rsidRPr="001F560B">
        <w:rPr>
          <w:lang w:val="sv-SE"/>
        </w:rPr>
        <w:t>maidir</w:t>
      </w:r>
      <w:proofErr w:type="spellEnd"/>
      <w:r w:rsidRPr="001F560B">
        <w:rPr>
          <w:lang w:val="sv-SE"/>
        </w:rPr>
        <w:t xml:space="preserve"> </w:t>
      </w:r>
      <w:proofErr w:type="spellStart"/>
      <w:r w:rsidRPr="001F560B">
        <w:rPr>
          <w:lang w:val="sv-SE"/>
        </w:rPr>
        <w:t>leis</w:t>
      </w:r>
      <w:proofErr w:type="spellEnd"/>
      <w:r w:rsidRPr="001F560B">
        <w:rPr>
          <w:lang w:val="sv-SE"/>
        </w:rPr>
        <w:t xml:space="preserve"> an </w:t>
      </w:r>
      <w:proofErr w:type="spellStart"/>
      <w:r w:rsidRPr="001F560B">
        <w:rPr>
          <w:lang w:val="sv-SE"/>
        </w:rPr>
        <w:t>ngéarghá</w:t>
      </w:r>
      <w:proofErr w:type="spellEnd"/>
      <w:r w:rsidRPr="001F560B">
        <w:rPr>
          <w:lang w:val="sv-SE"/>
        </w:rPr>
        <w:t xml:space="preserve"> </w:t>
      </w:r>
      <w:proofErr w:type="spellStart"/>
      <w:r w:rsidRPr="001F560B">
        <w:rPr>
          <w:lang w:val="sv-SE"/>
        </w:rPr>
        <w:t>práinneach</w:t>
      </w:r>
      <w:proofErr w:type="spellEnd"/>
      <w:r w:rsidRPr="001F560B">
        <w:rPr>
          <w:lang w:val="sv-SE"/>
        </w:rPr>
        <w:t xml:space="preserve"> </w:t>
      </w:r>
      <w:proofErr w:type="spellStart"/>
      <w:r w:rsidRPr="001F560B">
        <w:rPr>
          <w:lang w:val="sv-SE"/>
        </w:rPr>
        <w:t>atá</w:t>
      </w:r>
      <w:proofErr w:type="spellEnd"/>
      <w:r w:rsidRPr="001F560B">
        <w:rPr>
          <w:lang w:val="sv-SE"/>
        </w:rPr>
        <w:t xml:space="preserve"> ann an Rialachán </w:t>
      </w:r>
      <w:proofErr w:type="spellStart"/>
      <w:r w:rsidRPr="001F560B">
        <w:rPr>
          <w:lang w:val="sv-SE"/>
        </w:rPr>
        <w:t>maidir</w:t>
      </w:r>
      <w:proofErr w:type="spellEnd"/>
      <w:r w:rsidRPr="001F560B">
        <w:rPr>
          <w:lang w:val="sv-SE"/>
        </w:rPr>
        <w:t xml:space="preserve"> le </w:t>
      </w:r>
      <w:proofErr w:type="spellStart"/>
      <w:r w:rsidRPr="001F560B">
        <w:rPr>
          <w:lang w:val="sv-SE"/>
        </w:rPr>
        <w:t>Feistí</w:t>
      </w:r>
      <w:proofErr w:type="spellEnd"/>
      <w:r w:rsidRPr="001F560B">
        <w:rPr>
          <w:lang w:val="sv-SE"/>
        </w:rPr>
        <w:t xml:space="preserve"> </w:t>
      </w:r>
      <w:proofErr w:type="spellStart"/>
      <w:r w:rsidRPr="001F560B">
        <w:rPr>
          <w:lang w:val="sv-SE"/>
        </w:rPr>
        <w:t>Leighis</w:t>
      </w:r>
      <w:proofErr w:type="spellEnd"/>
      <w:r w:rsidRPr="001F560B">
        <w:rPr>
          <w:lang w:val="sv-SE"/>
        </w:rPr>
        <w:t xml:space="preserve"> a </w:t>
      </w:r>
      <w:proofErr w:type="spellStart"/>
      <w:r w:rsidRPr="001F560B">
        <w:rPr>
          <w:lang w:val="sv-SE"/>
        </w:rPr>
        <w:t>athbhreithniú</w:t>
      </w:r>
      <w:proofErr w:type="spellEnd"/>
      <w:r w:rsidR="008C6839" w:rsidRPr="001F560B">
        <w:rPr>
          <w:lang w:val="sv-SE"/>
        </w:rPr>
        <w:t xml:space="preserve"> </w:t>
      </w:r>
      <w:bookmarkStart w:id="3" w:name="References"/>
      <w:r w:rsidR="008C6839" w:rsidRPr="001F560B">
        <w:rPr>
          <w:lang w:val="sv-SE"/>
        </w:rPr>
        <w:t>(2024/2849(RSP))</w:t>
      </w:r>
      <w:bookmarkEnd w:id="3"/>
    </w:p>
    <w:p w:rsidR="00E65F99" w:rsidRPr="00E65F99" w:rsidRDefault="00E65F99" w:rsidP="00E65F99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</w:t>
      </w:r>
      <w:r>
        <w:rPr>
          <w:i/>
          <w:lang w:val="ga-IE"/>
        </w:rPr>
        <w:t xml:space="preserve"> ar fáil as Gaeilge faoi láthai</w:t>
      </w:r>
      <w:r w:rsidR="003B0B8F">
        <w:rPr>
          <w:i/>
          <w:lang w:val="ga-IE"/>
        </w:rPr>
        <w:t>r</w:t>
      </w:r>
      <w:bookmarkStart w:id="4" w:name="_GoBack"/>
      <w:bookmarkEnd w:id="4"/>
    </w:p>
    <w:sectPr w:rsidR="00E65F99" w:rsidRPr="00E65F99" w:rsidSect="00B92B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839" w:rsidRPr="00B92B68" w:rsidRDefault="008C6839">
      <w:r w:rsidRPr="00B92B68">
        <w:separator/>
      </w:r>
    </w:p>
  </w:endnote>
  <w:endnote w:type="continuationSeparator" w:id="0">
    <w:p w:rsidR="008C6839" w:rsidRPr="00B92B68" w:rsidRDefault="008C6839">
      <w:r w:rsidRPr="00B92B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2B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2B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2B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839" w:rsidRPr="00B92B68" w:rsidRDefault="008C6839">
      <w:r w:rsidRPr="00B92B68">
        <w:separator/>
      </w:r>
    </w:p>
  </w:footnote>
  <w:footnote w:type="continuationSeparator" w:id="0">
    <w:p w:rsidR="008C6839" w:rsidRPr="00B92B68" w:rsidRDefault="008C6839">
      <w:r w:rsidRPr="00B92B6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2B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2B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2B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23/2024"/>
    <w:docVar w:name="dvlangue" w:val="EN"/>
    <w:docVar w:name="dvnumam" w:val="0"/>
    <w:docVar w:name="dvpe" w:val="764.132"/>
    <w:docVar w:name="dvtitre" w:val="European Parliament resolution of 23 October 2024 on the urgent need to revise the Medical Devices Regulation(2024/2849(RSP))"/>
  </w:docVars>
  <w:rsids>
    <w:rsidRoot w:val="008C683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560B"/>
    <w:rsid w:val="002767FF"/>
    <w:rsid w:val="002B18FE"/>
    <w:rsid w:val="002B5493"/>
    <w:rsid w:val="00343214"/>
    <w:rsid w:val="00361C00"/>
    <w:rsid w:val="00395FA1"/>
    <w:rsid w:val="003B0B8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34E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839"/>
    <w:rsid w:val="00930C23"/>
    <w:rsid w:val="0093193B"/>
    <w:rsid w:val="009509D8"/>
    <w:rsid w:val="00950B64"/>
    <w:rsid w:val="00973881"/>
    <w:rsid w:val="00981893"/>
    <w:rsid w:val="00A1687D"/>
    <w:rsid w:val="00A43E52"/>
    <w:rsid w:val="00A4678D"/>
    <w:rsid w:val="00A778C7"/>
    <w:rsid w:val="00AB441E"/>
    <w:rsid w:val="00AB6293"/>
    <w:rsid w:val="00AC5BC4"/>
    <w:rsid w:val="00AE0928"/>
    <w:rsid w:val="00AF3B82"/>
    <w:rsid w:val="00B12E95"/>
    <w:rsid w:val="00B22876"/>
    <w:rsid w:val="00B558F0"/>
    <w:rsid w:val="00B92B6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20F3"/>
    <w:rsid w:val="00E65F9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39C6F8"/>
  <w15:chartTrackingRefBased/>
  <w15:docId w15:val="{78440B7F-76BB-46BD-BF59-14691C1D0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534E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534E1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6534E1"/>
    <w:rPr>
      <w:sz w:val="24"/>
    </w:rPr>
  </w:style>
  <w:style w:type="character" w:styleId="Hyperlink">
    <w:name w:val="Hyperlink"/>
    <w:basedOn w:val="DefaultParagraphFont"/>
    <w:unhideWhenUsed/>
    <w:rsid w:val="006534E1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E65F9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8D79E-B62B-4EC5-849F-352C90D3A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2</cp:revision>
  <cp:lastPrinted>2004-11-19T15:42:00Z</cp:lastPrinted>
  <dcterms:created xsi:type="dcterms:W3CDTF">2024-10-23T12:32:00Z</dcterms:created>
  <dcterms:modified xsi:type="dcterms:W3CDTF">2024-10-23T12:32:00Z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B10-0123/2024</vt:lpwstr>
  </property>
  <property fmtid="{D5CDD505-2E9C-101B-9397-08002B2CF9AE}" pid="4" name="&lt;Type&gt;">
    <vt:lpwstr>RR</vt:lpwstr>
  </property>
</Properties>
</file>