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B0F88" w:rsidTr="0010095E">
        <w:trPr>
          <w:trHeight w:hRule="exact" w:val="1418"/>
        </w:trPr>
        <w:tc>
          <w:tcPr>
            <w:tcW w:w="6804" w:type="dxa"/>
            <w:shd w:val="clear" w:color="auto" w:fill="auto"/>
            <w:vAlign w:val="center"/>
          </w:tcPr>
          <w:p w:rsidR="00751A4A" w:rsidRPr="001B0F88" w:rsidRDefault="0010025F" w:rsidP="0010095E">
            <w:pPr>
              <w:pStyle w:val="EPName"/>
            </w:pPr>
            <w:bookmarkStart w:id="0" w:name="_GoBack"/>
            <w:bookmarkEnd w:id="0"/>
            <w:r w:rsidRPr="001B0F88">
              <w:t>Ευρωπαϊκό Κοινοβούλιο</w:t>
            </w:r>
          </w:p>
          <w:p w:rsidR="00751A4A" w:rsidRPr="001B0F88" w:rsidRDefault="005F1B17" w:rsidP="005F1B17">
            <w:pPr>
              <w:pStyle w:val="EPTerm"/>
              <w:rPr>
                <w:rStyle w:val="HideTWBExt"/>
                <w:noProof w:val="0"/>
                <w:vanish w:val="0"/>
                <w:color w:val="auto"/>
              </w:rPr>
            </w:pPr>
            <w:r w:rsidRPr="001B0F88">
              <w:t>2024</w:t>
            </w:r>
            <w:r w:rsidR="00817416" w:rsidRPr="001B0F88">
              <w:t>-202</w:t>
            </w:r>
            <w:r w:rsidRPr="001B0F88">
              <w:t>9</w:t>
            </w:r>
          </w:p>
        </w:tc>
        <w:tc>
          <w:tcPr>
            <w:tcW w:w="2268" w:type="dxa"/>
            <w:shd w:val="clear" w:color="auto" w:fill="auto"/>
          </w:tcPr>
          <w:p w:rsidR="00751A4A" w:rsidRPr="001B0F88" w:rsidRDefault="00187494" w:rsidP="0010095E">
            <w:pPr>
              <w:pStyle w:val="EPLogo"/>
            </w:pPr>
            <w:r w:rsidRPr="001B0F8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B0F88" w:rsidRDefault="00D058B8" w:rsidP="004C5D52">
      <w:pPr>
        <w:pStyle w:val="LineTop"/>
      </w:pPr>
    </w:p>
    <w:p w:rsidR="00680577" w:rsidRPr="001B0F88" w:rsidRDefault="0010025F" w:rsidP="00680577">
      <w:pPr>
        <w:pStyle w:val="EPBodyTA1"/>
      </w:pPr>
      <w:r w:rsidRPr="001B0F88">
        <w:t>ΚΕΙΜΕΝΑ ΠΟΥ ΕΓΚΡΙΘΗΚΑΝ</w:t>
      </w:r>
    </w:p>
    <w:p w:rsidR="00D058B8" w:rsidRPr="001B0F88" w:rsidRDefault="00D058B8" w:rsidP="00D058B8">
      <w:pPr>
        <w:pStyle w:val="LineBottom"/>
      </w:pPr>
    </w:p>
    <w:p w:rsidR="0010025F" w:rsidRPr="001B0F88" w:rsidRDefault="0010025F" w:rsidP="0010025F">
      <w:pPr>
        <w:pStyle w:val="ATHeading1"/>
      </w:pPr>
      <w:bookmarkStart w:id="1" w:name="TANumber"/>
      <w:r w:rsidRPr="001B0F88">
        <w:t>P10_TA(2024)00</w:t>
      </w:r>
      <w:bookmarkEnd w:id="1"/>
      <w:r w:rsidR="001251BB">
        <w:t>29</w:t>
      </w:r>
    </w:p>
    <w:p w:rsidR="0010025F" w:rsidRPr="001B0F88" w:rsidRDefault="0010025F" w:rsidP="0010025F">
      <w:pPr>
        <w:pStyle w:val="ATHeading2"/>
      </w:pPr>
      <w:bookmarkStart w:id="2" w:name="title"/>
      <w:r w:rsidRPr="001B0F88">
        <w:t xml:space="preserve">Η κατάσταση στο Αζερμπαϊτζάν, </w:t>
      </w:r>
      <w:r w:rsidR="00956C2A">
        <w:t xml:space="preserve">οι </w:t>
      </w:r>
      <w:r w:rsidRPr="001B0F88">
        <w:t>παραβιάσεις των ανθρωπίνων δικαιωμάτων και του διεθνούς δικαίου και οι σχέσεις με την Αρμενία</w:t>
      </w:r>
      <w:bookmarkEnd w:id="2"/>
    </w:p>
    <w:p w:rsidR="0010025F" w:rsidRPr="001B0F88" w:rsidRDefault="0010025F" w:rsidP="0010025F">
      <w:pPr>
        <w:rPr>
          <w:i/>
          <w:vanish/>
        </w:rPr>
      </w:pPr>
      <w:r w:rsidRPr="001B0F88">
        <w:rPr>
          <w:i/>
        </w:rPr>
        <w:fldChar w:fldCharType="begin"/>
      </w:r>
      <w:r w:rsidRPr="001B0F88">
        <w:rPr>
          <w:i/>
        </w:rPr>
        <w:instrText xml:space="preserve"> TC"(</w:instrText>
      </w:r>
      <w:bookmarkStart w:id="3" w:name="DocNumber"/>
      <w:r w:rsidRPr="001B0F88">
        <w:rPr>
          <w:i/>
        </w:rPr>
        <w:instrText>B10-0133</w:instrText>
      </w:r>
      <w:r w:rsidR="009F1A6C">
        <w:rPr>
          <w:i/>
        </w:rPr>
        <w:instrText>, 0136, 0139, 0141 και 0142</w:instrText>
      </w:r>
      <w:r w:rsidRPr="001B0F88">
        <w:rPr>
          <w:i/>
        </w:rPr>
        <w:instrText>/2024</w:instrText>
      </w:r>
      <w:bookmarkEnd w:id="3"/>
      <w:r w:rsidRPr="001B0F88">
        <w:rPr>
          <w:i/>
        </w:rPr>
        <w:instrText xml:space="preserve">)"\l3 \n&gt; \* MERGEFORMAT </w:instrText>
      </w:r>
      <w:r w:rsidRPr="001B0F88">
        <w:rPr>
          <w:i/>
        </w:rPr>
        <w:fldChar w:fldCharType="end"/>
      </w:r>
    </w:p>
    <w:p w:rsidR="0010025F" w:rsidRPr="001B0F88" w:rsidRDefault="0010025F" w:rsidP="0010025F">
      <w:pPr>
        <w:rPr>
          <w:vanish/>
        </w:rPr>
      </w:pPr>
      <w:bookmarkStart w:id="4" w:name="PE"/>
      <w:r w:rsidRPr="001B0F88">
        <w:rPr>
          <w:vanish/>
        </w:rPr>
        <w:t>PE764.143</w:t>
      </w:r>
      <w:bookmarkEnd w:id="4"/>
    </w:p>
    <w:p w:rsidR="0010025F" w:rsidRPr="001B0F88" w:rsidRDefault="0010025F" w:rsidP="0010025F">
      <w:pPr>
        <w:pStyle w:val="ATHeading3"/>
      </w:pPr>
      <w:bookmarkStart w:id="5" w:name="Sujet"/>
      <w:r w:rsidRPr="001B0F88">
        <w:t>Ψήφισμα του Ευρωπαϊκού Κοινοβουλίου</w:t>
      </w:r>
      <w:r w:rsidR="009F1A6C">
        <w:t xml:space="preserve"> της 24ης Οκτωβρίου 2024</w:t>
      </w:r>
      <w:r w:rsidRPr="001B0F88">
        <w:t xml:space="preserve"> σχετικά με την κατάσταση στο Αζερμπαϊτζάν, τις παραβιάσεις των ανθρωπίνων δικαιωμάτων και του διεθνούς δικαίου και τις σχέσεις με την Αρμενία</w:t>
      </w:r>
      <w:bookmarkEnd w:id="5"/>
      <w:r w:rsidRPr="001B0F88">
        <w:t xml:space="preserve"> </w:t>
      </w:r>
      <w:bookmarkStart w:id="6" w:name="References"/>
      <w:r w:rsidRPr="001B0F88">
        <w:t>(2024/2890(RSP))</w:t>
      </w:r>
      <w:bookmarkEnd w:id="6"/>
    </w:p>
    <w:p w:rsidR="00F50D61" w:rsidRPr="001B0F88" w:rsidRDefault="00F50D61" w:rsidP="00F50D61">
      <w:pPr>
        <w:pStyle w:val="EPComma"/>
      </w:pPr>
      <w:bookmarkStart w:id="7" w:name="TextBodyBegin"/>
      <w:bookmarkEnd w:id="7"/>
      <w:r w:rsidRPr="001B0F88">
        <w:rPr>
          <w:i/>
        </w:rPr>
        <w:t>Το Ευρωπαϊκό Κοινοβούλιο</w:t>
      </w:r>
      <w:r w:rsidRPr="001B0F88">
        <w:t>,</w:t>
      </w:r>
    </w:p>
    <w:p w:rsidR="00F50D61" w:rsidRPr="001B0F88" w:rsidRDefault="00F50D61" w:rsidP="00F50D61">
      <w:pPr>
        <w:pStyle w:val="NormalHanging12a"/>
        <w:rPr>
          <w:rStyle w:val="Aucun"/>
          <w:color w:val="000000"/>
        </w:rPr>
      </w:pPr>
      <w:r w:rsidRPr="001B0F88">
        <w:t>–</w:t>
      </w:r>
      <w:r w:rsidRPr="001B0F88">
        <w:tab/>
      </w:r>
      <w:r w:rsidRPr="001B0F88">
        <w:rPr>
          <w:rStyle w:val="Aucun"/>
          <w:color w:val="000000"/>
        </w:rPr>
        <w:t xml:space="preserve">έχοντας υπόψη τα προηγούμενα ψηφίσματά του σχετικά με το Αζερμπαϊτζάν, την Αρμενία και την κατάσταση στο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w:t>
      </w:r>
    </w:p>
    <w:p w:rsidR="00F50D61" w:rsidRPr="001B0F88" w:rsidRDefault="00F50D61" w:rsidP="00F50D61">
      <w:pPr>
        <w:pStyle w:val="NormalHanging12a"/>
        <w:rPr>
          <w:rStyle w:val="Aucun"/>
          <w:color w:val="000000"/>
        </w:rPr>
      </w:pPr>
      <w:r w:rsidRPr="001B0F88">
        <w:rPr>
          <w:rStyle w:val="Aucun"/>
          <w:color w:val="000000"/>
        </w:rPr>
        <w:t>–</w:t>
      </w:r>
      <w:r w:rsidRPr="001B0F88">
        <w:rPr>
          <w:rStyle w:val="Aucun"/>
          <w:color w:val="000000"/>
        </w:rPr>
        <w:tab/>
        <w:t xml:space="preserve">έχοντας υπόψη τα σχετικά έγγραφα και τις διεθνείς συμφωνίες, συμπεριλαμβανομένων, μεταξύ άλλων, του Καταστατικού Χάρτη των Ηνωμένων Εθνών, της Τελικής Πράξης του Ελσίνκι και της Διακήρυξης της </w:t>
      </w:r>
      <w:proofErr w:type="spellStart"/>
      <w:r w:rsidRPr="001B0F88">
        <w:rPr>
          <w:rStyle w:val="Aucun"/>
          <w:color w:val="000000"/>
        </w:rPr>
        <w:t>Αλμάτυ</w:t>
      </w:r>
      <w:proofErr w:type="spellEnd"/>
      <w:r w:rsidRPr="001B0F88">
        <w:rPr>
          <w:rStyle w:val="Aucun"/>
          <w:color w:val="000000"/>
        </w:rPr>
        <w:t xml:space="preserve"> της 21ης Δεκεμβρίου 1991,</w:t>
      </w:r>
    </w:p>
    <w:p w:rsidR="00F50D61" w:rsidRPr="001B0F88" w:rsidRDefault="00F50D61" w:rsidP="00F50D61">
      <w:pPr>
        <w:pStyle w:val="NormalHanging12a"/>
        <w:rPr>
          <w:shd w:val="clear" w:color="auto" w:fill="FFFFFF"/>
        </w:rPr>
      </w:pPr>
      <w:r w:rsidRPr="001B0F88">
        <w:t>–</w:t>
      </w:r>
      <w:r w:rsidRPr="001B0F88">
        <w:tab/>
        <w:t>έχοντας υπόψη την Ευρωπαϊκή Σύμβαση Δικαιωμάτων του Ανθρώπου του 1950, που κυρώθηκε από το Αζερμπαϊτζάν το 2002, και τη Σύμβαση κατά των βασανιστηρίων και άλλων τρόπων σκληρής, απάνθρωπης ή ταπεινωτικής μεταχείρισης ή τιμωρίας,</w:t>
      </w:r>
    </w:p>
    <w:p w:rsidR="00F50D61" w:rsidRPr="001B0F88" w:rsidRDefault="00F50D61" w:rsidP="00F50D61">
      <w:pPr>
        <w:pStyle w:val="NormalHanging12a"/>
        <w:rPr>
          <w:rStyle w:val="Aucun"/>
          <w:color w:val="000000"/>
        </w:rPr>
      </w:pPr>
      <w:r w:rsidRPr="001B0F88">
        <w:t>–</w:t>
      </w:r>
      <w:r w:rsidRPr="001B0F88">
        <w:tab/>
      </w:r>
      <w:r w:rsidRPr="001B0F88">
        <w:rPr>
          <w:rStyle w:val="Aucun"/>
          <w:color w:val="000000"/>
        </w:rPr>
        <w:t>έχοντας υπόψη τη Σύμβαση της Χάγης του 1954 για την προστασία των πολιτιστικών αγαθών σε περίπτωση ένοπλης σύρραξης,</w:t>
      </w:r>
    </w:p>
    <w:p w:rsidR="00F50D61" w:rsidRPr="001B0F88" w:rsidRDefault="00F50D61" w:rsidP="00F50D61">
      <w:pPr>
        <w:pStyle w:val="NormalHanging12a"/>
        <w:rPr>
          <w:rStyle w:val="doceo-font-family-base"/>
          <w:color w:val="000000"/>
        </w:rPr>
      </w:pPr>
      <w:r w:rsidRPr="001B0F88">
        <w:t>–</w:t>
      </w:r>
      <w:r w:rsidRPr="001B0F88">
        <w:tab/>
      </w:r>
      <w:r w:rsidRPr="001B0F88">
        <w:rPr>
          <w:rStyle w:val="doceo-font-family-base"/>
          <w:color w:val="000000"/>
        </w:rPr>
        <w:t>έχοντας υπόψη τη συμφωνία για τη σύναψη εταιρικής σχέσης και συνεργασίας, της 22ας Απριλίου 1996, μεταξύ των Ευρωπαϊκών Κοινοτήτων και των κρατών μελών τους, αφενός, και της Δημοκρατίας του Αζερμπαϊτζάν, αφετέρου</w:t>
      </w:r>
      <w:r w:rsidRPr="001B0F88">
        <w:rPr>
          <w:rStyle w:val="FootnoteReference"/>
          <w:color w:val="000000"/>
        </w:rPr>
        <w:footnoteReference w:id="1"/>
      </w:r>
      <w:r w:rsidRPr="001B0F88">
        <w:rPr>
          <w:rStyle w:val="doceo-font-family-base"/>
          <w:color w:val="000000"/>
        </w:rPr>
        <w:t>,</w:t>
      </w:r>
    </w:p>
    <w:p w:rsidR="00F50D61" w:rsidRPr="001B0F88" w:rsidRDefault="00F50D61" w:rsidP="00F50D61">
      <w:pPr>
        <w:pStyle w:val="NormalHanging12a"/>
        <w:rPr>
          <w:bCs/>
        </w:rPr>
      </w:pPr>
      <w:r w:rsidRPr="001B0F88">
        <w:t>–</w:t>
      </w:r>
      <w:r w:rsidRPr="001B0F88">
        <w:tab/>
        <w:t>έχοντας υπόψη τη δήλωση του εκπροσώπου της Ευρωπαϊκής Υπηρεσίας Εξωτερικής Δράσης, της 29ης Μαΐου 2024, σχετικά με την κατάσταση των ανθρωπίνων δικαιωμάτων στο Αζερμπαϊτζάν, και τη δήλωση του, της 3ης Σεπτεμβρίου 2024, σχετικά με τις πρόωρες βουλευτικές εκλογές στο Αζερμπαϊτζάν,</w:t>
      </w:r>
    </w:p>
    <w:p w:rsidR="00F50D61" w:rsidRPr="001B0F88" w:rsidRDefault="00F50D61" w:rsidP="00F50D61">
      <w:pPr>
        <w:pStyle w:val="NormalHanging12a"/>
      </w:pPr>
      <w:r w:rsidRPr="001B0F88">
        <w:t>–</w:t>
      </w:r>
      <w:r w:rsidRPr="001B0F88">
        <w:tab/>
        <w:t xml:space="preserve">έχοντας υπόψη το ψήφισμα 2527 (2024) της Κοινοβουλευτικής Συνέλευσης του Συμβουλίου της Ευρώπης, της 24ης Ιανουαρίου 2024, σχετικά με την αμφισβήτηση επί της ουσίας των μη </w:t>
      </w:r>
      <w:proofErr w:type="spellStart"/>
      <w:r w:rsidRPr="001B0F88">
        <w:t>κυρωθέντων</w:t>
      </w:r>
      <w:proofErr w:type="spellEnd"/>
      <w:r w:rsidRPr="001B0F88">
        <w:t xml:space="preserve"> έως τώρα διαπιστευτηρίων της κοινοβουλευτικής </w:t>
      </w:r>
      <w:r w:rsidRPr="001B0F88">
        <w:lastRenderedPageBreak/>
        <w:t>αντιπροσωπείας του Αζερμπαϊτζάν,</w:t>
      </w:r>
    </w:p>
    <w:p w:rsidR="00F50D61" w:rsidRPr="001B0F88" w:rsidRDefault="00F50D61" w:rsidP="00F50D61">
      <w:pPr>
        <w:pStyle w:val="NormalHanging12a"/>
        <w:rPr>
          <w:rStyle w:val="Aucun"/>
          <w:color w:val="000000"/>
        </w:rPr>
      </w:pPr>
      <w:r w:rsidRPr="001B0F88">
        <w:rPr>
          <w:rStyle w:val="Aucun"/>
          <w:color w:val="000000"/>
        </w:rPr>
        <w:t>–</w:t>
      </w:r>
      <w:r w:rsidRPr="001B0F88">
        <w:rPr>
          <w:rStyle w:val="Aucun"/>
          <w:color w:val="000000"/>
        </w:rPr>
        <w:tab/>
        <w:t xml:space="preserve">έχοντας υπόψη τη δήλωση προκαταρκτικών πορισμάτων και συμπερασμάτων της αποστολής παρατηρητών για τις πρόωρες προεδρικές εκλογές που διεξήχθησαν στις 7 Φεβρουαρίου 2024, καθώς και τη δήλωση προκαταρκτικών πορισμάτων και συμπερασμάτων της διεθνούς αποστολής παρατηρητών για τις πρόωρες βουλευτικές εκλογές στο Αζερμπαϊτζάν που διεξήχθησαν </w:t>
      </w:r>
      <w:r w:rsidR="00956C2A">
        <w:rPr>
          <w:rStyle w:val="Aucun"/>
          <w:color w:val="000000"/>
        </w:rPr>
        <w:t xml:space="preserve">την </w:t>
      </w:r>
      <w:r w:rsidRPr="001B0F88">
        <w:rPr>
          <w:rStyle w:val="Aucun"/>
          <w:color w:val="000000"/>
        </w:rPr>
        <w:t>1</w:t>
      </w:r>
      <w:r w:rsidR="00956C2A">
        <w:rPr>
          <w:rStyle w:val="Aucun"/>
          <w:color w:val="000000"/>
        </w:rPr>
        <w:t>η</w:t>
      </w:r>
      <w:r w:rsidRPr="001B0F88">
        <w:rPr>
          <w:rStyle w:val="Aucun"/>
          <w:color w:val="000000"/>
        </w:rPr>
        <w:t> Σεπτεμβρίου 2024,</w:t>
      </w:r>
    </w:p>
    <w:p w:rsidR="00F50D61" w:rsidRPr="001B0F88" w:rsidRDefault="00F50D61" w:rsidP="00F50D61">
      <w:pPr>
        <w:pStyle w:val="NormalHanging12a"/>
        <w:rPr>
          <w:rStyle w:val="Aucun"/>
          <w:color w:val="000000"/>
        </w:rPr>
      </w:pPr>
      <w:r w:rsidRPr="001B0F88">
        <w:t>–</w:t>
      </w:r>
      <w:r w:rsidRPr="001B0F88">
        <w:tab/>
      </w:r>
      <w:r w:rsidRPr="001B0F88">
        <w:rPr>
          <w:rStyle w:val="Aucun"/>
          <w:color w:val="000000"/>
        </w:rPr>
        <w:t xml:space="preserve">έχοντας υπόψη την έκθεση της Ευρωπαϊκής Επιτροπής κατά του Ρατσισμού και της Μισαλλοδοξίας του Συμβουλίου της Ευρώπης, της 29ης Μαρτίου 2023, σχετικά με το Αζερμπαϊτζάν και το μνημόνιο της Επιτρόπου για τα ανθρώπινα δικαιώματα του Συμβουλίου της Ευρώπης, της 21ης Οκτωβρίου 2021, σχετικά με τις συνέπειες σε ανθρωπιστικό επίπεδο και σε επίπεδο ανθρωπίνων δικαιωμάτων μετά την έναρξη, το 2020, των εχθροπραξιών μεταξύ της Αρμενίας και του Αζερμπαϊτζάν για 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w:t>
      </w:r>
    </w:p>
    <w:p w:rsidR="00F50D61" w:rsidRPr="001B0F88" w:rsidRDefault="00F50D61" w:rsidP="00F50D61">
      <w:pPr>
        <w:pStyle w:val="NormalHanging12a"/>
        <w:rPr>
          <w:rStyle w:val="Aucun"/>
          <w:color w:val="000000"/>
        </w:rPr>
      </w:pPr>
      <w:r w:rsidRPr="001B0F88">
        <w:rPr>
          <w:rStyle w:val="Aucun"/>
          <w:color w:val="000000"/>
        </w:rPr>
        <w:t>–</w:t>
      </w:r>
      <w:r w:rsidRPr="001B0F88">
        <w:rPr>
          <w:rStyle w:val="Aucun"/>
          <w:color w:val="000000"/>
        </w:rPr>
        <w:tab/>
        <w:t>έχοντας υπόψη τις Διατάξεις του Διεθνούς Δικαστηρίου, της 22ας Φεβρουαρίου 2023, της 6ης Ιουλίου 2023 και της 17ης Νοεμβρίου 2023, σχετικά με το αίτημα υπόδειξης προσωρινών μέτρων που σκοπό την εφαρμογή της Διεθνούς Σύμβασης για την κατάργηση πάσης μορφής φυλετικών διακρίσεων (Αρμενία κατά Αζερμπαϊτζάν),</w:t>
      </w:r>
    </w:p>
    <w:p w:rsidR="00F50D61" w:rsidRPr="001B0F88" w:rsidRDefault="00F50D61" w:rsidP="00F50D61">
      <w:pPr>
        <w:pStyle w:val="NormalHanging12a"/>
      </w:pPr>
      <w:r w:rsidRPr="001B0F88">
        <w:t>–</w:t>
      </w:r>
      <w:r w:rsidRPr="001B0F88">
        <w:tab/>
        <w:t>έχοντας υπόψη το άρθρο 136 παράγραφοι 2 και 4 του Κανονισμού του,</w:t>
      </w:r>
    </w:p>
    <w:p w:rsidR="00F50D61" w:rsidRPr="001B0F88" w:rsidRDefault="00F50D61" w:rsidP="00F50D61">
      <w:pPr>
        <w:pStyle w:val="NormalHanging12a"/>
        <w:rPr>
          <w:rStyle w:val="Aucun"/>
          <w:color w:val="000000"/>
        </w:rPr>
      </w:pPr>
      <w:r w:rsidRPr="001B0F88">
        <w:t>Α.</w:t>
      </w:r>
      <w:r w:rsidRPr="001B0F88">
        <w:tab/>
        <w:t>λαμβάνοντας υπόψη ότι η επιλογή του Μπακού, πρωτεύουσας του Αζερμπαϊτζάν, ως τόπου διεξαγωγής της 29ης Διάσκεψης των Ηνωμένων Εθνών για την κλιματική αλλαγή (COP29), η οποία έχει προγραμματιστεί να πραγματοποιηθεί από τις 11 έως τις 22 Νοεμβρίου 2024, αποτέλεσε επίμαχο ζήτημα, ιδίως λόγω της επιδείνωσης των επιδόσεων του Αζερμπαϊτζάν στον τομέα των ανθρωπίνων δικαιωμάτων, καθώς και των πρόσφατων και κατάφωρων παραβιάσεων του διεθνούς δικαίου, συμπεριλαμβανομένης της επιθετικής στάσης έναντι της γειτονικής Αρμενίας·</w:t>
      </w:r>
      <w:r w:rsidRPr="001B0F88">
        <w:rPr>
          <w:rStyle w:val="Aucun"/>
          <w:color w:val="000000"/>
        </w:rPr>
        <w:t xml:space="preserve"> </w:t>
      </w:r>
      <w:r w:rsidRPr="001B0F88">
        <w:t xml:space="preserve">λαμβάνοντας υπόψη ότι ο σεβασμός των θεμελιωδών ανθρωπίνων δικαιωμάτων και η συμμετοχή της κοινωνίας των πολιτών κατοχυρώνονται στη συμφωνία με τη χώρα υποδοχής, μέσω της οποίας η κυβέρνηση του Αζερμπαϊτζάν δεσμεύθηκε να σέβεται τα δικαιώματα αυτά· </w:t>
      </w:r>
      <w:r w:rsidRPr="001B0F88">
        <w:rPr>
          <w:rStyle w:val="Aucun"/>
          <w:color w:val="000000"/>
        </w:rPr>
        <w:t>λαμβάνοντας υπόψη ότι, ενόψει της σημαντικής αυτής διεθνούς διάσκεψης, οι αρχές του Αζερμπαϊτζάν ενέτειναν τις κατασταλτικές τους ενέργειες, θέτοντας υπό κράτηση και παρενοχλώντας δικαστικά διάφορα μέλη οργανώσεων της κοινωνίας των πολιτών, ακτιβιστές, πολιτικούς της αντιπολίτευσης και το προσωπικό των εναπομεινάντων ανεξάρτητων μέσων ενημέρωσης·</w:t>
      </w:r>
      <w:r w:rsidRPr="001B0F88">
        <w:t xml:space="preserve"> </w:t>
      </w:r>
      <w:r w:rsidRPr="001B0F88">
        <w:rPr>
          <w:rStyle w:val="Aucun"/>
          <w:color w:val="000000"/>
        </w:rPr>
        <w:t>λαμβάνοντας υπόψη ότι η διαφθορά και η έλλειψη ανεξαρτησίας της δικαιοσύνης υπονομεύουν περαιτέρω τη διακυβέρνηση·</w:t>
      </w:r>
    </w:p>
    <w:p w:rsidR="00F50D61" w:rsidRPr="001B0F88" w:rsidRDefault="00F50D61" w:rsidP="00F50D61">
      <w:pPr>
        <w:pStyle w:val="NormalHanging12a"/>
        <w:rPr>
          <w:rStyle w:val="Aucun"/>
          <w:color w:val="000000"/>
        </w:rPr>
      </w:pPr>
      <w:r w:rsidRPr="001B0F88">
        <w:rPr>
          <w:rStyle w:val="Aucun"/>
          <w:color w:val="000000"/>
        </w:rPr>
        <w:t>Β.</w:t>
      </w:r>
      <w:r w:rsidRPr="001B0F88">
        <w:rPr>
          <w:rStyle w:val="Aucun"/>
          <w:color w:val="000000"/>
        </w:rPr>
        <w:tab/>
        <w:t xml:space="preserve">λαμβάνοντας υπόψη ότι, σύμφωνα με οργανώσεις της κοινωνίας των πολιτών, υπάρχουν πάνω από 300 πολιτικοί κρατούμενοι στο Αζερμπαϊτζάν, συμπεριλαμβανομένων των </w:t>
      </w:r>
      <w:proofErr w:type="spellStart"/>
      <w:r w:rsidRPr="001B0F88">
        <w:rPr>
          <w:rStyle w:val="Aucun"/>
          <w:color w:val="000000"/>
        </w:rPr>
        <w:t>Gubad</w:t>
      </w:r>
      <w:proofErr w:type="spellEnd"/>
      <w:r w:rsidRPr="001B0F88">
        <w:rPr>
          <w:rStyle w:val="Aucun"/>
          <w:color w:val="000000"/>
        </w:rPr>
        <w:t xml:space="preserve"> </w:t>
      </w:r>
      <w:proofErr w:type="spellStart"/>
      <w:r w:rsidRPr="001B0F88">
        <w:rPr>
          <w:rStyle w:val="Aucun"/>
          <w:color w:val="000000"/>
        </w:rPr>
        <w:t>Ibadoghlu</w:t>
      </w:r>
      <w:proofErr w:type="spellEnd"/>
      <w:r w:rsidRPr="001B0F88">
        <w:rPr>
          <w:rStyle w:val="Aucun"/>
          <w:color w:val="000000"/>
        </w:rPr>
        <w:t xml:space="preserve">, </w:t>
      </w:r>
      <w:proofErr w:type="spellStart"/>
      <w:r w:rsidRPr="001B0F88">
        <w:rPr>
          <w:rStyle w:val="Aucun"/>
          <w:color w:val="000000"/>
        </w:rPr>
        <w:t>Anar</w:t>
      </w:r>
      <w:proofErr w:type="spellEnd"/>
      <w:r w:rsidRPr="001B0F88">
        <w:rPr>
          <w:rStyle w:val="Aucun"/>
          <w:color w:val="000000"/>
        </w:rPr>
        <w:t xml:space="preserve"> </w:t>
      </w:r>
      <w:proofErr w:type="spellStart"/>
      <w:r w:rsidRPr="001B0F88">
        <w:rPr>
          <w:rStyle w:val="Aucun"/>
          <w:color w:val="000000"/>
        </w:rPr>
        <w:t>Mammadli</w:t>
      </w:r>
      <w:proofErr w:type="spellEnd"/>
      <w:r w:rsidRPr="001B0F88">
        <w:rPr>
          <w:rStyle w:val="Aucun"/>
          <w:color w:val="000000"/>
        </w:rPr>
        <w:t xml:space="preserve">, </w:t>
      </w:r>
      <w:proofErr w:type="spellStart"/>
      <w:r w:rsidRPr="001B0F88">
        <w:rPr>
          <w:rStyle w:val="Aucun"/>
          <w:color w:val="000000"/>
        </w:rPr>
        <w:t>Bakhtiyar</w:t>
      </w:r>
      <w:proofErr w:type="spellEnd"/>
      <w:r w:rsidRPr="001B0F88">
        <w:rPr>
          <w:rStyle w:val="Aucun"/>
          <w:color w:val="000000"/>
        </w:rPr>
        <w:t xml:space="preserve"> </w:t>
      </w:r>
      <w:proofErr w:type="spellStart"/>
      <w:r w:rsidRPr="001B0F88">
        <w:rPr>
          <w:rStyle w:val="Aucun"/>
          <w:color w:val="000000"/>
        </w:rPr>
        <w:t>Hajiyev</w:t>
      </w:r>
      <w:proofErr w:type="spellEnd"/>
      <w:r w:rsidRPr="001B0F88">
        <w:rPr>
          <w:rStyle w:val="Aucun"/>
          <w:color w:val="000000"/>
        </w:rPr>
        <w:t xml:space="preserve">, </w:t>
      </w:r>
      <w:proofErr w:type="spellStart"/>
      <w:r w:rsidRPr="001B0F88">
        <w:rPr>
          <w:rStyle w:val="Aucun"/>
          <w:color w:val="000000"/>
        </w:rPr>
        <w:t>Tofig</w:t>
      </w:r>
      <w:proofErr w:type="spellEnd"/>
      <w:r w:rsidRPr="001B0F88">
        <w:rPr>
          <w:rStyle w:val="Aucun"/>
          <w:color w:val="000000"/>
        </w:rPr>
        <w:t xml:space="preserve"> </w:t>
      </w:r>
      <w:proofErr w:type="spellStart"/>
      <w:r w:rsidRPr="001B0F88">
        <w:rPr>
          <w:rStyle w:val="Aucun"/>
          <w:color w:val="000000"/>
        </w:rPr>
        <w:t>Yagublu</w:t>
      </w:r>
      <w:proofErr w:type="spellEnd"/>
      <w:r w:rsidRPr="001B0F88">
        <w:rPr>
          <w:rStyle w:val="Aucun"/>
          <w:color w:val="000000"/>
        </w:rPr>
        <w:t xml:space="preserve">, </w:t>
      </w:r>
      <w:proofErr w:type="spellStart"/>
      <w:r w:rsidRPr="001B0F88">
        <w:rPr>
          <w:rStyle w:val="Aucun"/>
          <w:color w:val="000000"/>
        </w:rPr>
        <w:t>Ilhamiz</w:t>
      </w:r>
      <w:proofErr w:type="spellEnd"/>
      <w:r w:rsidRPr="001B0F88">
        <w:rPr>
          <w:rStyle w:val="Aucun"/>
          <w:color w:val="000000"/>
        </w:rPr>
        <w:t xml:space="preserve"> </w:t>
      </w:r>
      <w:proofErr w:type="spellStart"/>
      <w:r w:rsidRPr="001B0F88">
        <w:rPr>
          <w:rStyle w:val="Aucun"/>
          <w:color w:val="000000"/>
        </w:rPr>
        <w:t>Guliyev</w:t>
      </w:r>
      <w:proofErr w:type="spellEnd"/>
      <w:r w:rsidRPr="001B0F88">
        <w:rPr>
          <w:rStyle w:val="Aucun"/>
          <w:color w:val="000000"/>
        </w:rPr>
        <w:t xml:space="preserve">, </w:t>
      </w:r>
      <w:proofErr w:type="spellStart"/>
      <w:r w:rsidRPr="001B0F88">
        <w:rPr>
          <w:rStyle w:val="Aucun"/>
          <w:color w:val="000000"/>
        </w:rPr>
        <w:t>Aziz</w:t>
      </w:r>
      <w:proofErr w:type="spellEnd"/>
      <w:r w:rsidRPr="001B0F88">
        <w:rPr>
          <w:rStyle w:val="Aucun"/>
          <w:color w:val="000000"/>
        </w:rPr>
        <w:t xml:space="preserve"> </w:t>
      </w:r>
      <w:proofErr w:type="spellStart"/>
      <w:r w:rsidRPr="001B0F88">
        <w:rPr>
          <w:rStyle w:val="Aucun"/>
          <w:color w:val="000000"/>
        </w:rPr>
        <w:t>Orujov</w:t>
      </w:r>
      <w:proofErr w:type="spellEnd"/>
      <w:r w:rsidRPr="001B0F88">
        <w:rPr>
          <w:rStyle w:val="Aucun"/>
          <w:color w:val="000000"/>
        </w:rPr>
        <w:t xml:space="preserve">, </w:t>
      </w:r>
      <w:proofErr w:type="spellStart"/>
      <w:r w:rsidRPr="001B0F88">
        <w:rPr>
          <w:rStyle w:val="Aucun"/>
          <w:color w:val="000000"/>
        </w:rPr>
        <w:t>Bahruz</w:t>
      </w:r>
      <w:proofErr w:type="spellEnd"/>
      <w:r w:rsidRPr="001B0F88">
        <w:rPr>
          <w:rStyle w:val="Aucun"/>
          <w:color w:val="000000"/>
        </w:rPr>
        <w:t xml:space="preserve"> </w:t>
      </w:r>
      <w:proofErr w:type="spellStart"/>
      <w:r w:rsidRPr="001B0F88">
        <w:rPr>
          <w:rStyle w:val="Aucun"/>
          <w:color w:val="000000"/>
        </w:rPr>
        <w:t>Samadov</w:t>
      </w:r>
      <w:proofErr w:type="spellEnd"/>
      <w:r w:rsidRPr="001B0F88">
        <w:rPr>
          <w:rStyle w:val="Aucun"/>
          <w:color w:val="000000"/>
        </w:rPr>
        <w:t xml:space="preserve">, </w:t>
      </w:r>
      <w:proofErr w:type="spellStart"/>
      <w:r w:rsidRPr="001B0F88">
        <w:rPr>
          <w:rStyle w:val="Aucun"/>
          <w:color w:val="000000"/>
        </w:rPr>
        <w:t>Akif</w:t>
      </w:r>
      <w:proofErr w:type="spellEnd"/>
      <w:r w:rsidRPr="001B0F88">
        <w:rPr>
          <w:rStyle w:val="Aucun"/>
          <w:color w:val="000000"/>
        </w:rPr>
        <w:t xml:space="preserve"> </w:t>
      </w:r>
      <w:proofErr w:type="spellStart"/>
      <w:r w:rsidRPr="001B0F88">
        <w:rPr>
          <w:rStyle w:val="Aucun"/>
          <w:color w:val="000000"/>
        </w:rPr>
        <w:t>Gurbanov</w:t>
      </w:r>
      <w:proofErr w:type="spellEnd"/>
      <w:r w:rsidRPr="001B0F88">
        <w:rPr>
          <w:rStyle w:val="Aucun"/>
          <w:color w:val="000000"/>
        </w:rPr>
        <w:t xml:space="preserve"> και πολλών άλλων· λαμβάνοντας υπόψη ότι, σύμφωνα με αξιόπιστες αναφορές, παραβιάζονται τα ανθρώπινα δικαιώματα των κρατουμένων καθώς, μεταξύ άλλων, υποβάλλονται σε απάνθρωπες συνθήκες κράτησης και βασανιστήρια, χωρίς δε να τους παρέχεται επαρκής ιατρική περίθαλψη·</w:t>
      </w:r>
    </w:p>
    <w:p w:rsidR="00F50D61" w:rsidRPr="001B0F88" w:rsidRDefault="00F50D61" w:rsidP="00F50D61">
      <w:pPr>
        <w:pStyle w:val="NormalHanging12a"/>
      </w:pPr>
      <w:r w:rsidRPr="001B0F88">
        <w:t>Γ.</w:t>
      </w:r>
      <w:r w:rsidRPr="001B0F88">
        <w:rPr>
          <w:rStyle w:val="Aucun"/>
          <w:color w:val="000000"/>
        </w:rPr>
        <w:tab/>
      </w:r>
      <w:r w:rsidRPr="001B0F88">
        <w:t xml:space="preserve">λαμβάνοντας υπόψη ότι ο διακεκριμένος υπερασπιστής των ανθρωπίνων δικαιωμάτων και υπέρμαχος του κλίματος </w:t>
      </w:r>
      <w:proofErr w:type="spellStart"/>
      <w:r w:rsidRPr="001B0F88">
        <w:t>Anar</w:t>
      </w:r>
      <w:proofErr w:type="spellEnd"/>
      <w:r w:rsidRPr="001B0F88">
        <w:t xml:space="preserve"> </w:t>
      </w:r>
      <w:proofErr w:type="spellStart"/>
      <w:r w:rsidRPr="001B0F88">
        <w:t>Mammadli</w:t>
      </w:r>
      <w:proofErr w:type="spellEnd"/>
      <w:r w:rsidRPr="001B0F88">
        <w:t xml:space="preserve"> τελεί υπό προσωρινή κράτηση από τις 30 Απριλίου 2024, με χαλκευμένες κατηγορίες περί συνωμοσίας για την εισαγωγή παράνομου ξένου συναλλάγματος στη χώρα, και ότι η υγεία του επιδεινώθηκε σημαντικά κατά τη διάρκεια της κράτησής του· </w:t>
      </w:r>
      <w:r w:rsidRPr="001B0F88">
        <w:rPr>
          <w:rStyle w:val="Aucun"/>
          <w:color w:val="000000"/>
        </w:rPr>
        <w:t xml:space="preserve">λαμβάνοντας υπόψη ότι τον Ιούλιο του 2023 ο </w:t>
      </w:r>
      <w:proofErr w:type="spellStart"/>
      <w:r w:rsidRPr="001B0F88">
        <w:rPr>
          <w:rStyle w:val="Aucun"/>
          <w:color w:val="000000"/>
        </w:rPr>
        <w:t>Gubad</w:t>
      </w:r>
      <w:proofErr w:type="spellEnd"/>
      <w:r w:rsidRPr="001B0F88">
        <w:rPr>
          <w:rStyle w:val="Aucun"/>
          <w:color w:val="000000"/>
        </w:rPr>
        <w:t xml:space="preserve"> </w:t>
      </w:r>
      <w:proofErr w:type="spellStart"/>
      <w:r w:rsidRPr="001B0F88">
        <w:rPr>
          <w:rStyle w:val="Aucun"/>
          <w:color w:val="000000"/>
        </w:rPr>
        <w:t>Ibadoghlu</w:t>
      </w:r>
      <w:proofErr w:type="spellEnd"/>
      <w:r w:rsidRPr="001B0F88">
        <w:rPr>
          <w:rStyle w:val="Aucun"/>
          <w:color w:val="000000"/>
        </w:rPr>
        <w:t xml:space="preserve">, πολιτικός οικονομολόγος, προσωπικότητα της αντιπολίτευσης και ένας από τους φιναλίστ του 2024 για το βραβείο Ζαχάρωφ για την ελευθερία της σκέψης, συνελήφθη από τις αρχές του Αζερμπαϊτζάν και παρέμεινε υπό κράτηση έως τις 22 Απριλίου 2024, οπότε και </w:t>
      </w:r>
      <w:proofErr w:type="spellStart"/>
      <w:r w:rsidRPr="001B0F88">
        <w:rPr>
          <w:rStyle w:val="Aucun"/>
          <w:color w:val="000000"/>
        </w:rPr>
        <w:t>μετήχθη</w:t>
      </w:r>
      <w:proofErr w:type="spellEnd"/>
      <w:r w:rsidRPr="001B0F88">
        <w:rPr>
          <w:rStyle w:val="Aucun"/>
          <w:color w:val="000000"/>
        </w:rPr>
        <w:t xml:space="preserve"> σε κατ’ </w:t>
      </w:r>
      <w:proofErr w:type="spellStart"/>
      <w:r w:rsidRPr="001B0F88">
        <w:rPr>
          <w:rStyle w:val="Aucun"/>
          <w:color w:val="000000"/>
        </w:rPr>
        <w:t>οίκον</w:t>
      </w:r>
      <w:proofErr w:type="spellEnd"/>
      <w:r w:rsidRPr="001B0F88">
        <w:rPr>
          <w:rStyle w:val="Aucun"/>
          <w:color w:val="000000"/>
        </w:rPr>
        <w:t xml:space="preserve"> περιορισμό· λαμβάνοντας υπόψη ότι η υγεία του επιδεινώθηκε σημαντικά μετά τη σύλληψή του, καθώς υποβλήθηκε σε βασανιστήρια και απάνθρωπες συνθήκες κράτησης, χωρίς δε να του παρασχεθεί επαρκής ιατρική περίθαλψη, με αποτέλεσμα η ζωή του να βρίσκεται σε κίνδυνο· λαμβάνοντας υπόψη ότι η υγεία της </w:t>
      </w:r>
      <w:proofErr w:type="spellStart"/>
      <w:r w:rsidRPr="001B0F88">
        <w:rPr>
          <w:rStyle w:val="Aucun"/>
          <w:color w:val="000000"/>
        </w:rPr>
        <w:t>Irada</w:t>
      </w:r>
      <w:proofErr w:type="spellEnd"/>
      <w:r w:rsidRPr="001B0F88">
        <w:rPr>
          <w:rStyle w:val="Aucun"/>
          <w:color w:val="000000"/>
        </w:rPr>
        <w:t xml:space="preserve"> </w:t>
      </w:r>
      <w:proofErr w:type="spellStart"/>
      <w:r w:rsidRPr="001B0F88">
        <w:rPr>
          <w:rStyle w:val="Aucun"/>
          <w:color w:val="000000"/>
        </w:rPr>
        <w:t>Bayramova</w:t>
      </w:r>
      <w:proofErr w:type="spellEnd"/>
      <w:r w:rsidRPr="001B0F88">
        <w:rPr>
          <w:rStyle w:val="Aucun"/>
          <w:color w:val="000000"/>
        </w:rPr>
        <w:t xml:space="preserve">, συζύγου του </w:t>
      </w:r>
      <w:proofErr w:type="spellStart"/>
      <w:r w:rsidRPr="001B0F88">
        <w:rPr>
          <w:rStyle w:val="Aucun"/>
          <w:color w:val="000000"/>
        </w:rPr>
        <w:t>Gubad</w:t>
      </w:r>
      <w:proofErr w:type="spellEnd"/>
      <w:r w:rsidRPr="001B0F88">
        <w:rPr>
          <w:rStyle w:val="Aucun"/>
          <w:color w:val="000000"/>
        </w:rPr>
        <w:t xml:space="preserve"> </w:t>
      </w:r>
      <w:proofErr w:type="spellStart"/>
      <w:r w:rsidRPr="001B0F88">
        <w:rPr>
          <w:rStyle w:val="Aucun"/>
          <w:color w:val="000000"/>
        </w:rPr>
        <w:t>Ibadoghlu</w:t>
      </w:r>
      <w:proofErr w:type="spellEnd"/>
      <w:r w:rsidRPr="001B0F88">
        <w:rPr>
          <w:rStyle w:val="Aucun"/>
          <w:color w:val="000000"/>
        </w:rPr>
        <w:t>, εξακολουθεί να επιδεινώνεται ως αποτέλεσμα της σωματικής βίας που υπέστη κατά τη διάρκεια της κράτησής της από τις αρχές του Αζερμπαϊτζάν·</w:t>
      </w:r>
      <w:r w:rsidRPr="001B0F88">
        <w:rPr>
          <w:rStyle w:val="Aucun"/>
          <w:i/>
          <w:color w:val="000000"/>
        </w:rPr>
        <w:t xml:space="preserve"> </w:t>
      </w:r>
      <w:r w:rsidRPr="001B0F88">
        <w:t xml:space="preserve">λαμβάνοντας υπόψη ότι, στις 4 Δεκεμβρίου 2023, ο ακτιβιστής των ανθρωπίνων δικαιωμάτων </w:t>
      </w:r>
      <w:proofErr w:type="spellStart"/>
      <w:r w:rsidRPr="001B0F88">
        <w:t>Ilhamiz</w:t>
      </w:r>
      <w:proofErr w:type="spellEnd"/>
      <w:r w:rsidRPr="001B0F88">
        <w:t xml:space="preserve"> </w:t>
      </w:r>
      <w:proofErr w:type="spellStart"/>
      <w:r w:rsidRPr="001B0F88">
        <w:t>Guliyev</w:t>
      </w:r>
      <w:proofErr w:type="spellEnd"/>
      <w:r w:rsidRPr="001B0F88">
        <w:t xml:space="preserve"> συνελήφθη με πολιτικά υποκινούμενες κατηγορίες λίγους μήνες αφότου έδωσε ανώνυμη συνέντευξη στο </w:t>
      </w:r>
      <w:proofErr w:type="spellStart"/>
      <w:r w:rsidRPr="001B0F88">
        <w:t>Abzas</w:t>
      </w:r>
      <w:proofErr w:type="spellEnd"/>
      <w:r w:rsidRPr="001B0F88">
        <w:t xml:space="preserve"> </w:t>
      </w:r>
      <w:proofErr w:type="spellStart"/>
      <w:r w:rsidRPr="001B0F88">
        <w:t>Media</w:t>
      </w:r>
      <w:proofErr w:type="spellEnd"/>
      <w:r w:rsidRPr="001B0F88">
        <w:t xml:space="preserve"> σχετικά με την εικαζόμενη αστυνομική πρακτική της τοποθέτησης ναρκωτικών στα υπάρχοντα πολιτικών ακτιβιστών·</w:t>
      </w:r>
    </w:p>
    <w:p w:rsidR="00F50D61" w:rsidRPr="001B0F88" w:rsidRDefault="00F50D61" w:rsidP="00F50D61">
      <w:pPr>
        <w:pStyle w:val="NormalHanging12a"/>
      </w:pPr>
      <w:r w:rsidRPr="001B0F88">
        <w:t>Δ.</w:t>
      </w:r>
      <w:r w:rsidRPr="001B0F88">
        <w:tab/>
        <w:t xml:space="preserve">λαμβάνοντας υπόψη ότι για πάνω από μία δεκαετία και με ολοένα και μεγαλύτερη αποφασιστικότητα οι αρχές του Αζερμπαϊτζάν συρρικνώνουν τον χώρο για την κοινωνία των πολιτών, κλείνουν αυθαίρετα μη κυβερνητικές οργανώσεις (ΜΚΟ) και συλλαμβάνουν ή ωθούν στην εξορία εκπροσώπους της κοινωνίας των πολιτών· </w:t>
      </w:r>
      <w:r w:rsidRPr="001B0F88">
        <w:rPr>
          <w:rStyle w:val="Aucun"/>
          <w:color w:val="000000"/>
        </w:rPr>
        <w:t>λαμβάνοντας υπόψη ότι τα τελευταία έτη οι αρχές του Αζερμπαϊτζάν επιβάλλουν ολοένα και πιο αυστηρούς περιορισμούς στις οργανώσεις της κοινωνίας των πολιτών· λαμβάνοντας υπόψη ότι ακτιβιστές, δημοσιογράφοι, πολιτικοί αντίπαλοι και άλλοι έχουν φυλακιστεί με χαλκευμένες και πολιτικά υποκινούμενες κατηγορίες·</w:t>
      </w:r>
    </w:p>
    <w:p w:rsidR="00F50D61" w:rsidRPr="001B0F88" w:rsidRDefault="00F50D61" w:rsidP="00F50D61">
      <w:pPr>
        <w:pStyle w:val="NormalHanging12a"/>
        <w:rPr>
          <w:rStyle w:val="Aucun"/>
          <w:color w:val="000000"/>
        </w:rPr>
      </w:pPr>
      <w:r w:rsidRPr="001B0F88">
        <w:rPr>
          <w:rStyle w:val="Aucun"/>
          <w:color w:val="000000"/>
        </w:rPr>
        <w:t>Ε.</w:t>
      </w:r>
      <w:r w:rsidRPr="001B0F88">
        <w:tab/>
      </w:r>
      <w:r w:rsidRPr="001B0F88">
        <w:rPr>
          <w:rStyle w:val="Aucun"/>
          <w:color w:val="000000"/>
        </w:rPr>
        <w:t xml:space="preserve">λαμβάνοντας υπόψη ότι, σύμφωνα με τους υπερασπιστές των ανθρωπίνων δικαιωμάτων, έχουν σημειωθεί επιθέσεις κατά της κοινωνίας των πολιτών συνδεόμενες με άλλες σημαντικές διεθνείς εκδηλώσεις που φιλοξένησε το Αζερμπαϊτζάν, συμπεριλαμβανομένων της </w:t>
      </w:r>
      <w:proofErr w:type="spellStart"/>
      <w:r w:rsidRPr="001B0F88">
        <w:rPr>
          <w:rStyle w:val="Aucun"/>
          <w:color w:val="000000"/>
        </w:rPr>
        <w:t>Eurovision</w:t>
      </w:r>
      <w:proofErr w:type="spellEnd"/>
      <w:r w:rsidRPr="001B0F88">
        <w:rPr>
          <w:rStyle w:val="Aucun"/>
          <w:color w:val="000000"/>
        </w:rPr>
        <w:t xml:space="preserve"> 2012 και των Ευρωπαϊκών Αγώνων 2015·</w:t>
      </w:r>
    </w:p>
    <w:p w:rsidR="00F50D61" w:rsidRPr="001B0F88" w:rsidRDefault="00F50D61" w:rsidP="00F50D61">
      <w:pPr>
        <w:pStyle w:val="NormalHanging12a"/>
        <w:rPr>
          <w:rStyle w:val="Aucun"/>
          <w:color w:val="000000"/>
        </w:rPr>
      </w:pPr>
      <w:r w:rsidRPr="001B0F88">
        <w:rPr>
          <w:rStyle w:val="Aucun"/>
          <w:color w:val="000000"/>
        </w:rPr>
        <w:t>ΣΤ.</w:t>
      </w:r>
      <w:r w:rsidRPr="001B0F88">
        <w:rPr>
          <w:rStyle w:val="Aucun"/>
          <w:color w:val="000000"/>
        </w:rPr>
        <w:tab/>
        <w:t xml:space="preserve">λαμβάνοντας υπόψη ότι το καθεστώς του Αζερμπαϊτζάν φαίνεται να επεκτείνει τις κατασταλτικές του ενέργειες πέραν των συνόρων του· </w:t>
      </w:r>
      <w:r w:rsidRPr="001B0F88">
        <w:t>λαμβάνοντας υπόψη ότι η συνεχιζόμενη καταστολή της ελευθερίας της έκφρασης στο Αζερμπαϊτζάν αντικατοπτρίζεται επίσης σε αναφορές για διακρατική καταστολή και άσκηση αντιποίνων κατά μελών της οικογένειας κρατουμένων·</w:t>
      </w:r>
      <w:r w:rsidRPr="001B0F88">
        <w:rPr>
          <w:rStyle w:val="Aucun"/>
          <w:color w:val="000000"/>
        </w:rPr>
        <w:t xml:space="preserve"> λαμβάνοντας υπόψη ότι από το 2020 έχουν γίνει διάφορες απόπειρες δολοφονίας του </w:t>
      </w:r>
      <w:proofErr w:type="spellStart"/>
      <w:r w:rsidRPr="001B0F88">
        <w:rPr>
          <w:rStyle w:val="Aucun"/>
          <w:color w:val="000000"/>
        </w:rPr>
        <w:t>Mahammad</w:t>
      </w:r>
      <w:proofErr w:type="spellEnd"/>
      <w:r w:rsidRPr="001B0F88">
        <w:rPr>
          <w:rStyle w:val="Aucun"/>
          <w:color w:val="000000"/>
        </w:rPr>
        <w:t xml:space="preserve"> </w:t>
      </w:r>
      <w:proofErr w:type="spellStart"/>
      <w:r w:rsidRPr="001B0F88">
        <w:rPr>
          <w:rStyle w:val="Aucun"/>
          <w:color w:val="000000"/>
        </w:rPr>
        <w:t>Mirzali</w:t>
      </w:r>
      <w:proofErr w:type="spellEnd"/>
      <w:r w:rsidRPr="001B0F88">
        <w:rPr>
          <w:rStyle w:val="Aucun"/>
          <w:color w:val="000000"/>
        </w:rPr>
        <w:t xml:space="preserve">, </w:t>
      </w:r>
      <w:proofErr w:type="spellStart"/>
      <w:r w:rsidRPr="001B0F88">
        <w:rPr>
          <w:rStyle w:val="Aucun"/>
          <w:color w:val="000000"/>
        </w:rPr>
        <w:t>Αζέρου</w:t>
      </w:r>
      <w:proofErr w:type="spellEnd"/>
      <w:r w:rsidRPr="001B0F88">
        <w:rPr>
          <w:rStyle w:val="Aucun"/>
          <w:color w:val="000000"/>
        </w:rPr>
        <w:t xml:space="preserve"> αντιφρονούντος </w:t>
      </w:r>
      <w:proofErr w:type="spellStart"/>
      <w:r w:rsidRPr="001B0F88">
        <w:rPr>
          <w:rStyle w:val="Aucun"/>
          <w:color w:val="000000"/>
        </w:rPr>
        <w:t>μπλόγκερ</w:t>
      </w:r>
      <w:proofErr w:type="spellEnd"/>
      <w:r w:rsidRPr="001B0F88">
        <w:rPr>
          <w:rStyle w:val="Aucun"/>
          <w:color w:val="000000"/>
        </w:rPr>
        <w:t xml:space="preserve">, στη Γαλλία· λαμβάνοντας υπόψη ότι, στις 29 Σεπτεμβρίου 2024, ο </w:t>
      </w:r>
      <w:proofErr w:type="spellStart"/>
      <w:r w:rsidRPr="001B0F88">
        <w:rPr>
          <w:rStyle w:val="Aucun"/>
          <w:color w:val="000000"/>
        </w:rPr>
        <w:t>Vidadi</w:t>
      </w:r>
      <w:proofErr w:type="spellEnd"/>
      <w:r w:rsidRPr="001B0F88">
        <w:rPr>
          <w:rStyle w:val="Aucun"/>
          <w:color w:val="000000"/>
        </w:rPr>
        <w:t xml:space="preserve"> </w:t>
      </w:r>
      <w:proofErr w:type="spellStart"/>
      <w:r w:rsidRPr="001B0F88">
        <w:rPr>
          <w:rStyle w:val="Aucun"/>
          <w:color w:val="000000"/>
        </w:rPr>
        <w:t>Isgandarli</w:t>
      </w:r>
      <w:proofErr w:type="spellEnd"/>
      <w:r w:rsidRPr="001B0F88">
        <w:rPr>
          <w:rStyle w:val="Aucun"/>
          <w:color w:val="000000"/>
        </w:rPr>
        <w:t xml:space="preserve">, επικριτής της κυβέρνησης του Αζερμπαϊτζάν που ζούσε ως πολιτικός πρόσφυγας στη Γαλλία, δέχθηκε επίθεση στο σπίτι του και δύο ημέρες αργότερα υπέκυψε στα τραύματά του· λαμβάνοντας υπόψη ότι οι αρχές του Αζερμπαϊτζάν έχουν επίσης εμπλακεί σε πολιτικά υποκινούμενες διώξεις πολιτών της ΕΕ, όπως διαπιστώθηκε στην υπόθεση </w:t>
      </w:r>
      <w:proofErr w:type="spellStart"/>
      <w:r w:rsidRPr="001B0F88">
        <w:rPr>
          <w:rStyle w:val="Aucun"/>
          <w:color w:val="000000"/>
        </w:rPr>
        <w:t>Théo</w:t>
      </w:r>
      <w:proofErr w:type="spellEnd"/>
      <w:r w:rsidRPr="001B0F88">
        <w:rPr>
          <w:rStyle w:val="Aucun"/>
          <w:color w:val="000000"/>
        </w:rPr>
        <w:t xml:space="preserve"> </w:t>
      </w:r>
      <w:proofErr w:type="spellStart"/>
      <w:r w:rsidRPr="001B0F88">
        <w:rPr>
          <w:rStyle w:val="Aucun"/>
          <w:color w:val="000000"/>
        </w:rPr>
        <w:t>Clerc</w:t>
      </w:r>
      <w:proofErr w:type="spellEnd"/>
      <w:r w:rsidRPr="001B0F88">
        <w:rPr>
          <w:rStyle w:val="Aucun"/>
          <w:color w:val="000000"/>
        </w:rPr>
        <w:t>, με αποτέλεσμα τουλάχιστον ένα κράτος μέλος να προειδοποιήσει επίσημα τους πολίτες του να μην ταξιδέψουν στο Αζερμπαϊτζάν λόγω του κινδύνου αυθαίρετης κράτησης·</w:t>
      </w:r>
    </w:p>
    <w:p w:rsidR="00F50D61" w:rsidRPr="001B0F88" w:rsidRDefault="00F50D61" w:rsidP="00F50D61">
      <w:pPr>
        <w:pStyle w:val="NormalHanging12a"/>
        <w:rPr>
          <w:rStyle w:val="Aucun"/>
          <w:color w:val="000000"/>
        </w:rPr>
      </w:pPr>
      <w:r w:rsidRPr="001B0F88">
        <w:rPr>
          <w:rStyle w:val="Aucun"/>
          <w:color w:val="000000"/>
        </w:rPr>
        <w:t>Ζ.</w:t>
      </w:r>
      <w:r w:rsidRPr="001B0F88">
        <w:rPr>
          <w:rStyle w:val="Aucun"/>
          <w:color w:val="000000"/>
        </w:rPr>
        <w:tab/>
        <w:t>λαμβάνοντας υπόψη ότι το Αζερμπαϊτζάν έχει εφαρμόσει μια συστηματική πολιτική δωροδοκίας αξιωματούχων και εκλεγμένων αντιπροσώπων στην Ευρώπη, προκειμένου να υποβαθμιστεί το ιστορικό του Αζερμπαϊτζάν στον τομέα των ανθρωπίνων δικαιωμάτων και να φιμωθούν οι επικριτές, στο πλαίσιο μιας ευρέως χρησιμοποιούμενης στρατηγικής που περιγράφεται ως «διπλωματία του χαβιαριού»· λαμβάνοντας υπόψη ότι ορισμένες υποθέσεις έχουν διερευνηθεί και ορισμένοι από τους εμπλεκόμενους έχουν διωχθεί και καταδικαστεί από εθνικά δικαστήρια σε αρκετά κράτη μέλη της ΕΕ·</w:t>
      </w:r>
    </w:p>
    <w:p w:rsidR="00F50D61" w:rsidRPr="001B0F88" w:rsidRDefault="00F50D61" w:rsidP="00F50D61">
      <w:pPr>
        <w:pStyle w:val="NormalHanging12a"/>
      </w:pPr>
      <w:r w:rsidRPr="001B0F88">
        <w:t>Η.</w:t>
      </w:r>
      <w:r w:rsidRPr="001B0F88">
        <w:rPr>
          <w:rStyle w:val="Aucun"/>
          <w:color w:val="000000"/>
        </w:rPr>
        <w:tab/>
      </w:r>
      <w:r w:rsidRPr="001B0F88">
        <w:t>λαμβάνοντας υπόψη ότι σε ορισμένες αποφάσεις του Ευρωπαϊκού Δικαστηρίου των Δικαιωμάτων του Ανθρώπου διαπιστώθηκαν παραβιάσεις των ανθρωπίνων δικαιωμάτων από το Αζερμπαϊτζάν· λαμβάνοντας υπόψη ότι, σύμφωνα με την Κοινοβουλευτική Συνέλευση του Συμβουλίου της Ευρώπης, περισσότερες από 320 δικαστικές αποφάσεις κατά του Αζερμπαϊτζάν δεν έχουν ακόμη εκτελεστεί ή έχουν εφαρμοστεί μόνο εν μέρει, αριθμός που είναι ο μεγαλύτερος μεταξύ όλων των κρατών που είναι συμβαλλόμενα μέρη στην Ευρωπαϊκή Σύμβαση Δικαιωμάτων του Ανθρώπου·</w:t>
      </w:r>
    </w:p>
    <w:p w:rsidR="00F50D61" w:rsidRPr="001B0F88" w:rsidRDefault="00F50D61" w:rsidP="00F50D61">
      <w:pPr>
        <w:pStyle w:val="NormalHanging12a"/>
      </w:pPr>
      <w:r w:rsidRPr="001B0F88">
        <w:t>Θ.</w:t>
      </w:r>
      <w:r w:rsidRPr="001B0F88">
        <w:tab/>
        <w:t>λαμβάνοντας υπόψη ότι, στις 3 Ιουλίου 2024, η Ευρωπαϊκή Επιτροπή για την Πρόληψη των Βασανιστηρίων και της Απάνθρωπης ή Ταπεινωτικής Μεταχείρισης ή Τιμωρίας (ΕΠΒ) του Συμβουλίου της Ευρώπης κατήγγειλε δημοσίως την «άρνηση του Αζερμπαϊτζάν να βελτιώσει την κατάσταση υπό το φως των συστάσεων της επιτροπής», καθώς και την «επίμονη άρνηση των αρχών του Αζερμπαϊτζάν να συνεργαστούν με την ΕΠΒ»·</w:t>
      </w:r>
    </w:p>
    <w:p w:rsidR="00F50D61" w:rsidRPr="001B0F88" w:rsidRDefault="00F50D61" w:rsidP="00F50D61">
      <w:pPr>
        <w:pStyle w:val="NormalHanging12a"/>
      </w:pPr>
      <w:r w:rsidRPr="001B0F88">
        <w:t>Ι.</w:t>
      </w:r>
      <w:r w:rsidRPr="001B0F88">
        <w:tab/>
        <w:t>λαμβάνοντας υπόψη ότι η Κοινοβουλευτική Συνέλευση του Συμβουλίου της Ευρώπης (ΚΣΣΕ) αποφάσισε τον Ιανουάριο του 2024 να μην κυρώσει τα διαπιστευτήρια της αντιπροσωπείας του Αζερμπαϊτζάν, επισημαίνοντας τις πολύ σοβαρές ανησυχίες της σχετικά με τον σεβασμό των ανθρωπίνων δικαιωμάτων από το Αζερμπαϊτζάν· λαμβάνοντας υπόψη ότι η ΚΣΣΕ σημείωσε πως δεν επετράπη στους εισηγητές της οικείας επιτροπής παρακολούθησης να συναντηθούν με άτομα που ήταν υπό κράτηση με εικαζόμενες πολιτικά υποκινούμενες κατηγορίες, και ότι η αντιπροσωπεία του Αζερμπαϊτζάν αρνήθηκε να επιτρέψει στον εισηγητή της Επιτροπής Νομικών Υποθέσεων και Ανθρωπίνων Δικαιωμάτων να επισκεφθεί τη χώρα·</w:t>
      </w:r>
    </w:p>
    <w:p w:rsidR="00F50D61" w:rsidRPr="001B0F88" w:rsidRDefault="00F50D61" w:rsidP="00F50D61">
      <w:pPr>
        <w:pStyle w:val="NormalHanging12a"/>
        <w:rPr>
          <w:rStyle w:val="Aucun"/>
          <w:color w:val="000000"/>
        </w:rPr>
      </w:pPr>
      <w:r w:rsidRPr="001B0F88">
        <w:t>ΙΑ.</w:t>
      </w:r>
      <w:r w:rsidRPr="001B0F88">
        <w:tab/>
      </w:r>
      <w:r w:rsidRPr="001B0F88">
        <w:rPr>
          <w:rStyle w:val="Aucun"/>
          <w:color w:val="000000"/>
        </w:rPr>
        <w:t>λαμβάνοντας υπόψη ότι, σύμφωνα με την αποστολή εκλογικών παρατηρητών υπό την ηγεσία του Γραφείου Δημοκρατικών Θεσμών και Ανθρωπίνων Δικαιωμάτων του Οργανισμού για την Ασφάλεια και τη Συνεργασία στην Ευρώπη (ODIHR/ΟΑΣΕ), οι πρόωρες προεδρικές εκλογές που διεξήχθησαν στις 7 Φεβρουαρίου 2024 πραγματοποιήθηκαν σε περιοριστικό περιβάλλον και χαρακτηρίστηκαν από τη φίμωση των επικριτών και την απουσία πολιτικών εναλλακτικών λύσεων· λαμβάνοντας υπόψη ότι στο Αζερμπαϊτζάν διεξήχθησαν πρόωρες βουλευτικές εκλογές την 1η Σεπτεμβρίου 2024, στο πλαίσιο των οποίων η υπό την ηγεσία του ODIHR/ΟΑΣΕ διεθνής αποστολή εκλογικών παρατηρητών χαρακτήρισε περιοριστικό το πολιτικό και νομικό περιβάλλον, το οποίο κατέπνιξε τον γνήσιο πλουραλισμό και οδήγησε σε αναμέτρηση χωρίς ανταγωνισμό· λαμβάνοντας υπόψη ότι κατά την περίοδο που προηγήθηκε των βουλευτικών εκλογών, τέθηκαν υπό κράτηση διάφοροι επικριτές της κυβέρνησης·</w:t>
      </w:r>
    </w:p>
    <w:p w:rsidR="00F50D61" w:rsidRPr="001B0F88" w:rsidRDefault="00F50D61" w:rsidP="00F50D61">
      <w:pPr>
        <w:pStyle w:val="NormalHanging12a"/>
        <w:rPr>
          <w:rStyle w:val="Aucun"/>
          <w:color w:val="000000"/>
        </w:rPr>
      </w:pPr>
      <w:r w:rsidRPr="001B0F88">
        <w:rPr>
          <w:rStyle w:val="Aucun"/>
          <w:color w:val="000000"/>
        </w:rPr>
        <w:t>ΙΒ.</w:t>
      </w:r>
      <w:r w:rsidRPr="001B0F88">
        <w:rPr>
          <w:rStyle w:val="Aucun"/>
          <w:color w:val="000000"/>
        </w:rPr>
        <w:tab/>
        <w:t>λαμβάνοντας υπόψη ότι η νομοθεσία για τα μέσα ενημέρωσης στο Αζερμπαϊτζάν έχει καταστεί ολοένα και πιο κατασταλτική, με τον νόμο για τα μέσα ενημέρωσης του Φεβρουαρίου του 2022 να νομιμοποιεί στην πράξη τη λογοκρισία· λαμβάνοντας υπόψη ότι διάφοροι άλλοι νόμοι που διέπουν τα μέσα ενημέρωσης παραβιάζουν επίσης τις διεθνείς υποχρεώσεις της χώρας όσον αφορά την ελευθερία της έκφρασης και την ελευθερία του Τύπου· λαμβάνοντας υπόψη ότι η δημόσια κριτική κατά των αρχών υπόκειται σε αυστηρές κυρώσεις·</w:t>
      </w:r>
    </w:p>
    <w:p w:rsidR="00F50D61" w:rsidRPr="001B0F88" w:rsidRDefault="00F50D61" w:rsidP="00F50D61">
      <w:pPr>
        <w:pStyle w:val="NormalHanging12a"/>
      </w:pPr>
      <w:r w:rsidRPr="001B0F88">
        <w:rPr>
          <w:rStyle w:val="Aucun"/>
          <w:color w:val="000000"/>
        </w:rPr>
        <w:t>ΙΓ.</w:t>
      </w:r>
      <w:r w:rsidRPr="001B0F88">
        <w:rPr>
          <w:rStyle w:val="Aucun"/>
          <w:color w:val="000000"/>
        </w:rPr>
        <w:tab/>
        <w:t xml:space="preserve">λαμβάνοντας υπόψη ότι, σύμφωνα με τους Δημοσιογράφους Χωρίς Σύνορα, ο τομέας των μέσων ενημέρωσης στο Αζερμπαϊτζάν βρίσκεται σχεδόν στο σύνολό του υπό τον έλεγχο της κυβέρνησης, χωρίς ανεξάρτητα μέσα να πραγματοποιούν τηλεοπτικές ή ραδιοφωνικές εκπομπές από το εσωτερικό της χώρας, όλες δε οι επικριτικές έντυπες εφημερίδες έχουν κλείσει· λαμβάνοντας υπόψη ότι οι αρχές εξακολουθούν να καταστέλλουν τα τελευταία εναπομείναντα ανεξάρτητα μέσα ενημέρωσης και να καταπνίγουν τους δημοσιογράφους που αρνούνται να αυτολογοκριθούν· </w:t>
      </w:r>
      <w:r w:rsidRPr="001B0F88">
        <w:t xml:space="preserve">λαμβάνοντας υπόψη ότι το Αζερμπαϊτζάν έχει εντείνει την καταστολή των εναπομεινάντων ανεξάρτητων μέσων ενημέρωσης, όπως τα </w:t>
      </w:r>
      <w:proofErr w:type="spellStart"/>
      <w:r w:rsidRPr="001B0F88">
        <w:t>Abzas</w:t>
      </w:r>
      <w:proofErr w:type="spellEnd"/>
      <w:r w:rsidRPr="001B0F88">
        <w:t xml:space="preserve"> </w:t>
      </w:r>
      <w:proofErr w:type="spellStart"/>
      <w:r w:rsidRPr="001B0F88">
        <w:t>Media</w:t>
      </w:r>
      <w:proofErr w:type="spellEnd"/>
      <w:r w:rsidRPr="001B0F88">
        <w:t xml:space="preserve">, </w:t>
      </w:r>
      <w:proofErr w:type="spellStart"/>
      <w:r w:rsidRPr="001B0F88">
        <w:t>Kanal</w:t>
      </w:r>
      <w:proofErr w:type="spellEnd"/>
      <w:r w:rsidRPr="001B0F88">
        <w:t xml:space="preserve"> 13 και </w:t>
      </w:r>
      <w:proofErr w:type="spellStart"/>
      <w:r w:rsidRPr="001B0F88">
        <w:t>Toplum</w:t>
      </w:r>
      <w:proofErr w:type="spellEnd"/>
      <w:r w:rsidRPr="001B0F88">
        <w:t xml:space="preserve"> TV, θέτοντας υπό κράτηση και παρενοχλώντας δικαστικά το προσωπικό τους·</w:t>
      </w:r>
    </w:p>
    <w:p w:rsidR="00F50D61" w:rsidRPr="001B0F88" w:rsidRDefault="00F50D61" w:rsidP="00F50D61">
      <w:pPr>
        <w:pStyle w:val="NormalHanging12a"/>
      </w:pPr>
      <w:r w:rsidRPr="001B0F88">
        <w:t>ΙΔ.</w:t>
      </w:r>
      <w:r w:rsidRPr="001B0F88">
        <w:tab/>
        <w:t xml:space="preserve">λαμβάνοντας υπόψη ότι οι νόμοι του Αζερμπαϊτζάν που ρυθμίζουν την καταχώριση, λειτουργία και χρηματοδότηση ΜΚΟ είναι εξαιρετικά περιοριστικοί και εφαρμόζονται αυθαίρετα, με αποτέλεσμα να </w:t>
      </w:r>
      <w:proofErr w:type="spellStart"/>
      <w:r w:rsidRPr="001B0F88">
        <w:t>ποινικοποιούνται</w:t>
      </w:r>
      <w:proofErr w:type="spellEnd"/>
      <w:r w:rsidRPr="001B0F88">
        <w:t xml:space="preserve"> στην πράξη οι δραστηριότητες μη καταχωρισμένων ΜΚΟ· λαμβάνοντας υπόψη ότι ο δείκτης της ΜΚΟ </w:t>
      </w:r>
      <w:proofErr w:type="spellStart"/>
      <w:r w:rsidRPr="001B0F88">
        <w:t>Freedom</w:t>
      </w:r>
      <w:proofErr w:type="spellEnd"/>
      <w:r w:rsidRPr="001B0F88">
        <w:t xml:space="preserve"> House για το 2024 κατατάσσει το Αζερμπαϊτζάν στις λιγότερο ελεύθερες χώρες στον κόσμο, μετά τη Ρωσία και τη Λευκορωσία·</w:t>
      </w:r>
    </w:p>
    <w:p w:rsidR="00F50D61" w:rsidRPr="001B0F88" w:rsidRDefault="00F50D61" w:rsidP="00F50D61">
      <w:pPr>
        <w:pStyle w:val="NormalHanging12a"/>
        <w:rPr>
          <w:rStyle w:val="Aucun"/>
          <w:color w:val="000000"/>
        </w:rPr>
      </w:pPr>
      <w:r w:rsidRPr="001B0F88">
        <w:rPr>
          <w:rStyle w:val="Aucun"/>
          <w:color w:val="000000"/>
        </w:rPr>
        <w:t>ΙΕ.</w:t>
      </w:r>
      <w:r w:rsidRPr="001B0F88">
        <w:tab/>
      </w:r>
      <w:r w:rsidRPr="001B0F88">
        <w:rPr>
          <w:rStyle w:val="Aucun"/>
          <w:color w:val="000000"/>
        </w:rPr>
        <w:t xml:space="preserve">λαμβάνοντας υπόψη ότι οι συμβάσεις φυσικού αερίου μεταξύ της </w:t>
      </w:r>
      <w:proofErr w:type="spellStart"/>
      <w:r w:rsidRPr="001B0F88">
        <w:rPr>
          <w:rStyle w:val="Aucun"/>
          <w:color w:val="000000"/>
        </w:rPr>
        <w:t>Gazprom</w:t>
      </w:r>
      <w:proofErr w:type="spellEnd"/>
      <w:r w:rsidRPr="001B0F88">
        <w:rPr>
          <w:rStyle w:val="Aucun"/>
          <w:color w:val="000000"/>
        </w:rPr>
        <w:t xml:space="preserve"> και της SOCAR για την παράδοση ενός δισεκατομμυρίου κυβικών μέτρων φυσικού αερίου από τη Ρωσία στο Αζερμπαϊτζάν μεταξύ Νοεμβρίου του 2022 και Μαρτίου του 2023 εγείρουν σημαντικές ανησυχίες σχετικά με την </w:t>
      </w:r>
      <w:proofErr w:type="spellStart"/>
      <w:r w:rsidRPr="001B0F88">
        <w:rPr>
          <w:rStyle w:val="Aucun"/>
          <w:color w:val="000000"/>
        </w:rPr>
        <w:t>επανεξαγωγή</w:t>
      </w:r>
      <w:proofErr w:type="spellEnd"/>
      <w:r w:rsidRPr="001B0F88">
        <w:rPr>
          <w:rStyle w:val="Aucun"/>
          <w:color w:val="000000"/>
        </w:rPr>
        <w:t xml:space="preserve"> ρωσικού φυσικού αερίου στην ευρωπαϊκή αγορά, ιδίως δεδομένου του μνημονίου συνεννόησης που υπογράφηκε για τη στρατηγική εταιρική σχέση στον τομέα της ενέργειας· λαμβάνοντας υπόψη ότι η ΕΕ αποσκοπεί στη μείωση της ευρωπαϊκής εξάρτησης από το ρωσικό φυσικό αέριο, αλλά η συμφωνία αυτή θα μπορούσε να θεωρηθεί ότι υπονομεύει τον εν λόγω στόχο, καθώς το ρωσικό φυσικό αέριο θα εξακολουθούσε να διοχετεύεται στο Αζερμπαϊτζάν, απελευθερώνοντας έτσι δυνητικά αέριο από το Αζερμπαϊτζάν για αυξημένη </w:t>
      </w:r>
      <w:proofErr w:type="spellStart"/>
      <w:r w:rsidRPr="001B0F88">
        <w:rPr>
          <w:rStyle w:val="Aucun"/>
          <w:color w:val="000000"/>
        </w:rPr>
        <w:t>επανεξαγωγή</w:t>
      </w:r>
      <w:proofErr w:type="spellEnd"/>
      <w:r w:rsidRPr="001B0F88">
        <w:rPr>
          <w:rStyle w:val="Aucun"/>
          <w:color w:val="000000"/>
        </w:rPr>
        <w:t xml:space="preserve"> στην ΕΕ· λαμβάνοντας επίσης υπόψη ανησυχητικές αναφορές ότι ρωσικό φυσικό αέριο πωλείται στην ΕΕ ως φυσικό αέριο από το Αζερμπαϊτζάν·</w:t>
      </w:r>
    </w:p>
    <w:p w:rsidR="00F50D61" w:rsidRPr="001B0F88" w:rsidRDefault="00F50D61" w:rsidP="00F50D61">
      <w:pPr>
        <w:pStyle w:val="NormalHanging12a"/>
        <w:rPr>
          <w:rStyle w:val="Aucun"/>
          <w:color w:val="000000"/>
        </w:rPr>
      </w:pPr>
      <w:r w:rsidRPr="001B0F88">
        <w:rPr>
          <w:rStyle w:val="Aucun"/>
          <w:color w:val="000000"/>
        </w:rPr>
        <w:t>ΙΣΤ.</w:t>
      </w:r>
      <w:r w:rsidRPr="001B0F88">
        <w:rPr>
          <w:rStyle w:val="Aucun"/>
          <w:color w:val="000000"/>
        </w:rPr>
        <w:tab/>
        <w:t xml:space="preserve">λαμβάνοντας υπόψη ότι ηγετικές προσωπικότητες του Αζερμπαϊτζάν χρησιμοποιούν ρητορική κατά της ΕΕ και της Δύσης· λαμβάνοντας υπόψη ότι το Αζερμπαϊτζάν έχει εντείνει εκστρατείες παραπληροφόρησης που </w:t>
      </w:r>
      <w:proofErr w:type="spellStart"/>
      <w:r w:rsidRPr="001B0F88">
        <w:rPr>
          <w:rStyle w:val="Aucun"/>
          <w:color w:val="000000"/>
        </w:rPr>
        <w:t>στοχοποιούν</w:t>
      </w:r>
      <w:proofErr w:type="spellEnd"/>
      <w:r w:rsidRPr="001B0F88">
        <w:rPr>
          <w:rStyle w:val="Aucun"/>
          <w:color w:val="000000"/>
        </w:rPr>
        <w:t xml:space="preserve"> την ΕΕ και τα κράτη μέλη της, εστιάζοντας ιδίως στη Γαλλία· </w:t>
      </w:r>
      <w:r w:rsidRPr="001B0F88">
        <w:t>λαμβάνοντας υπόψη ότι το Αζερμπαϊτζάν έχει παρέμβει ενεργά στην ευρωπαϊκή πολιτική με το πρόσχημα της «</w:t>
      </w:r>
      <w:proofErr w:type="spellStart"/>
      <w:r w:rsidRPr="001B0F88">
        <w:t>αντιαποικιοκρατίας</w:t>
      </w:r>
      <w:proofErr w:type="spellEnd"/>
      <w:r w:rsidRPr="001B0F88">
        <w:t>», ιδίως σε υπερπόντιες χώρες και εδάφη όπως η Νέα Καληδονία·</w:t>
      </w:r>
    </w:p>
    <w:p w:rsidR="00F50D61" w:rsidRPr="001B0F88" w:rsidRDefault="00F50D61" w:rsidP="00F50D61">
      <w:pPr>
        <w:pStyle w:val="NormalHanging12a"/>
        <w:rPr>
          <w:rStyle w:val="Aucun"/>
          <w:color w:val="000000"/>
        </w:rPr>
      </w:pPr>
      <w:r w:rsidRPr="001B0F88">
        <w:t>ΙΖ.</w:t>
      </w:r>
      <w:r w:rsidRPr="001B0F88">
        <w:rPr>
          <w:rStyle w:val="Aucun"/>
          <w:color w:val="000000"/>
        </w:rPr>
        <w:tab/>
        <w:t xml:space="preserve">λαμβάνοντας επίσης υπόψη ότι τον Σεπτέμβριο του 2023, μετά από μήνες παράνομου αποκλεισμού του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xml:space="preserve">, το Αζερμπαϊτζάν εξαπέλυσε προσχεδιασμένη, αδικαιολόγητη στρατιωτική επίθεση στην περιοχή, αναγκάζοντας περισσότερα από 100 000 άτομα αρμενικής </w:t>
      </w:r>
      <w:proofErr w:type="spellStart"/>
      <w:r w:rsidRPr="001B0F88">
        <w:rPr>
          <w:rStyle w:val="Aucun"/>
          <w:color w:val="000000"/>
        </w:rPr>
        <w:t>εθνοτικής</w:t>
      </w:r>
      <w:proofErr w:type="spellEnd"/>
      <w:r w:rsidRPr="001B0F88">
        <w:rPr>
          <w:rStyle w:val="Aucun"/>
          <w:color w:val="000000"/>
        </w:rPr>
        <w:t xml:space="preserve"> καταγωγής να καταφύγουν στην Αρμενία, γεγονός που ισοδυναμεί με εθνοκάθαρση· λαμβάνοντας υπόψη ότι, κατά συνέπεια, 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xml:space="preserve"> έχει εκκενωθεί σχεδόν εξ ολοκλήρου από τον αρμενικό πληθυσμό του, που ζούσε εκεί εδώ και αιώνες· λαμβάνοντας υπόψη ότι η επίθεση αυτή συνιστά κατάφωρη παραβίαση των ανθρωπίνων δικαιωμάτων και του διεθνούς δικαίου, σαφή παραβίαση της τριμερούς δήλωσης κατάπαυσης του πυρός της 9ης Νοεμβρίου 2020 και μη τήρηση των δεσμεύσεων που αναλήφθηκαν κατά τις διαπραγματεύσεις με τη διαμεσολάβηση της ΕΕ·</w:t>
      </w:r>
    </w:p>
    <w:p w:rsidR="00F50D61" w:rsidRPr="001B0F88" w:rsidRDefault="00F50D61" w:rsidP="00F50D61">
      <w:pPr>
        <w:pStyle w:val="NormalHanging12a"/>
        <w:rPr>
          <w:rStyle w:val="Aucun"/>
          <w:color w:val="000000"/>
        </w:rPr>
      </w:pPr>
      <w:r w:rsidRPr="001B0F88">
        <w:rPr>
          <w:rStyle w:val="Aucun"/>
          <w:color w:val="000000"/>
        </w:rPr>
        <w:t>ΙΗ.</w:t>
      </w:r>
      <w:r w:rsidRPr="001B0F88">
        <w:rPr>
          <w:rStyle w:val="Aucun"/>
          <w:color w:val="000000"/>
        </w:rPr>
        <w:tab/>
        <w:t xml:space="preserve">λαμβάνοντας υπόψη ότι οι Αρμένιοι του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xml:space="preserve"> εγκατέλειψαν τις περιουσίες και τα υπάρχοντά τους για να διαφύγουν τη στρατιωτική επίθεση του Αζερμπαϊτζάν το 2023 και δεν έχουν καταφέρει να τα ανακτήσουν· λαμβάνοντας υπόψη ότι έκτοτε συνεχίζονται ενέργειες που ισοδυναμούν με εθνοκάθαρση· λαμβάνοντας υπόψη ότι η ΕΕ έχει παράσχει ανθρωπιστική βοήθεια σε άτομα που εκτοπίστηκαν από 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xml:space="preserve">· λαμβάνοντας υπόψη ότι αξιόπιστες αναφορές επιβεβαιώνουν την οργανωμένη καταστροφή της αρμενικής πολιτιστικής και θρησκευτικής κληρονομιάς στο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λαμβάνοντας υπόψη ότι ηγέτες και αξιωματούχοι του Αζερμπαϊτζάν χρησιμοποιούν επανειλημμένα ρητορική μίσους κατά των Αρμενίων·</w:t>
      </w:r>
    </w:p>
    <w:p w:rsidR="00F50D61" w:rsidRPr="001B0F88" w:rsidRDefault="00F50D61" w:rsidP="00F50D61">
      <w:pPr>
        <w:pStyle w:val="NormalHanging12a"/>
        <w:rPr>
          <w:rStyle w:val="Aucun"/>
          <w:color w:val="000000"/>
        </w:rPr>
      </w:pPr>
      <w:r w:rsidRPr="001B0F88">
        <w:rPr>
          <w:rStyle w:val="Aucun"/>
          <w:color w:val="000000"/>
        </w:rPr>
        <w:t>ΙΘ.</w:t>
      </w:r>
      <w:r w:rsidRPr="001B0F88">
        <w:rPr>
          <w:rStyle w:val="Aucun"/>
          <w:color w:val="000000"/>
        </w:rPr>
        <w:tab/>
        <w:t xml:space="preserve">λαμβάνοντας υπόψη ότι τόσο το Αζερμπαϊτζάν όσο και η Αρμενία δεσμεύονται από το διεθνές ανθρωπιστικό δίκαιο, και ότι η τρίτη Σύμβαση της Γενεύης προστατεύει τους αιχμαλώτους πολέμου από κάθε μορφή βασανιστηρίων και απάνθρωπης μεταχείρισης· λαμβάνοντας υπόψη ότι, σύμφωνα με αναφορές, 23 Αρμένιοι κρατούνται αυτή τη στιγμή σε φυλακές του Αζερμπαϊτζάν, χωρίς επαρκή νομική εκπροσώπηση, συμπεριλαμβανομένων οκτώ πρώην ηγετών της του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ορισμένοι από τους οποίους έχουν καταδικαστεί σε μακρά ποινή φυλάκισης·</w:t>
      </w:r>
    </w:p>
    <w:p w:rsidR="00F50D61" w:rsidRPr="001B0F88" w:rsidRDefault="00F50D61" w:rsidP="00F50D61">
      <w:pPr>
        <w:pStyle w:val="NormalHanging12a"/>
      </w:pPr>
      <w:r w:rsidRPr="001B0F88">
        <w:rPr>
          <w:rStyle w:val="Aucun"/>
          <w:color w:val="000000"/>
        </w:rPr>
        <w:t>Κ.</w:t>
      </w:r>
      <w:r w:rsidRPr="001B0F88">
        <w:rPr>
          <w:rStyle w:val="Aucun"/>
          <w:color w:val="000000"/>
        </w:rPr>
        <w:tab/>
        <w:t xml:space="preserve">λαμβάνοντας υπόψη ότι τον Φεβρουάριο του 2023 η ΕΕ ανέπτυξε την αποστολή της Ευρωπαϊκής Ένωσης στην Αρμενία (EUMA) για να παρακολουθεί τις εξελίξεις στα διεθνή σύνορα με το Αζερμπαϊτζάν· λαμβάνοντας υπόψη ότι το Αζερμπαϊτζάν αρνήθηκε να συνεργαστεί με την EUMA, και ότι η αποστολή αποτέλεσε στόχο παραπληροφόρησης από τις αρχές του Αζερμπαϊτζάν και τα ελεγχόμενα από την κυβέρνηση μέσα ενημέρωσης· λαμβάνοντας υπόψη ότι η ηγεσία του Αζερμπαϊτζάν εξακολουθεί να προβαίνει σε </w:t>
      </w:r>
      <w:proofErr w:type="spellStart"/>
      <w:r w:rsidRPr="001B0F88">
        <w:rPr>
          <w:rStyle w:val="Aucun"/>
          <w:color w:val="000000"/>
        </w:rPr>
        <w:t>αλυτρωτικές</w:t>
      </w:r>
      <w:proofErr w:type="spellEnd"/>
      <w:r w:rsidRPr="001B0F88">
        <w:rPr>
          <w:rStyle w:val="Aucun"/>
          <w:color w:val="000000"/>
        </w:rPr>
        <w:t xml:space="preserve"> δηλώσεις σχετικά με το κυρίαρχο έδαφος της Αρμενίας· λαμβάνοντας υπόψη ότι ο στρατός του Αζερμπαϊτζάν εξακολουθεί να κατέχει έκταση τουλάχιστον 170 km</w:t>
      </w:r>
      <w:r w:rsidRPr="001B0F88">
        <w:rPr>
          <w:rStyle w:val="Aucun"/>
          <w:color w:val="000000"/>
          <w:vertAlign w:val="superscript"/>
        </w:rPr>
        <w:t>2</w:t>
      </w:r>
      <w:r w:rsidRPr="001B0F88">
        <w:rPr>
          <w:rStyle w:val="Aucun"/>
          <w:color w:val="000000"/>
        </w:rPr>
        <w:t xml:space="preserve"> του κυρίαρχου εδάφους της Αρμενίας·</w:t>
      </w:r>
    </w:p>
    <w:p w:rsidR="00F50D61" w:rsidRPr="001B0F88" w:rsidRDefault="00F50D61" w:rsidP="00F50D61">
      <w:pPr>
        <w:pStyle w:val="NormalHanging12a"/>
        <w:rPr>
          <w:bCs/>
        </w:rPr>
      </w:pPr>
      <w:r w:rsidRPr="001B0F88">
        <w:rPr>
          <w:rStyle w:val="Aucun"/>
          <w:color w:val="000000"/>
        </w:rPr>
        <w:t>ΚΑ.</w:t>
      </w:r>
      <w:r w:rsidRPr="001B0F88">
        <w:tab/>
      </w:r>
      <w:r w:rsidRPr="001B0F88">
        <w:rPr>
          <w:rStyle w:val="Aucun"/>
          <w:color w:val="000000"/>
        </w:rPr>
        <w:t xml:space="preserve">λαμβάνοντας υπόψη ότι η Αρμενία και το Αζερμπαϊτζάν έχουν συμμετάσχει σε διαπραγματεύσεις για τη σύναψη ειρηνευτικής συμφωνίας, την εξομάλυνση των </w:t>
      </w:r>
      <w:proofErr w:type="spellStart"/>
      <w:r w:rsidRPr="001B0F88">
        <w:rPr>
          <w:rStyle w:val="Aucun"/>
          <w:color w:val="000000"/>
        </w:rPr>
        <w:t>σχέσεών</w:t>
      </w:r>
      <w:proofErr w:type="spellEnd"/>
      <w:r w:rsidRPr="001B0F88">
        <w:rPr>
          <w:rStyle w:val="Aucun"/>
          <w:color w:val="000000"/>
        </w:rPr>
        <w:t xml:space="preserve"> τους και την οριοθέτηση των συνόρων τους, τόσο πριν από την επίθεση του 2023 στο </w:t>
      </w:r>
      <w:proofErr w:type="spellStart"/>
      <w:r w:rsidRPr="001B0F88">
        <w:rPr>
          <w:rStyle w:val="Aucun"/>
          <w:color w:val="000000"/>
        </w:rPr>
        <w:t>Ναγκόρνο</w:t>
      </w:r>
      <w:proofErr w:type="spellEnd"/>
      <w:r w:rsidRPr="001B0F88">
        <w:rPr>
          <w:rStyle w:val="Aucun"/>
          <w:color w:val="000000"/>
        </w:rPr>
        <w:t xml:space="preserve"> </w:t>
      </w:r>
      <w:proofErr w:type="spellStart"/>
      <w:r w:rsidRPr="001B0F88">
        <w:rPr>
          <w:rStyle w:val="Aucun"/>
          <w:color w:val="000000"/>
        </w:rPr>
        <w:t>Καραμπάχ</w:t>
      </w:r>
      <w:proofErr w:type="spellEnd"/>
      <w:r w:rsidRPr="001B0F88">
        <w:rPr>
          <w:rStyle w:val="Aucun"/>
          <w:color w:val="000000"/>
        </w:rPr>
        <w:t xml:space="preserve"> όσο και κατόπιν αυτής· λαμβάνοντας υπόψη ότι, παρά τις προσπάθειες διαμεσολάβησης της ΕΕ και άλλων, δεν έχει υπογραφεί ειρηνευτική συμφωνία μεταξύ Αζερμπαϊτζάν και Αρμενίας· λαμβάνοντας υπόψη ότι, παρόλο που αμφότερες οι κυβερνήσεις έχουν δηλώσει πως βρίσκονται κοντά στην επίτευξη συμφωνίας, πρόσφατα σχόλια του προέδρου του Αζερμπαϊτζάν εγείρουν ανησυχίες σχετικά με την προθυμία του Μπακού να εξεύρει συμβιβασμό για την ολοκλήρωση των διαπραγματεύσεων·</w:t>
      </w:r>
    </w:p>
    <w:p w:rsidR="00F50D61" w:rsidRPr="001B0F88" w:rsidRDefault="00F50D61" w:rsidP="00F50D61">
      <w:pPr>
        <w:pStyle w:val="NormalHanging12a"/>
        <w:rPr>
          <w:rStyle w:val="Aucun"/>
          <w:color w:val="000000"/>
        </w:rPr>
      </w:pPr>
      <w:r w:rsidRPr="001B0F88">
        <w:rPr>
          <w:rStyle w:val="Aucun"/>
          <w:color w:val="000000"/>
        </w:rPr>
        <w:t>ΚΒ.</w:t>
      </w:r>
      <w:r w:rsidRPr="001B0F88">
        <w:tab/>
      </w:r>
      <w:r w:rsidRPr="001B0F88">
        <w:rPr>
          <w:rStyle w:val="Aucun"/>
          <w:color w:val="000000"/>
        </w:rPr>
        <w:t>λαμβάνοντας υπόψη ότι η ΕΕ υποστηρίζει πλήρως την κυριαρχία και εδαφική ακεραιότητα τόσο του Αζερμπαϊτζάν όσο και της Αρμενίας, και υποστηρίζει ενεργά τις προσπάθειες για μια βιώσιμη ειρηνευτική συμφωνία μεταξύ των δύο αυτών χωρών, που θα επιτευχθεί με ειρηνικά μέσα και με σεβασμό για τα δικαιώματα του οικείου πληθυσμού·</w:t>
      </w:r>
    </w:p>
    <w:p w:rsidR="00F50D61" w:rsidRPr="001B0F88" w:rsidRDefault="00F50D61" w:rsidP="00F50D61">
      <w:pPr>
        <w:pStyle w:val="NormalHanging12a"/>
        <w:rPr>
          <w:rStyle w:val="Aucun"/>
          <w:color w:val="000000"/>
        </w:rPr>
      </w:pPr>
      <w:r w:rsidRPr="001B0F88">
        <w:rPr>
          <w:rStyle w:val="Aucun"/>
          <w:color w:val="000000"/>
        </w:rPr>
        <w:t>ΚΓ.</w:t>
      </w:r>
      <w:r w:rsidRPr="001B0F88">
        <w:rPr>
          <w:rStyle w:val="Aucun"/>
          <w:color w:val="000000"/>
        </w:rPr>
        <w:tab/>
        <w:t>λαμβάνοντας υπόψη ότι, αφότου η Ρωσία εξαπέλυσε επιθετικό πόλεμο κατά της Ουκρανίας, το Αζερμπαϊτζάν έχει εμβαθύνει τις σχέσεις του με τη Ρωσία, συμπεριλαμβανομένων των πολιτικών και οικονομικών δεσμών, σημειώνεται δε αυξημένη συνεργασία μεταξύ των υπηρεσιών πληροφοριών τους· λαμβάνοντας υπόψη ότι η Ρωσία έχει υποστηρίξει ανοικτά το Αζερμπαϊτζάν στην επιθετική του στάση έναντι της Αρμενίας·</w:t>
      </w:r>
    </w:p>
    <w:p w:rsidR="00F50D61" w:rsidRPr="001B0F88" w:rsidRDefault="00A23773" w:rsidP="00A23773">
      <w:pPr>
        <w:pStyle w:val="NormalHanging12a"/>
        <w:ind w:hanging="570"/>
        <w:rPr>
          <w:rStyle w:val="Aucun"/>
          <w:color w:val="000000"/>
        </w:rPr>
      </w:pPr>
      <w:r w:rsidRPr="001B0F88">
        <w:rPr>
          <w:rStyle w:val="Aucun"/>
          <w:color w:val="000000"/>
        </w:rPr>
        <w:t>1.</w:t>
      </w:r>
      <w:r w:rsidRPr="001B0F88">
        <w:rPr>
          <w:rStyle w:val="Aucun"/>
          <w:color w:val="000000"/>
        </w:rPr>
        <w:tab/>
      </w:r>
      <w:r w:rsidR="00F50D61" w:rsidRPr="001B0F88">
        <w:rPr>
          <w:rStyle w:val="Aucun"/>
          <w:color w:val="000000"/>
        </w:rPr>
        <w:t xml:space="preserve">καταδικάζει απερίφραστα την εγχώρια και </w:t>
      </w:r>
      <w:proofErr w:type="spellStart"/>
      <w:r w:rsidR="00F50D61" w:rsidRPr="001B0F88">
        <w:rPr>
          <w:rStyle w:val="Aucun"/>
          <w:color w:val="000000"/>
        </w:rPr>
        <w:t>εξωεδαφική</w:t>
      </w:r>
      <w:proofErr w:type="spellEnd"/>
      <w:r w:rsidR="00F50D61" w:rsidRPr="001B0F88">
        <w:rPr>
          <w:rStyle w:val="Aucun"/>
          <w:color w:val="000000"/>
        </w:rPr>
        <w:t xml:space="preserve"> καταστολή —από το καθεστώς του Αζερμπαϊτζάν— ακτιβιστών, δημοσιογράφων, ηγετικών προσωπικοτήτων της αντιπολίτευσης και άλλων, συμπεριλαμβανομένων υπηκόων της ΕΕ, η οποία έχει ενταθεί σημαντικά ενόψει της COP29· καλεί επιτακτικά τις αρχές του Αζερμπαϊτζάν να απελευθερώσουν όλα τα άτομα που τέθηκαν υπό αυθαίρετη κράτηση ή φυλακίστηκαν λόγω των πολιτικών τους απόψεων, να αποσύρουν όλες τις πολιτικά υποκινούμενες κατηγορίες και να πάψουν κάθε μορφή καταστολής, τόσο εντός όσο και εκτός του Αζερμπαϊτζάν· </w:t>
      </w:r>
      <w:r w:rsidR="00F50D61" w:rsidRPr="001B0F88">
        <w:t xml:space="preserve">υπενθυμίζει εν προκειμένω τα ονόματα των </w:t>
      </w:r>
      <w:proofErr w:type="spellStart"/>
      <w:r w:rsidR="00F50D61" w:rsidRPr="001B0F88">
        <w:t>Tofig</w:t>
      </w:r>
      <w:proofErr w:type="spellEnd"/>
      <w:r w:rsidR="00F50D61" w:rsidRPr="001B0F88">
        <w:t xml:space="preserve"> </w:t>
      </w:r>
      <w:proofErr w:type="spellStart"/>
      <w:r w:rsidR="00F50D61" w:rsidRPr="001B0F88">
        <w:t>Yagublu</w:t>
      </w:r>
      <w:proofErr w:type="spellEnd"/>
      <w:r w:rsidR="00F50D61" w:rsidRPr="001B0F88">
        <w:t xml:space="preserve">, </w:t>
      </w:r>
      <w:proofErr w:type="spellStart"/>
      <w:r w:rsidR="00F50D61" w:rsidRPr="001B0F88">
        <w:t>Akif</w:t>
      </w:r>
      <w:proofErr w:type="spellEnd"/>
      <w:r w:rsidR="00F50D61" w:rsidRPr="001B0F88">
        <w:t xml:space="preserve"> </w:t>
      </w:r>
      <w:proofErr w:type="spellStart"/>
      <w:r w:rsidR="00F50D61" w:rsidRPr="001B0F88">
        <w:t>Gurbanov</w:t>
      </w:r>
      <w:proofErr w:type="spellEnd"/>
      <w:r w:rsidR="00F50D61" w:rsidRPr="001B0F88">
        <w:t xml:space="preserve">, </w:t>
      </w:r>
      <w:proofErr w:type="spellStart"/>
      <w:r w:rsidR="00F50D61" w:rsidRPr="001B0F88">
        <w:t>Bakhtiyar</w:t>
      </w:r>
      <w:proofErr w:type="spellEnd"/>
      <w:r w:rsidR="00F50D61" w:rsidRPr="001B0F88">
        <w:t xml:space="preserve"> </w:t>
      </w:r>
      <w:proofErr w:type="spellStart"/>
      <w:r w:rsidR="00F50D61" w:rsidRPr="001B0F88">
        <w:t>Hajiyev</w:t>
      </w:r>
      <w:proofErr w:type="spellEnd"/>
      <w:r w:rsidR="00F50D61" w:rsidRPr="001B0F88">
        <w:t xml:space="preserve">, προασπιστών των ανθρωπίνων δικαιωμάτων και δημοσιογράφων, συμπεριλαμβανομένων των </w:t>
      </w:r>
      <w:proofErr w:type="spellStart"/>
      <w:r w:rsidR="00F50D61" w:rsidRPr="001B0F88">
        <w:t>Ulvi</w:t>
      </w:r>
      <w:proofErr w:type="spellEnd"/>
      <w:r w:rsidR="00F50D61" w:rsidRPr="001B0F88">
        <w:t xml:space="preserve"> </w:t>
      </w:r>
      <w:proofErr w:type="spellStart"/>
      <w:r w:rsidR="00F50D61" w:rsidRPr="001B0F88">
        <w:t>Hasanli</w:t>
      </w:r>
      <w:proofErr w:type="spellEnd"/>
      <w:r w:rsidR="00F50D61" w:rsidRPr="001B0F88">
        <w:t xml:space="preserve">, </w:t>
      </w:r>
      <w:proofErr w:type="spellStart"/>
      <w:r w:rsidR="00F50D61" w:rsidRPr="001B0F88">
        <w:t>Sevinj</w:t>
      </w:r>
      <w:proofErr w:type="spellEnd"/>
      <w:r w:rsidR="00F50D61" w:rsidRPr="001B0F88">
        <w:t xml:space="preserve"> </w:t>
      </w:r>
      <w:proofErr w:type="spellStart"/>
      <w:r w:rsidR="00F50D61" w:rsidRPr="001B0F88">
        <w:t>Vagifgizi</w:t>
      </w:r>
      <w:proofErr w:type="spellEnd"/>
      <w:r w:rsidR="00F50D61" w:rsidRPr="001B0F88">
        <w:t xml:space="preserve">, </w:t>
      </w:r>
      <w:proofErr w:type="spellStart"/>
      <w:r w:rsidR="00F50D61" w:rsidRPr="001B0F88">
        <w:t>Nargiz</w:t>
      </w:r>
      <w:proofErr w:type="spellEnd"/>
      <w:r w:rsidR="00F50D61" w:rsidRPr="001B0F88">
        <w:t xml:space="preserve"> </w:t>
      </w:r>
      <w:proofErr w:type="spellStart"/>
      <w:r w:rsidR="00F50D61" w:rsidRPr="001B0F88">
        <w:t>Absalamova</w:t>
      </w:r>
      <w:proofErr w:type="spellEnd"/>
      <w:r w:rsidR="00F50D61" w:rsidRPr="001B0F88">
        <w:t xml:space="preserve">, </w:t>
      </w:r>
      <w:proofErr w:type="spellStart"/>
      <w:r w:rsidR="00F50D61" w:rsidRPr="001B0F88">
        <w:t>Hafiz</w:t>
      </w:r>
      <w:proofErr w:type="spellEnd"/>
      <w:r w:rsidR="00F50D61" w:rsidRPr="001B0F88">
        <w:t xml:space="preserve"> </w:t>
      </w:r>
      <w:proofErr w:type="spellStart"/>
      <w:r w:rsidR="00F50D61" w:rsidRPr="001B0F88">
        <w:t>Babali</w:t>
      </w:r>
      <w:proofErr w:type="spellEnd"/>
      <w:r w:rsidR="00F50D61" w:rsidRPr="001B0F88">
        <w:t xml:space="preserve"> και </w:t>
      </w:r>
      <w:proofErr w:type="spellStart"/>
      <w:r w:rsidR="00F50D61" w:rsidRPr="001B0F88">
        <w:t>Elnara</w:t>
      </w:r>
      <w:proofErr w:type="spellEnd"/>
      <w:r w:rsidR="00F50D61" w:rsidRPr="001B0F88">
        <w:t xml:space="preserve"> </w:t>
      </w:r>
      <w:proofErr w:type="spellStart"/>
      <w:r w:rsidR="00F50D61" w:rsidRPr="001B0F88">
        <w:t>Gasimova</w:t>
      </w:r>
      <w:proofErr w:type="spellEnd"/>
      <w:r w:rsidR="00F50D61" w:rsidRPr="001B0F88">
        <w:t xml:space="preserve">, </w:t>
      </w:r>
      <w:proofErr w:type="spellStart"/>
      <w:r w:rsidR="00F50D61" w:rsidRPr="001B0F88">
        <w:t>Aziz</w:t>
      </w:r>
      <w:proofErr w:type="spellEnd"/>
      <w:r w:rsidR="00F50D61" w:rsidRPr="001B0F88">
        <w:t xml:space="preserve"> </w:t>
      </w:r>
      <w:proofErr w:type="spellStart"/>
      <w:r w:rsidR="00F50D61" w:rsidRPr="001B0F88">
        <w:t>Orujov</w:t>
      </w:r>
      <w:proofErr w:type="spellEnd"/>
      <w:r w:rsidR="00F50D61" w:rsidRPr="001B0F88">
        <w:t xml:space="preserve">, </w:t>
      </w:r>
      <w:proofErr w:type="spellStart"/>
      <w:r w:rsidR="00F50D61" w:rsidRPr="001B0F88">
        <w:t>Rufat</w:t>
      </w:r>
      <w:proofErr w:type="spellEnd"/>
      <w:r w:rsidR="00F50D61" w:rsidRPr="001B0F88">
        <w:t xml:space="preserve"> </w:t>
      </w:r>
      <w:proofErr w:type="spellStart"/>
      <w:r w:rsidR="00F50D61" w:rsidRPr="001B0F88">
        <w:t>Muradli</w:t>
      </w:r>
      <w:proofErr w:type="spellEnd"/>
      <w:r w:rsidR="00F50D61" w:rsidRPr="001B0F88">
        <w:t xml:space="preserve">, </w:t>
      </w:r>
      <w:proofErr w:type="spellStart"/>
      <w:r w:rsidR="00F50D61" w:rsidRPr="001B0F88">
        <w:t>Avaz</w:t>
      </w:r>
      <w:proofErr w:type="spellEnd"/>
      <w:r w:rsidR="00F50D61" w:rsidRPr="001B0F88">
        <w:t xml:space="preserve"> </w:t>
      </w:r>
      <w:proofErr w:type="spellStart"/>
      <w:r w:rsidR="00F50D61" w:rsidRPr="001B0F88">
        <w:t>Zeynalli</w:t>
      </w:r>
      <w:proofErr w:type="spellEnd"/>
      <w:r w:rsidR="00F50D61" w:rsidRPr="001B0F88">
        <w:t xml:space="preserve">, </w:t>
      </w:r>
      <w:proofErr w:type="spellStart"/>
      <w:r w:rsidR="00F50D61" w:rsidRPr="001B0F88">
        <w:t>Elnur</w:t>
      </w:r>
      <w:proofErr w:type="spellEnd"/>
      <w:r w:rsidR="00F50D61" w:rsidRPr="001B0F88">
        <w:t xml:space="preserve"> </w:t>
      </w:r>
      <w:proofErr w:type="spellStart"/>
      <w:r w:rsidR="00F50D61" w:rsidRPr="001B0F88">
        <w:t>Shukurov</w:t>
      </w:r>
      <w:proofErr w:type="spellEnd"/>
      <w:r w:rsidR="00F50D61" w:rsidRPr="001B0F88">
        <w:t xml:space="preserve">, </w:t>
      </w:r>
      <w:proofErr w:type="spellStart"/>
      <w:r w:rsidR="00F50D61" w:rsidRPr="001B0F88">
        <w:t>Alasgar</w:t>
      </w:r>
      <w:proofErr w:type="spellEnd"/>
      <w:r w:rsidR="00F50D61" w:rsidRPr="001B0F88">
        <w:t xml:space="preserve"> </w:t>
      </w:r>
      <w:proofErr w:type="spellStart"/>
      <w:r w:rsidR="00F50D61" w:rsidRPr="001B0F88">
        <w:t>Mammadli</w:t>
      </w:r>
      <w:proofErr w:type="spellEnd"/>
      <w:r w:rsidR="00F50D61" w:rsidRPr="001B0F88">
        <w:t xml:space="preserve">, </w:t>
      </w:r>
      <w:proofErr w:type="spellStart"/>
      <w:r w:rsidR="00F50D61" w:rsidRPr="001B0F88">
        <w:t>Ilhamiz</w:t>
      </w:r>
      <w:proofErr w:type="spellEnd"/>
      <w:r w:rsidR="00F50D61" w:rsidRPr="001B0F88">
        <w:t xml:space="preserve"> </w:t>
      </w:r>
      <w:proofErr w:type="spellStart"/>
      <w:r w:rsidR="00F50D61" w:rsidRPr="001B0F88">
        <w:t>Guliyev</w:t>
      </w:r>
      <w:proofErr w:type="spellEnd"/>
      <w:r w:rsidR="00F50D61" w:rsidRPr="001B0F88">
        <w:t xml:space="preserve"> και </w:t>
      </w:r>
      <w:proofErr w:type="spellStart"/>
      <w:r w:rsidR="00F50D61" w:rsidRPr="001B0F88">
        <w:t>Farid</w:t>
      </w:r>
      <w:proofErr w:type="spellEnd"/>
      <w:r w:rsidR="00F50D61" w:rsidRPr="001B0F88">
        <w:t xml:space="preserve"> </w:t>
      </w:r>
      <w:proofErr w:type="spellStart"/>
      <w:r w:rsidR="00F50D61" w:rsidRPr="001B0F88">
        <w:t>Ismayilov</w:t>
      </w:r>
      <w:proofErr w:type="spellEnd"/>
      <w:r w:rsidR="00F50D61" w:rsidRPr="001B0F88">
        <w:t xml:space="preserve">, καθώς και ακτιβιστών της κοινωνίας των πολιτών που συνελήφθησαν μετά τον Μάρτιο του 2024, όπως οι </w:t>
      </w:r>
      <w:proofErr w:type="spellStart"/>
      <w:r w:rsidR="00F50D61" w:rsidRPr="001B0F88">
        <w:t>Anar</w:t>
      </w:r>
      <w:proofErr w:type="spellEnd"/>
      <w:r w:rsidR="00F50D61" w:rsidRPr="001B0F88">
        <w:t xml:space="preserve"> </w:t>
      </w:r>
      <w:proofErr w:type="spellStart"/>
      <w:r w:rsidR="00F50D61" w:rsidRPr="001B0F88">
        <w:t>Mammadli</w:t>
      </w:r>
      <w:proofErr w:type="spellEnd"/>
      <w:r w:rsidR="00F50D61" w:rsidRPr="001B0F88">
        <w:t xml:space="preserve">, </w:t>
      </w:r>
      <w:proofErr w:type="spellStart"/>
      <w:r w:rsidR="00F50D61" w:rsidRPr="001B0F88">
        <w:t>Farid</w:t>
      </w:r>
      <w:proofErr w:type="spellEnd"/>
      <w:r w:rsidR="00F50D61" w:rsidRPr="001B0F88">
        <w:t xml:space="preserve"> </w:t>
      </w:r>
      <w:proofErr w:type="spellStart"/>
      <w:r w:rsidR="00F50D61" w:rsidRPr="001B0F88">
        <w:t>Mehralizade</w:t>
      </w:r>
      <w:proofErr w:type="spellEnd"/>
      <w:r w:rsidR="00F50D61" w:rsidRPr="001B0F88">
        <w:t xml:space="preserve">, </w:t>
      </w:r>
      <w:proofErr w:type="spellStart"/>
      <w:r w:rsidR="00F50D61" w:rsidRPr="001B0F88">
        <w:t>Igbal</w:t>
      </w:r>
      <w:proofErr w:type="spellEnd"/>
      <w:r w:rsidR="00F50D61" w:rsidRPr="001B0F88">
        <w:t xml:space="preserve"> </w:t>
      </w:r>
      <w:proofErr w:type="spellStart"/>
      <w:r w:rsidR="00F50D61" w:rsidRPr="001B0F88">
        <w:t>Abilov</w:t>
      </w:r>
      <w:proofErr w:type="spellEnd"/>
      <w:r w:rsidR="00F50D61" w:rsidRPr="001B0F88">
        <w:t xml:space="preserve">, </w:t>
      </w:r>
      <w:proofErr w:type="spellStart"/>
      <w:r w:rsidR="00F50D61" w:rsidRPr="001B0F88">
        <w:t>Bahruz</w:t>
      </w:r>
      <w:proofErr w:type="spellEnd"/>
      <w:r w:rsidR="00F50D61" w:rsidRPr="001B0F88">
        <w:t xml:space="preserve"> </w:t>
      </w:r>
      <w:proofErr w:type="spellStart"/>
      <w:r w:rsidR="00F50D61" w:rsidRPr="001B0F88">
        <w:t>Samadov</w:t>
      </w:r>
      <w:proofErr w:type="spellEnd"/>
      <w:r w:rsidR="00F50D61" w:rsidRPr="001B0F88">
        <w:t xml:space="preserve">, </w:t>
      </w:r>
      <w:proofErr w:type="spellStart"/>
      <w:r w:rsidR="00F50D61" w:rsidRPr="001B0F88">
        <w:t>Emin</w:t>
      </w:r>
      <w:proofErr w:type="spellEnd"/>
      <w:r w:rsidR="00F50D61" w:rsidRPr="001B0F88">
        <w:t xml:space="preserve"> </w:t>
      </w:r>
      <w:proofErr w:type="spellStart"/>
      <w:r w:rsidR="00F50D61" w:rsidRPr="001B0F88">
        <w:t>Ibrahimov</w:t>
      </w:r>
      <w:proofErr w:type="spellEnd"/>
      <w:r w:rsidR="00F50D61" w:rsidRPr="001B0F88">
        <w:t xml:space="preserve"> και </w:t>
      </w:r>
      <w:proofErr w:type="spellStart"/>
      <w:r w:rsidR="00F50D61" w:rsidRPr="001B0F88">
        <w:t>Famil</w:t>
      </w:r>
      <w:proofErr w:type="spellEnd"/>
      <w:r w:rsidR="00F50D61" w:rsidRPr="001B0F88">
        <w:t xml:space="preserve"> </w:t>
      </w:r>
      <w:proofErr w:type="spellStart"/>
      <w:r w:rsidR="00F50D61" w:rsidRPr="001B0F88">
        <w:t>Khalilov</w:t>
      </w:r>
      <w:proofErr w:type="spellEnd"/>
      <w:r w:rsidR="00F50D61" w:rsidRPr="001B0F88">
        <w:t>· εκφράζει τη βαθιά του ανησυχία για το περιβάλλον φόβου που έχει ως εκ τούτου δημιουργηθεί στο εσωτερικό της χώρας, καθώς φιμώνεται στην πράξη η κοινωνία των πολιτών·</w:t>
      </w:r>
    </w:p>
    <w:p w:rsidR="00F50D61" w:rsidRPr="001B0F88" w:rsidRDefault="00A23773" w:rsidP="00A23773">
      <w:pPr>
        <w:pStyle w:val="NormalHanging12a"/>
        <w:ind w:hanging="570"/>
        <w:rPr>
          <w:rStyle w:val="Aucun"/>
          <w:color w:val="000000"/>
          <w:u w:color="000000"/>
          <w:bdr w:val="nil"/>
          <w:shd w:val="clear" w:color="auto" w:fill="FFFFFF"/>
        </w:rPr>
      </w:pPr>
      <w:r w:rsidRPr="001B0F88">
        <w:rPr>
          <w:rStyle w:val="Aucun"/>
          <w:color w:val="000000"/>
          <w:u w:color="000000"/>
          <w:bdr w:val="nil"/>
        </w:rPr>
        <w:t>2.</w:t>
      </w:r>
      <w:r w:rsidRPr="001B0F88">
        <w:rPr>
          <w:rStyle w:val="Aucun"/>
          <w:color w:val="000000"/>
          <w:u w:color="000000"/>
          <w:bdr w:val="nil"/>
        </w:rPr>
        <w:tab/>
      </w:r>
      <w:r w:rsidR="00F50D61" w:rsidRPr="001B0F88">
        <w:t xml:space="preserve">επαναλαμβάνει την έκκλησή του προς τις αρχές του Αζερμπαϊτζάν να αποσύρουν όλες τις κατηγορίες κατά του </w:t>
      </w:r>
      <w:proofErr w:type="spellStart"/>
      <w:r w:rsidR="00F50D61" w:rsidRPr="001B0F88">
        <w:t>δρ</w:t>
      </w:r>
      <w:proofErr w:type="spellEnd"/>
      <w:r w:rsidR="00F50D61" w:rsidRPr="001B0F88">
        <w:t> </w:t>
      </w:r>
      <w:proofErr w:type="spellStart"/>
      <w:r w:rsidR="00F50D61" w:rsidRPr="001B0F88">
        <w:t>Gubad</w:t>
      </w:r>
      <w:proofErr w:type="spellEnd"/>
      <w:r w:rsidR="00F50D61" w:rsidRPr="001B0F88">
        <w:t xml:space="preserve"> </w:t>
      </w:r>
      <w:proofErr w:type="spellStart"/>
      <w:r w:rsidR="00F50D61" w:rsidRPr="001B0F88">
        <w:t>Ibadoghlu</w:t>
      </w:r>
      <w:proofErr w:type="spellEnd"/>
      <w:r w:rsidR="00F50D61" w:rsidRPr="001B0F88">
        <w:t xml:space="preserve"> και να του επιτρέψουν να ταξιδέψει στο εξωτερικό, ανεμπόδιστα και στη χώρα της επιλογής του, να </w:t>
      </w:r>
      <w:proofErr w:type="spellStart"/>
      <w:r w:rsidR="00F50D61" w:rsidRPr="001B0F88">
        <w:t>επανενωθεί</w:t>
      </w:r>
      <w:proofErr w:type="spellEnd"/>
      <w:r w:rsidR="00F50D61" w:rsidRPr="001B0F88">
        <w:t xml:space="preserve"> με την οικογένειά του, να λάβει την ιατρική περίθαλψη που χρειάζεται επειγόντως και να παραστεί στην τελετή απονομής του Βραβείου Ζαχάρωφ στο Στρασβούργο τον Δεκέμβριο του 2024·</w:t>
      </w:r>
      <w:r w:rsidR="00F50D61" w:rsidRPr="001B0F88">
        <w:rPr>
          <w:u w:color="000000"/>
          <w:shd w:val="clear" w:color="auto" w:fill="FFFFFF"/>
        </w:rPr>
        <w:t xml:space="preserve"> </w:t>
      </w:r>
      <w:r w:rsidR="00F50D61" w:rsidRPr="001B0F88">
        <w:rPr>
          <w:rStyle w:val="Aucun"/>
          <w:color w:val="000000"/>
        </w:rPr>
        <w:t xml:space="preserve">καλεί το Αζερμπαϊτζάν να μεριμνήσει ώστε να υποβληθεί ο </w:t>
      </w:r>
      <w:proofErr w:type="spellStart"/>
      <w:r w:rsidR="00F50D61" w:rsidRPr="001B0F88">
        <w:rPr>
          <w:rStyle w:val="Aucun"/>
          <w:color w:val="000000"/>
        </w:rPr>
        <w:t>δρ</w:t>
      </w:r>
      <w:proofErr w:type="spellEnd"/>
      <w:r w:rsidR="00F50D61" w:rsidRPr="001B0F88">
        <w:rPr>
          <w:rStyle w:val="Aucun"/>
          <w:color w:val="000000"/>
        </w:rPr>
        <w:t> </w:t>
      </w:r>
      <w:proofErr w:type="spellStart"/>
      <w:r w:rsidR="00F50D61" w:rsidRPr="001B0F88">
        <w:rPr>
          <w:rStyle w:val="Aucun"/>
          <w:color w:val="000000"/>
        </w:rPr>
        <w:t>Gubad</w:t>
      </w:r>
      <w:proofErr w:type="spellEnd"/>
      <w:r w:rsidR="00F50D61" w:rsidRPr="001B0F88">
        <w:rPr>
          <w:rStyle w:val="Aucun"/>
          <w:color w:val="000000"/>
        </w:rPr>
        <w:t xml:space="preserve"> </w:t>
      </w:r>
      <w:proofErr w:type="spellStart"/>
      <w:r w:rsidR="00F50D61" w:rsidRPr="001B0F88">
        <w:rPr>
          <w:rStyle w:val="Aucun"/>
          <w:color w:val="000000"/>
        </w:rPr>
        <w:t>Ibadoghlu</w:t>
      </w:r>
      <w:proofErr w:type="spellEnd"/>
      <w:r w:rsidR="00F50D61" w:rsidRPr="001B0F88">
        <w:rPr>
          <w:rStyle w:val="Aucun"/>
          <w:color w:val="000000"/>
        </w:rPr>
        <w:t xml:space="preserve"> σε ανεξάρτητη ιατρική εξέταση από ιατρό της επιλογής του και να του επιτρέψει να υποβληθεί σε θεραπεία στο εξωτερικό· καλεί όλους τους εκπροσώπους της ΕΕ και τα επιμέρους κράτη μέλη να υποστηρίξουν ενεργά την απελευθέρωση του </w:t>
      </w:r>
      <w:proofErr w:type="spellStart"/>
      <w:r w:rsidR="00F50D61" w:rsidRPr="001B0F88">
        <w:rPr>
          <w:rStyle w:val="Aucun"/>
          <w:color w:val="000000"/>
        </w:rPr>
        <w:t>δρ</w:t>
      </w:r>
      <w:proofErr w:type="spellEnd"/>
      <w:r w:rsidR="00F50D61" w:rsidRPr="001B0F88">
        <w:rPr>
          <w:rStyle w:val="Aucun"/>
          <w:color w:val="000000"/>
        </w:rPr>
        <w:t> </w:t>
      </w:r>
      <w:proofErr w:type="spellStart"/>
      <w:r w:rsidR="00F50D61" w:rsidRPr="001B0F88">
        <w:rPr>
          <w:rStyle w:val="Aucun"/>
          <w:color w:val="000000"/>
        </w:rPr>
        <w:t>Gubad</w:t>
      </w:r>
      <w:proofErr w:type="spellEnd"/>
      <w:r w:rsidR="00F50D61" w:rsidRPr="001B0F88">
        <w:rPr>
          <w:rStyle w:val="Aucun"/>
          <w:color w:val="000000"/>
        </w:rPr>
        <w:t xml:space="preserve"> </w:t>
      </w:r>
      <w:proofErr w:type="spellStart"/>
      <w:r w:rsidR="00F50D61" w:rsidRPr="001B0F88">
        <w:rPr>
          <w:rStyle w:val="Aucun"/>
          <w:color w:val="000000"/>
        </w:rPr>
        <w:t>Ibadoghlu</w:t>
      </w:r>
      <w:proofErr w:type="spellEnd"/>
      <w:r w:rsidR="00F50D61" w:rsidRPr="001B0F88">
        <w:rPr>
          <w:rStyle w:val="Aucun"/>
          <w:color w:val="000000"/>
        </w:rPr>
        <w:t xml:space="preserve"> από τον κατ’ </w:t>
      </w:r>
      <w:proofErr w:type="spellStart"/>
      <w:r w:rsidR="00F50D61" w:rsidRPr="001B0F88">
        <w:rPr>
          <w:rStyle w:val="Aucun"/>
          <w:color w:val="000000"/>
        </w:rPr>
        <w:t>οίκον</w:t>
      </w:r>
      <w:proofErr w:type="spellEnd"/>
      <w:r w:rsidR="00F50D61" w:rsidRPr="001B0F88">
        <w:rPr>
          <w:rStyle w:val="Aucun"/>
          <w:color w:val="000000"/>
        </w:rPr>
        <w:t xml:space="preserve"> περιορισμό και να επιμείνουν στην απελευθέρωσή του σε κάθε ανταλλαγή απόψεων με τις αρχές του Αζερμπαϊτζάν·</w:t>
      </w:r>
    </w:p>
    <w:p w:rsidR="00F50D61" w:rsidRPr="001B0F88" w:rsidRDefault="00A23773" w:rsidP="00A23773">
      <w:pPr>
        <w:pStyle w:val="NormalHanging12a"/>
        <w:ind w:hanging="570"/>
      </w:pPr>
      <w:r w:rsidRPr="001B0F88">
        <w:t>3.</w:t>
      </w:r>
      <w:r w:rsidRPr="001B0F88">
        <w:tab/>
      </w:r>
      <w:r w:rsidR="00F50D61" w:rsidRPr="001B0F88">
        <w:t xml:space="preserve">απαιτεί να διασφαλίζεται η ελευθερία του Τύπου και της έκφρασης και να περιορίζονται περιοριστούν οι οργανισμοί μέσων ενημέρωσης· καλεί επομένως την κυβέρνηση του Αζερμπαϊτζάν να απελευθερώσει τους δημοσιογράφους που εργάζονται για τα </w:t>
      </w:r>
      <w:proofErr w:type="spellStart"/>
      <w:r w:rsidR="00F50D61" w:rsidRPr="001B0F88">
        <w:t>Abzas</w:t>
      </w:r>
      <w:proofErr w:type="spellEnd"/>
      <w:r w:rsidR="00F50D61" w:rsidRPr="001B0F88">
        <w:t xml:space="preserve"> </w:t>
      </w:r>
      <w:proofErr w:type="spellStart"/>
      <w:r w:rsidR="00F50D61" w:rsidRPr="001B0F88">
        <w:t>Media</w:t>
      </w:r>
      <w:proofErr w:type="spellEnd"/>
      <w:r w:rsidR="00F50D61" w:rsidRPr="001B0F88">
        <w:t xml:space="preserve"> και </w:t>
      </w:r>
      <w:proofErr w:type="spellStart"/>
      <w:r w:rsidR="00F50D61" w:rsidRPr="001B0F88">
        <w:t>Toplum</w:t>
      </w:r>
      <w:proofErr w:type="spellEnd"/>
      <w:r w:rsidR="00F50D61" w:rsidRPr="001B0F88">
        <w:t xml:space="preserve"> TV, συμπεριλαμβανομένων των </w:t>
      </w:r>
      <w:proofErr w:type="spellStart"/>
      <w:r w:rsidR="00F50D61" w:rsidRPr="001B0F88">
        <w:t>Ulvi</w:t>
      </w:r>
      <w:proofErr w:type="spellEnd"/>
      <w:r w:rsidR="00F50D61" w:rsidRPr="001B0F88">
        <w:t xml:space="preserve"> </w:t>
      </w:r>
      <w:proofErr w:type="spellStart"/>
      <w:r w:rsidR="00F50D61" w:rsidRPr="001B0F88">
        <w:t>Hasanli</w:t>
      </w:r>
      <w:proofErr w:type="spellEnd"/>
      <w:r w:rsidR="00F50D61" w:rsidRPr="001B0F88">
        <w:t xml:space="preserve">, </w:t>
      </w:r>
      <w:proofErr w:type="spellStart"/>
      <w:r w:rsidR="00F50D61" w:rsidRPr="001B0F88">
        <w:t>Sevinj</w:t>
      </w:r>
      <w:proofErr w:type="spellEnd"/>
      <w:r w:rsidR="00F50D61" w:rsidRPr="001B0F88">
        <w:t xml:space="preserve"> </w:t>
      </w:r>
      <w:proofErr w:type="spellStart"/>
      <w:r w:rsidR="00F50D61" w:rsidRPr="001B0F88">
        <w:t>Vagifqizi</w:t>
      </w:r>
      <w:proofErr w:type="spellEnd"/>
      <w:r w:rsidR="00F50D61" w:rsidRPr="001B0F88">
        <w:t xml:space="preserve"> και </w:t>
      </w:r>
      <w:proofErr w:type="spellStart"/>
      <w:r w:rsidR="00F50D61" w:rsidRPr="001B0F88">
        <w:t>Alasgar</w:t>
      </w:r>
      <w:proofErr w:type="spellEnd"/>
      <w:r w:rsidR="00F50D61" w:rsidRPr="001B0F88">
        <w:t xml:space="preserve"> </w:t>
      </w:r>
      <w:proofErr w:type="spellStart"/>
      <w:r w:rsidR="00F50D61" w:rsidRPr="001B0F88">
        <w:t>Mammadli</w:t>
      </w:r>
      <w:proofErr w:type="spellEnd"/>
      <w:r w:rsidR="00F50D61" w:rsidRPr="001B0F88">
        <w:t>·</w:t>
      </w:r>
    </w:p>
    <w:p w:rsidR="00F50D61" w:rsidRPr="001B0F88" w:rsidRDefault="00A23773" w:rsidP="00A23773">
      <w:pPr>
        <w:pStyle w:val="NormalHanging12a"/>
        <w:ind w:hanging="570"/>
        <w:rPr>
          <w:rStyle w:val="Aucun"/>
          <w:color w:val="000000"/>
        </w:rPr>
      </w:pPr>
      <w:r w:rsidRPr="001B0F88">
        <w:rPr>
          <w:rStyle w:val="Aucun"/>
          <w:color w:val="000000"/>
        </w:rPr>
        <w:t>4.</w:t>
      </w:r>
      <w:r w:rsidRPr="001B0F88">
        <w:rPr>
          <w:rStyle w:val="Aucun"/>
          <w:color w:val="000000"/>
        </w:rPr>
        <w:tab/>
      </w:r>
      <w:r w:rsidR="00F50D61" w:rsidRPr="001B0F88">
        <w:rPr>
          <w:rStyle w:val="Aucun"/>
          <w:color w:val="000000"/>
        </w:rPr>
        <w:t xml:space="preserve">θεωρεί ότι οι συνεχιζόμενες παραβιάσεις των ανθρωπίνων δικαιωμάτων από το Αζερμπαϊτζάν δεν συνάδουν με τη διεξαγωγή της COP29 στη χώρα· </w:t>
      </w:r>
      <w:r w:rsidR="00F50D61" w:rsidRPr="001B0F88">
        <w:t xml:space="preserve">προτρέπει τους ηγέτες της ΕΕ, ιδίως την Πρόεδρο της Επιτροπής </w:t>
      </w:r>
      <w:proofErr w:type="spellStart"/>
      <w:r w:rsidR="00F50D61" w:rsidRPr="001B0F88">
        <w:t>Ursula</w:t>
      </w:r>
      <w:proofErr w:type="spellEnd"/>
      <w:r w:rsidR="00F50D61" w:rsidRPr="001B0F88">
        <w:t xml:space="preserve"> </w:t>
      </w:r>
      <w:proofErr w:type="spellStart"/>
      <w:r w:rsidR="00F50D61" w:rsidRPr="001B0F88">
        <w:t>von</w:t>
      </w:r>
      <w:proofErr w:type="spellEnd"/>
      <w:r w:rsidR="00F50D61" w:rsidRPr="001B0F88">
        <w:t xml:space="preserve"> </w:t>
      </w:r>
      <w:proofErr w:type="spellStart"/>
      <w:r w:rsidR="00F50D61" w:rsidRPr="001B0F88">
        <w:t>der</w:t>
      </w:r>
      <w:proofErr w:type="spellEnd"/>
      <w:r w:rsidR="00F50D61" w:rsidRPr="001B0F88">
        <w:t xml:space="preserve"> </w:t>
      </w:r>
      <w:proofErr w:type="spellStart"/>
      <w:r w:rsidR="00F50D61" w:rsidRPr="001B0F88">
        <w:t>Leyen</w:t>
      </w:r>
      <w:proofErr w:type="spellEnd"/>
      <w:r w:rsidR="00F50D61" w:rsidRPr="001B0F88">
        <w:t>, να χρησιμοποιήσουν την COP29 ως ευκαιρία για να υπενθυμίσουν στο Αζερμπαϊτζάν τις διεθνείς υποχρεώσεις του και να αντιμετωπίσουν ουσιαστικά τις επιδόσεις της χώρας στον τομέα των ανθρωπίνων δικαιωμάτων κατά τις αλληλεπιδράσεις τους με τις αρχές του Αζερμπαϊτζάν, μεταξύ άλλων ζητώντας την άνευ όρων απελευθέρωση όλων των ατόμων που τέθηκαν υπό αυθαίρετη κράτηση ή φυλακίστηκαν λόγω των πολιτικών τους απόψεων, καθώς και ζητώντας να συναντηθούν με πολιτικούς κρατουμένους ενόσω βρίσκονται στη χώρα·</w:t>
      </w:r>
      <w:r w:rsidR="00F50D61" w:rsidRPr="001B0F88">
        <w:rPr>
          <w:rStyle w:val="Aucun"/>
          <w:color w:val="000000"/>
        </w:rPr>
        <w:t xml:space="preserve"> καλεί την ΕΕ και τα κράτη μέλη της να καταβάλουν κάθε δυνατή προσπάθεια ώστε να εξασφαλίσουν ότι οι διασκέψεις των Ηνωμένων Εθνών για την κλιματική αλλαγή δεν φιλοξενούνται σε χώρες με κακές επιδόσεις στον τομέα των ανθρωπίνων δικαιωμάτων·</w:t>
      </w:r>
    </w:p>
    <w:p w:rsidR="00F50D61" w:rsidRPr="001B0F88" w:rsidRDefault="00A23773" w:rsidP="00A23773">
      <w:pPr>
        <w:pStyle w:val="NormalHanging12a"/>
        <w:ind w:hanging="570"/>
      </w:pPr>
      <w:r w:rsidRPr="001B0F88">
        <w:t>5.</w:t>
      </w:r>
      <w:r w:rsidRPr="001B0F88">
        <w:tab/>
      </w:r>
      <w:r w:rsidR="00F50D61" w:rsidRPr="001B0F88">
        <w:rPr>
          <w:rStyle w:val="Aucun"/>
          <w:color w:val="000000"/>
        </w:rPr>
        <w:t>υπενθυμίζει στις αρχές του Αζερμπαϊτζάν την υποχρέωσή τους να σέβονται τις θεμελιώδεις ελευθερίες, και τις καλεί να καταργήσουν την κατασταλτική νομοθεσία βάσει της οποίας τίθενται εκτός νόμου οι ανεξάρτητες ΜΚΟ και τα ανεξάρτητα μέσα ενημέρωσης·</w:t>
      </w:r>
      <w:r w:rsidR="00F50D61" w:rsidRPr="001B0F88">
        <w:t xml:space="preserve"> καλεί τις αρχές του Αζερμπαϊτζάν να καταργήσουν την κατασταλτική νομοθεσία σχετικά με την καταχώριση και χρηματοδότηση των ΜΚΟ, ώστε να ευθυγραμμιστεί με τις συστάσεις της Επιτροπής της Βενετίας·</w:t>
      </w:r>
    </w:p>
    <w:p w:rsidR="00F50D61" w:rsidRPr="001B0F88" w:rsidRDefault="00A23773" w:rsidP="00A23773">
      <w:pPr>
        <w:pStyle w:val="NormalHanging12a"/>
        <w:ind w:hanging="570"/>
      </w:pPr>
      <w:r w:rsidRPr="001B0F88">
        <w:t>6.</w:t>
      </w:r>
      <w:r w:rsidRPr="001B0F88">
        <w:tab/>
      </w:r>
      <w:r w:rsidR="00F50D61" w:rsidRPr="001B0F88">
        <w:t>υπενθυμίζει ότι η συμφωνία εταιρικής σχέσης και συνεργασίας μεταξύ της ΕΕ και του Αζερμπαϊτζάν του 1996, η οποία αποτελεί τη νομική βάση για τις διμερείς σχέσεις, βασίζεται στον σεβασμό της δημοκρατίας και των αρχών του διεθνούς δικαίου και των ανθρωπίνων δικαιωμάτων, που παραβιάζονται συστηματικά στο Αζερμπαϊτζάν·</w:t>
      </w:r>
    </w:p>
    <w:p w:rsidR="00F50D61" w:rsidRPr="001B0F88" w:rsidRDefault="00A23773" w:rsidP="00A23773">
      <w:pPr>
        <w:pStyle w:val="NormalHanging12a"/>
        <w:ind w:hanging="570"/>
      </w:pPr>
      <w:r w:rsidRPr="001B0F88">
        <w:t>7.</w:t>
      </w:r>
      <w:r w:rsidRPr="001B0F88">
        <w:tab/>
      </w:r>
      <w:r w:rsidR="00F50D61" w:rsidRPr="001B0F88">
        <w:rPr>
          <w:rStyle w:val="Aucun"/>
          <w:color w:val="000000"/>
        </w:rPr>
        <w:t xml:space="preserve">υπενθυμίζει στην κυβέρνηση του Αζερμπαϊτζάν τις διεθνείς υποχρεώσεις της για τη διασφάλιση της αξιοπρέπειας και των δικαιωμάτων των κρατουμένων, ώστε να εξασφαλίζεται ότι λαμβάνουν επαρκή ιατρική περίθαλψη, κρατούνται υπό ανθρώπινες συνθήκες και προστατεύονται από κάθε κακομεταχείριση· </w:t>
      </w:r>
      <w:r w:rsidR="00F50D61" w:rsidRPr="001B0F88">
        <w:t>καλεί την κυβέρνηση του Αζερμπαϊτζάν να συμμορφωθεί ταχέως με τις μακροχρόνιες συστάσεις της Ευρωπαϊκής Επιτροπής του Συμβουλίου της Ευρώπης για την Πρόληψη των Βασανιστηρίων και της Απάνθρωπης ή Ταπεινωτικής Μεταχείρισης ή Τιμωρίας όσον αφορά την εκτεταμένη χρήση της σωματικής κακομεταχείρισης —συμπεριλαμβανομένων, ενίοτε, βασανιστηρίων— από την αστυνομία στο Αζερμπαϊτζάν· καλεί την κυβέρνηση του Αζερμπαϊτζάν να εφαρμόσει όλες τις αποφάσεις του Ευρωπαϊκού Δικαστηρίου των Δικαιωμάτων του Ανθρώπου·</w:t>
      </w:r>
    </w:p>
    <w:p w:rsidR="00F50D61" w:rsidRPr="001B0F88" w:rsidRDefault="00A23773" w:rsidP="00A23773">
      <w:pPr>
        <w:pStyle w:val="NormalHanging12a"/>
        <w:ind w:hanging="570"/>
        <w:rPr>
          <w:rStyle w:val="Aucun"/>
          <w:color w:val="000000"/>
        </w:rPr>
      </w:pPr>
      <w:r w:rsidRPr="001B0F88">
        <w:rPr>
          <w:rStyle w:val="Aucun"/>
          <w:color w:val="000000"/>
        </w:rPr>
        <w:t>8.</w:t>
      </w:r>
      <w:r w:rsidRPr="001B0F88">
        <w:rPr>
          <w:rStyle w:val="Aucun"/>
          <w:color w:val="000000"/>
        </w:rPr>
        <w:tab/>
      </w:r>
      <w:r w:rsidR="00F50D61" w:rsidRPr="001B0F88">
        <w:rPr>
          <w:rStyle w:val="Aucun"/>
          <w:color w:val="000000"/>
        </w:rPr>
        <w:t>επαναλαμβάνει την έκκλησή του να επιβληθούν ενωσιακές κυρώσεις, στο πλαίσιο του παγκόσμιου καθεστώτος κυρώσεων της ΕΕ για τα ανθρώπινα δικαιώματα, σε αξιωματούχους του Αζερμπαϊτζάν που έχουν διαπράξει σοβαρές παραβιάσεις των ανθρωπίνων δικαιωμάτων· καλεί τον ειδικό εντεταλμένο της ΕΕ για τα ανθρώπινα δικαιώματα να ζητήσει συναντήσεις με πολιτικούς κρατουμένους στο Αζερμπαϊτζάν·</w:t>
      </w:r>
    </w:p>
    <w:p w:rsidR="00F50D61" w:rsidRPr="001B0F88" w:rsidRDefault="00A23773" w:rsidP="00A23773">
      <w:pPr>
        <w:pStyle w:val="NormalHanging12a"/>
        <w:ind w:hanging="570"/>
        <w:rPr>
          <w:shd w:val="clear" w:color="auto" w:fill="FFFFFF"/>
        </w:rPr>
      </w:pPr>
      <w:r w:rsidRPr="001B0F88">
        <w:t>9.</w:t>
      </w:r>
      <w:r w:rsidRPr="001B0F88">
        <w:tab/>
      </w:r>
      <w:r w:rsidR="00F50D61" w:rsidRPr="001B0F88">
        <w:rPr>
          <w:rStyle w:val="Aucun"/>
          <w:color w:val="000000"/>
        </w:rPr>
        <w:t xml:space="preserve">επιμένει ότι οποιαδήποτε μελλοντική συμφωνία εταιρικής σχέσης μεταξύ της ΕΕ και του Αζερμπαϊτζάν πρέπει να εξαρτάται από την απελευθέρωση όλων των πολιτικών κρατουμένων, την υλοποίηση νομικών μεταρρυθμίσεων και τη συνολική βελτίωση της κατάστασης των ανθρωπίνων δικαιωμάτων στη χώρα, πρέπει δε το Αζερμπαϊτζάν να αποδείξει ότι είναι όντως πρόθυμο να συμμετάσχει καλόπιστα σε διαπραγματεύσεις για την επίτευξη ειρηνευτικής συμφωνίας με την Αρμενία και να σεβαστεί τα δικαιώματα των Αρμενίων του </w:t>
      </w:r>
      <w:proofErr w:type="spellStart"/>
      <w:r w:rsidR="00F50D61" w:rsidRPr="001B0F88">
        <w:rPr>
          <w:rStyle w:val="Aucun"/>
          <w:color w:val="000000"/>
        </w:rPr>
        <w:t>Ναγκόρνο-Καραμπάχ</w:t>
      </w:r>
      <w:proofErr w:type="spellEnd"/>
      <w:r w:rsidR="00F50D61" w:rsidRPr="001B0F88">
        <w:rPr>
          <w:rStyle w:val="Aucun"/>
          <w:color w:val="000000"/>
        </w:rPr>
        <w:t>·</w:t>
      </w:r>
    </w:p>
    <w:p w:rsidR="00F50D61" w:rsidRPr="001B0F88" w:rsidRDefault="00A23773" w:rsidP="00A23773">
      <w:pPr>
        <w:pStyle w:val="NormalHanging12a"/>
        <w:ind w:hanging="570"/>
        <w:rPr>
          <w:rStyle w:val="Aucun"/>
          <w:color w:val="000000"/>
        </w:rPr>
      </w:pPr>
      <w:r w:rsidRPr="001B0F88">
        <w:rPr>
          <w:rStyle w:val="Aucun"/>
          <w:color w:val="000000"/>
        </w:rPr>
        <w:t>10.</w:t>
      </w:r>
      <w:r w:rsidRPr="001B0F88">
        <w:rPr>
          <w:rStyle w:val="Aucun"/>
          <w:color w:val="000000"/>
        </w:rPr>
        <w:tab/>
      </w:r>
      <w:r w:rsidR="00F50D61" w:rsidRPr="001B0F88">
        <w:rPr>
          <w:rStyle w:val="Aucun"/>
          <w:color w:val="000000"/>
        </w:rPr>
        <w:t xml:space="preserve">καλεί την ΕΕ να δώσει τέλος στην εξάρτησή της από τις εξαγωγές φυσικού αερίου από το Αζερμπαϊτζάν· </w:t>
      </w:r>
      <w:r w:rsidR="00F50D61" w:rsidRPr="001B0F88">
        <w:rPr>
          <w:shd w:val="clear" w:color="auto" w:fill="FFFFFF"/>
        </w:rPr>
        <w:t>καλεί την Επιτροπή να αναστείλει το μνημόνιο συνεννόησης του 2022 σχετικά με τη στρατηγική εταιρική σχέση στον τομέα της ενέργειας και να ενεργήσει αναλόγως·</w:t>
      </w:r>
    </w:p>
    <w:p w:rsidR="00F50D61" w:rsidRPr="001B0F88" w:rsidRDefault="00A23773" w:rsidP="00A23773">
      <w:pPr>
        <w:pStyle w:val="NormalHanging12a"/>
        <w:ind w:hanging="570"/>
        <w:rPr>
          <w:rStyle w:val="Aucun"/>
          <w:color w:val="000000"/>
        </w:rPr>
      </w:pPr>
      <w:r w:rsidRPr="001B0F88">
        <w:rPr>
          <w:rStyle w:val="Aucun"/>
          <w:color w:val="000000"/>
        </w:rPr>
        <w:t>11.</w:t>
      </w:r>
      <w:r w:rsidRPr="001B0F88">
        <w:rPr>
          <w:rStyle w:val="Aucun"/>
          <w:color w:val="000000"/>
        </w:rPr>
        <w:tab/>
      </w:r>
      <w:r w:rsidR="00F50D61" w:rsidRPr="001B0F88">
        <w:t xml:space="preserve">εκφράζει εκ νέου την υποστήριξή του για την κυριαρχία και εδαφική ακεραιότητα τόσο του Αζερμπαϊτζάν όσο και της Αρμενίας, και υποστηρίζει ένθερμα την εξομάλυνση των </w:t>
      </w:r>
      <w:proofErr w:type="spellStart"/>
      <w:r w:rsidR="00F50D61" w:rsidRPr="001B0F88">
        <w:t>σχέσεών</w:t>
      </w:r>
      <w:proofErr w:type="spellEnd"/>
      <w:r w:rsidR="00F50D61" w:rsidRPr="001B0F88">
        <w:t xml:space="preserve"> τους με βάση τις αρχές της αμοιβαίας αναγνώρισης της εδαφικής ακεραιότητας και του απαραβίαστου των συνόρων, σύμφωνα με τη διακήρυξη της </w:t>
      </w:r>
      <w:proofErr w:type="spellStart"/>
      <w:r w:rsidR="00F50D61" w:rsidRPr="001B0F88">
        <w:t>Αλμάτυ</w:t>
      </w:r>
      <w:proofErr w:type="spellEnd"/>
      <w:r w:rsidR="00F50D61" w:rsidRPr="001B0F88">
        <w:t xml:space="preserve"> του 1991·</w:t>
      </w:r>
      <w:r w:rsidR="00F50D61" w:rsidRPr="001B0F88">
        <w:rPr>
          <w:rStyle w:val="Aucun"/>
          <w:color w:val="000000"/>
        </w:rPr>
        <w:t xml:space="preserve"> επαναλαμβάνει το αίτημά του να αποσυρθούν τα στρατεύματα του Αζερμπαϊτζάν από το σύνολο του κυρίαρχου εδάφους της Αρμενίας· καλεί το Αζερμπαϊτζάν να δηλώσει την αδιαμφισβήτητη δέσμευσή του όσον αφορά τον σεβασμό της εδαφικής ακεραιότητας της Αρμενίας· </w:t>
      </w:r>
      <w:r w:rsidR="00F50D61" w:rsidRPr="001B0F88">
        <w:rPr>
          <w:shd w:val="clear" w:color="auto" w:fill="FFFFFF"/>
        </w:rPr>
        <w:t xml:space="preserve">επισημαίνει ότι τα ζητήματα σύνδεσης του Αζερμπαϊτζάν με τον οικείο θύλακα του </w:t>
      </w:r>
      <w:proofErr w:type="spellStart"/>
      <w:r w:rsidR="00F50D61" w:rsidRPr="001B0F88">
        <w:rPr>
          <w:shd w:val="clear" w:color="auto" w:fill="FFFFFF"/>
        </w:rPr>
        <w:t>Ναχιτσεβάν</w:t>
      </w:r>
      <w:proofErr w:type="spellEnd"/>
      <w:r w:rsidR="00F50D61" w:rsidRPr="001B0F88">
        <w:rPr>
          <w:shd w:val="clear" w:color="auto" w:fill="FFFFFF"/>
        </w:rPr>
        <w:t xml:space="preserve"> θα πρέπει να επιλυθούν με πλήρη σεβασμό της κυριαρχίας και εδαφικής ακεραιότητας της Αρμενίας·</w:t>
      </w:r>
      <w:r w:rsidR="00F50D61" w:rsidRPr="001B0F88">
        <w:rPr>
          <w:rStyle w:val="Aucun"/>
          <w:color w:val="000000"/>
        </w:rPr>
        <w:t xml:space="preserve"> εκφράζει εκ νέου τη θέση του ότι η ΕΕ θα πρέπει να είναι έτοιμη να επιβάλει κυρώσεις σε άτομα και οντότητες που απειλούν την κυριαρχία, ανεξαρτησία και εδαφική ακεραιότητα της Αρμενίας·</w:t>
      </w:r>
    </w:p>
    <w:p w:rsidR="00F50D61" w:rsidRPr="001B0F88" w:rsidRDefault="00A23773" w:rsidP="00A23773">
      <w:pPr>
        <w:pStyle w:val="NormalHanging12a"/>
        <w:ind w:hanging="570"/>
      </w:pPr>
      <w:r w:rsidRPr="001B0F88">
        <w:t>12.</w:t>
      </w:r>
      <w:r w:rsidRPr="001B0F88">
        <w:tab/>
      </w:r>
      <w:r w:rsidR="00F50D61" w:rsidRPr="001B0F88">
        <w:t xml:space="preserve">καταδικάζει κάθε στρατιωτική επίθεση, χρήση βίας ή υβριδική απειλή κατά της Αρμενίας, καθώς και τις εξωτερικές παρεμβάσεις και τις απόπειρες αποσταθεροποίησης της πολιτικής κατάστασης στην Αρμενία· επικροτεί ακόμη την απόφαση να εγκριθεί το πρώτο μέτρο συνδρομής στο πλαίσιο του Ευρωπαϊκού Μηχανισμού για την Ειρήνη προς στήριξη των αρμενικών ενόπλων δυνάμεων, και ζητεί να ενισχυθεί περαιτέρω η συνεργασία μεταξύ της Αρμενίας και της ΕΕ στον τομέα της ασφάλειας και της άμυνας· επικροτεί τις δράσεις που ανέλαβαν διάφορα κράτη μέλη για την παροχή αμυντικής στρατιωτικής υποστήριξης στην Αρμενία, και προτρέπει τα κράτη μέλη να εξετάσουν παρόμοιες πρωτοβουλίες· επικροτεί τη νέα δυναμική στις διμερείς σχέσεις μεταξύ της ΕΕ και της Αρμενίας, την οποία υποστηρίζουν ένθερμα οι αρχές στο </w:t>
      </w:r>
      <w:proofErr w:type="spellStart"/>
      <w:r w:rsidR="00F50D61" w:rsidRPr="001B0F88">
        <w:t>Ερεβάν</w:t>
      </w:r>
      <w:proofErr w:type="spellEnd"/>
      <w:r w:rsidR="00F50D61" w:rsidRPr="001B0F88">
        <w:t>· καλεί την Επιτροπή και το Συμβούλιο να υποστηρίξουν ενεργά την επιθυμία της Αρμενίας για αυξημένη συνεργασία με την ΕΕ·</w:t>
      </w:r>
    </w:p>
    <w:p w:rsidR="00F50D61" w:rsidRPr="001B0F88" w:rsidRDefault="00A23773" w:rsidP="00A23773">
      <w:pPr>
        <w:pStyle w:val="NormalHanging12a"/>
        <w:ind w:hanging="570"/>
        <w:rPr>
          <w:rStyle w:val="Aucun"/>
          <w:color w:val="000000"/>
        </w:rPr>
      </w:pPr>
      <w:r w:rsidRPr="001B0F88">
        <w:rPr>
          <w:rStyle w:val="Aucun"/>
          <w:color w:val="000000"/>
        </w:rPr>
        <w:t>13.</w:t>
      </w:r>
      <w:r w:rsidRPr="001B0F88">
        <w:rPr>
          <w:rStyle w:val="Aucun"/>
          <w:color w:val="000000"/>
        </w:rPr>
        <w:tab/>
      </w:r>
      <w:r w:rsidR="00F50D61" w:rsidRPr="001B0F88">
        <w:rPr>
          <w:rStyle w:val="Aucun"/>
          <w:color w:val="000000"/>
        </w:rPr>
        <w:t>εκφράζει την υποστήριξή του για τις δραστηριότητες της αποστολής της Ευρωπαϊκής Ένωσης στην Αρμενία (EUMA), και υπογραμμίζει τον σημαντικό της ρόλο· εκφράζει εκ νέου την ανησυχία του σχετικά με τις επανειλημμένες εκστρατείες δυσφήμισης τις οποίες κινεί το Αζερμπαϊτζάν κατά της EUMA· καλεί την EUMA να παρακολουθεί στενά την εξελισσόμενη κατάσταση της ασφάλειας επιτόπου, να υποβάλλει στοιχεία με διαφάνεια στο Κοινοβούλιο και να συμβάλλει ενεργά στις προσπάθειες επίλυσης των συγκρούσεων· καλεί την ΕΕ και τα κράτη μέλη της να ενισχύσουν την εντολή της EUMA, να αυξήσουν το μέγεθός της και να παρατείνουν τη διάρκειά της·</w:t>
      </w:r>
    </w:p>
    <w:p w:rsidR="00F50D61" w:rsidRPr="001B0F88" w:rsidRDefault="00A23773" w:rsidP="00A23773">
      <w:pPr>
        <w:pStyle w:val="NormalHanging12a"/>
        <w:ind w:hanging="570"/>
        <w:rPr>
          <w:rStyle w:val="Aucun"/>
          <w:color w:val="000000"/>
        </w:rPr>
      </w:pPr>
      <w:r w:rsidRPr="001B0F88">
        <w:rPr>
          <w:rStyle w:val="Aucun"/>
          <w:color w:val="000000"/>
        </w:rPr>
        <w:t>14.</w:t>
      </w:r>
      <w:r w:rsidRPr="001B0F88">
        <w:rPr>
          <w:rStyle w:val="Aucun"/>
          <w:color w:val="000000"/>
        </w:rPr>
        <w:tab/>
      </w:r>
      <w:r w:rsidR="00F50D61" w:rsidRPr="001B0F88">
        <w:rPr>
          <w:rStyle w:val="Aucun"/>
          <w:color w:val="000000"/>
        </w:rPr>
        <w:t xml:space="preserve">υποστηρίζει όλες τις πρωτοβουλίες και δραστηριότητες που θα μπορούσαν να οδηγήσουν στην εδραίωση της ειρήνης μεταξύ Αρμενίας και Αζερμπαϊτζάν και στην υπογραφή μιας </w:t>
      </w:r>
      <w:proofErr w:type="spellStart"/>
      <w:r w:rsidR="00F50D61" w:rsidRPr="001B0F88">
        <w:rPr>
          <w:rStyle w:val="Aucun"/>
          <w:color w:val="000000"/>
        </w:rPr>
        <w:t>πολυαναμενόμενης</w:t>
      </w:r>
      <w:proofErr w:type="spellEnd"/>
      <w:r w:rsidR="00F50D61" w:rsidRPr="001B0F88">
        <w:rPr>
          <w:rStyle w:val="Aucun"/>
          <w:color w:val="000000"/>
        </w:rPr>
        <w:t xml:space="preserve"> ειρηνευτικής συμφωνίας· καλεί το Αζερμπαϊτζάν να καταβάλλει ειλικρινείς προσπάθειες προς τούτο· προειδοποιεί το Αζερμπαϊτζάν ότι οποιαδήποτε στρατιωτική δράση κατά της Αρμενίας θα είναι απαράδεκτη και θα έχει σοβαρές συνέπειες για την εταιρική σχέση μεταξύ Αζερμπαϊτζάν και ΕΕ·</w:t>
      </w:r>
      <w:r w:rsidR="00F50D61" w:rsidRPr="001B0F88">
        <w:t xml:space="preserve"> επικροτεί την κοινή δήλωση Αρμενίας-Αζερμπαϊτζάν, της 7ης Δεκεμβρίου 2023, σχετικά με μέτρα οικοδόμησης εμπιστοσύνης· επικροτεί την πρόοδο που σημειώθηκε στο πλαίσιο της διαδικασίας οριοθέτησης των συνόρων Αρμενίας-Αζερμπαϊτζάν, καθώς οδήγησε σε συμφωνία όσον αφορά αρκετά τμήματα των συνόρων· ενθαρρύνει αμφότερες τις πλευρές να συνεχίσουν τη διαδικασία για τα υπόλοιπα τμήματα·</w:t>
      </w:r>
      <w:r w:rsidR="00F50D61" w:rsidRPr="001B0F88">
        <w:rPr>
          <w:rStyle w:val="Aucun"/>
          <w:color w:val="000000"/>
        </w:rPr>
        <w:t xml:space="preserve"> καλεί την ΕΕ να σταματήσει κάθε τεχνική και χρηματοδοτική βοήθεια προς το Αζερμπαϊτζάν η οποία θα μπορούσε να συμβάλει στην ενίσχυση της στρατιωτικής ικανότητας ή της ικανότητάς του στον τομέα της ασφάλειας· καλεί τα κράτη μέλη να παγώσουν τις εξαγωγές κάθε είδους στρατιωτικού εξοπλισμού και εξοπλισμού ασφαλείας στο Αζερμπαϊτζάν·</w:t>
      </w:r>
    </w:p>
    <w:p w:rsidR="00F50D61" w:rsidRPr="001B0F88" w:rsidRDefault="00A23773" w:rsidP="00A23773">
      <w:pPr>
        <w:pStyle w:val="NormalHanging12a"/>
        <w:ind w:hanging="570"/>
        <w:rPr>
          <w:rStyle w:val="Aucun"/>
          <w:color w:val="000000"/>
        </w:rPr>
      </w:pPr>
      <w:r w:rsidRPr="001B0F88">
        <w:rPr>
          <w:rStyle w:val="Aucun"/>
          <w:color w:val="000000"/>
        </w:rPr>
        <w:t>15.</w:t>
      </w:r>
      <w:r w:rsidRPr="001B0F88">
        <w:rPr>
          <w:rStyle w:val="Aucun"/>
          <w:color w:val="000000"/>
        </w:rPr>
        <w:tab/>
      </w:r>
      <w:r w:rsidR="00F50D61" w:rsidRPr="001B0F88">
        <w:rPr>
          <w:rStyle w:val="Aucun"/>
          <w:color w:val="000000"/>
        </w:rPr>
        <w:t xml:space="preserve">ζητεί να εφαρμοστούν πλήρως όλες οι διατάξεις του Διεθνούς Δικαστηρίου, συμπεριλαμβανομένης εκείνης της 17ης Νοεμβρίου 2023 η οποία υποδεικνύει προσωρινά μέτρα για την ασφαλή, ανεμπόδιστη και ταχεία επιστροφή των ατόμων που εγκατέλειψαν το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υπενθυμίζει ότι η απόφαση να φιλοξενηθεί η COP29 στο Μπακού ελήφθη ενώ το Αζερμπαϊτζάν δεν συμμορφώθηκε με την προαναφερθείσα εντολή του Διεθνούς Δικαστηρίου, ούτε και με τις αποφάσεις της 7ης Δεκεμβρίου 2021 και της 22ας Φεβρουαρίου 2023·</w:t>
      </w:r>
      <w:r w:rsidR="00F50D61" w:rsidRPr="001B0F88">
        <w:t xml:space="preserve"> </w:t>
      </w:r>
      <w:r w:rsidR="00F50D61" w:rsidRPr="001B0F88">
        <w:rPr>
          <w:rStyle w:val="Aucun"/>
          <w:color w:val="000000"/>
        </w:rPr>
        <w:t xml:space="preserve">επαναλαμβάνει την έκκλησή του να διενεργηθούν ανεξάρτητες έρευνες σχετικά με τις παραβιάσεις που διέπραξαν οι δυνάμεις του Αζερμπαϊτζάν στο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xml:space="preserve">· επαναλαμβάνει την έκκλησή του προς τις αρχές του Αζερμπαϊτζάν να επιτρέψουν την ασφαλή επιστροφή του αρμενικού πληθυσμού στο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xml:space="preserve">, να συμμετάσχουν ειλικρινά σε ολοκληρωμένο και διαφανή διάλογο μαζί τους, να παράσχουν αξιόπιστες εγγυήσεις όσον αφορά την προστασία των δικαιωμάτων τους, συμπεριλαμβανομένων των δικαιωμάτων γης και ιδιοκτησίας, της προστασίας της διακριτής ταυτότητάς τους και των πολιτικών, πολιτιστικών, κοινωνικών και θρησκευτικών δικαιωμάτων τους, και να απόσχουν από κάθε εμπρηστική ρητορική που θα μπορούσε να υποκινήσει διακρίσεις σε βάρος των Αρμενίων· καλεί επιτακτικά τις αρχές του Αζερμπαϊτζάν να απελευθερώσουν τους 23 Αρμένιους αιχμαλώτους πολέμου που τέθηκαν υπό κράτηση μετά την εκ νέου κατάληψη της περιοχής του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xml:space="preserve"> από το Αζερμπαϊτζάν·</w:t>
      </w:r>
    </w:p>
    <w:p w:rsidR="00F50D61" w:rsidRPr="001B0F88" w:rsidRDefault="00A23773" w:rsidP="00A23773">
      <w:pPr>
        <w:pStyle w:val="NormalHanging12a"/>
        <w:ind w:hanging="570"/>
        <w:rPr>
          <w:rStyle w:val="Aucun"/>
          <w:color w:val="000000"/>
        </w:rPr>
      </w:pPr>
      <w:r w:rsidRPr="001B0F88">
        <w:rPr>
          <w:rStyle w:val="Aucun"/>
          <w:color w:val="000000"/>
        </w:rPr>
        <w:t>16.</w:t>
      </w:r>
      <w:r w:rsidRPr="001B0F88">
        <w:rPr>
          <w:rStyle w:val="Aucun"/>
          <w:color w:val="000000"/>
        </w:rPr>
        <w:tab/>
      </w:r>
      <w:r w:rsidR="00F50D61" w:rsidRPr="001B0F88">
        <w:rPr>
          <w:rStyle w:val="Aucun"/>
          <w:color w:val="000000"/>
        </w:rPr>
        <w:t xml:space="preserve">επαναλαμβάνει την έκκλησή του προς τα θεσμικά όργανα της ΕΕ και τα κράτη μέλη να συνεχίσουν να παρέχουν βοήθεια στην Αρμενία ώστε να αντιμετωπιστούν οι πρόσφυγες από το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xml:space="preserve">· </w:t>
      </w:r>
      <w:r w:rsidR="00F50D61" w:rsidRPr="001B0F88">
        <w:t xml:space="preserve">καλεί εν προκειμένω την ΕΕ να παράσχει μια νέα δέσμη βοήθειας στην Αρμενία για να στηρίξει την αρμενική κυβέρνηση στην αντιμετώπιση των ανθρωπιστικών αναγκών των προσφύγων· επικροτεί όλες τις προσπάθειες της κυβέρνησης της Αρμενίας να παράσχει καταφύγιο και βοήθεια στους </w:t>
      </w:r>
      <w:proofErr w:type="spellStart"/>
      <w:r w:rsidR="00F50D61" w:rsidRPr="001B0F88">
        <w:t>εκτοπισθέντες</w:t>
      </w:r>
      <w:proofErr w:type="spellEnd"/>
      <w:r w:rsidR="00F50D61" w:rsidRPr="001B0F88">
        <w:t xml:space="preserve"> Αρμένιους·</w:t>
      </w:r>
    </w:p>
    <w:p w:rsidR="00F50D61" w:rsidRPr="001B0F88" w:rsidRDefault="00A23773" w:rsidP="00A23773">
      <w:pPr>
        <w:pStyle w:val="NormalHanging12a"/>
        <w:ind w:hanging="570"/>
      </w:pPr>
      <w:r w:rsidRPr="001B0F88">
        <w:t>17.</w:t>
      </w:r>
      <w:r w:rsidRPr="001B0F88">
        <w:tab/>
      </w:r>
      <w:r w:rsidR="00F50D61" w:rsidRPr="001B0F88">
        <w:rPr>
          <w:rStyle w:val="Aucun"/>
          <w:color w:val="000000"/>
        </w:rPr>
        <w:t xml:space="preserve">εκφράζει τη βαθιά του ανησυχία όσον αφορά τη διατήρηση της πολιτιστικής, θρησκευτικής και ιστορικής κληρονομιάς στο </w:t>
      </w:r>
      <w:proofErr w:type="spellStart"/>
      <w:r w:rsidR="00F50D61" w:rsidRPr="001B0F88">
        <w:rPr>
          <w:rStyle w:val="Aucun"/>
          <w:color w:val="000000"/>
        </w:rPr>
        <w:t>Ναγκόρνο</w:t>
      </w:r>
      <w:proofErr w:type="spellEnd"/>
      <w:r w:rsidR="00F50D61" w:rsidRPr="001B0F88">
        <w:rPr>
          <w:rStyle w:val="Aucun"/>
          <w:color w:val="000000"/>
        </w:rPr>
        <w:t xml:space="preserve"> </w:t>
      </w:r>
      <w:proofErr w:type="spellStart"/>
      <w:r w:rsidR="00F50D61" w:rsidRPr="001B0F88">
        <w:rPr>
          <w:rStyle w:val="Aucun"/>
          <w:color w:val="000000"/>
        </w:rPr>
        <w:t>Καραμπάχ</w:t>
      </w:r>
      <w:proofErr w:type="spellEnd"/>
      <w:r w:rsidR="00F50D61" w:rsidRPr="001B0F88">
        <w:rPr>
          <w:rStyle w:val="Aucun"/>
          <w:color w:val="000000"/>
        </w:rPr>
        <w:t xml:space="preserve"> μετά τη μαζική έξοδο του αρμενικού πληθυσμού του· καλεί επιτακτικά το Αζερμπαϊτζάν να απόσχει από την περαιτέρω καταστροφή, παραμέληση ή αλλοίωση των πηγών πολιτιστικής, θρησκευτικής ή ιστορικής κληρονομιάς στην περιοχή, και το καλεί, αντ’ αυτού, να καταβάλλει προσπάθειες για τη διατήρηση, προστασία και προαγωγή της πλούσιας αυτής πολυμορφίας· </w:t>
      </w:r>
      <w:r w:rsidR="00F50D61" w:rsidRPr="001B0F88">
        <w:rPr>
          <w:shd w:val="clear" w:color="auto" w:fill="FFFFFF"/>
        </w:rPr>
        <w:t xml:space="preserve">ζητεί να προστατευθεί η πολιτιστική, ιστορική και θρησκευτική κληρονομιά των Αρμενίων στο </w:t>
      </w:r>
      <w:proofErr w:type="spellStart"/>
      <w:r w:rsidR="00F50D61" w:rsidRPr="001B0F88">
        <w:rPr>
          <w:shd w:val="clear" w:color="auto" w:fill="FFFFFF"/>
        </w:rPr>
        <w:t>Ναγκόρνο</w:t>
      </w:r>
      <w:proofErr w:type="spellEnd"/>
      <w:r w:rsidR="00F50D61" w:rsidRPr="001B0F88">
        <w:rPr>
          <w:shd w:val="clear" w:color="auto" w:fill="FFFFFF"/>
        </w:rPr>
        <w:t xml:space="preserve"> </w:t>
      </w:r>
      <w:proofErr w:type="spellStart"/>
      <w:r w:rsidR="00F50D61" w:rsidRPr="001B0F88">
        <w:rPr>
          <w:shd w:val="clear" w:color="auto" w:fill="FFFFFF"/>
        </w:rPr>
        <w:t>Καραμπάχ</w:t>
      </w:r>
      <w:proofErr w:type="spellEnd"/>
      <w:r w:rsidR="00F50D61" w:rsidRPr="001B0F88">
        <w:rPr>
          <w:shd w:val="clear" w:color="auto" w:fill="FFFFFF"/>
        </w:rPr>
        <w:t xml:space="preserve"> σύμφωνα με τα πρότυπα της UNESCO και τις διεθνείς δεσμεύσεις του Αζερμπαϊτζάν·</w:t>
      </w:r>
      <w:r w:rsidR="00F50D61" w:rsidRPr="001B0F88">
        <w:rPr>
          <w:rStyle w:val="Aucun"/>
          <w:color w:val="000000"/>
        </w:rPr>
        <w:t xml:space="preserve"> </w:t>
      </w:r>
      <w:r w:rsidR="00F50D61" w:rsidRPr="001B0F88">
        <w:t xml:space="preserve">επιμένει ότι το Αζερμπαϊτζάν πρέπει να επιτρέψει μια αποστολή της UNESCO στο </w:t>
      </w:r>
      <w:proofErr w:type="spellStart"/>
      <w:r w:rsidR="00F50D61" w:rsidRPr="001B0F88">
        <w:t>Ναγκόρνο</w:t>
      </w:r>
      <w:proofErr w:type="spellEnd"/>
      <w:r w:rsidR="00F50D61" w:rsidRPr="001B0F88">
        <w:t xml:space="preserve"> </w:t>
      </w:r>
      <w:proofErr w:type="spellStart"/>
      <w:r w:rsidR="00F50D61" w:rsidRPr="001B0F88">
        <w:t>Καραμπάχ</w:t>
      </w:r>
      <w:proofErr w:type="spellEnd"/>
      <w:r w:rsidR="00F50D61" w:rsidRPr="001B0F88">
        <w:t xml:space="preserve"> και να της χορηγήσει την αναγκαία πρόσβαση·</w:t>
      </w:r>
    </w:p>
    <w:p w:rsidR="00F50D61" w:rsidRPr="001B0F88" w:rsidRDefault="00A23773" w:rsidP="00A23773">
      <w:pPr>
        <w:pStyle w:val="NormalHanging12a"/>
        <w:ind w:hanging="570"/>
        <w:rPr>
          <w:rStyle w:val="Aucun"/>
          <w:color w:val="000000"/>
        </w:rPr>
      </w:pPr>
      <w:r w:rsidRPr="001B0F88">
        <w:rPr>
          <w:rStyle w:val="Aucun"/>
          <w:color w:val="000000"/>
        </w:rPr>
        <w:t>18.</w:t>
      </w:r>
      <w:r w:rsidRPr="001B0F88">
        <w:rPr>
          <w:rStyle w:val="Aucun"/>
          <w:color w:val="000000"/>
        </w:rPr>
        <w:tab/>
      </w:r>
      <w:r w:rsidR="00F50D61" w:rsidRPr="001B0F88">
        <w:rPr>
          <w:rStyle w:val="Aucun"/>
          <w:color w:val="000000"/>
        </w:rPr>
        <w:t>αποδοκιμάζει τις ενέργειες Αζερμπαϊτζάν σε σχέση με την αποσχιστική οντότητα στην κατεχόμενη Κύπρο, κατά παράβαση του διεθνούς δικαίου και των διατάξεων των αποφάσεων 541 (1983) και 550 (1984) του Συμβουλίου Ασφαλείας των Ηνωμένων Εθνών· καλεί το Αζερμπαϊτζάν να σεβαστεί τις αρχές της κυριαρχίας και εδαφικής ακεραιότητας των κρατών και να μην προσκαλεί την αποσχιστική οντότητα στην κατεχόμενη Κύπρο σε συνεδριάσεις του Οργανισμού Τουρκογενών Κρατών·</w:t>
      </w:r>
    </w:p>
    <w:p w:rsidR="00F50D61" w:rsidRPr="001B0F88" w:rsidRDefault="00A23773" w:rsidP="00A23773">
      <w:pPr>
        <w:pStyle w:val="NormalHanging12a"/>
        <w:ind w:hanging="570"/>
      </w:pPr>
      <w:r w:rsidRPr="001B0F88">
        <w:t>19.</w:t>
      </w:r>
      <w:r w:rsidRPr="001B0F88">
        <w:tab/>
      </w:r>
      <w:r w:rsidR="00F50D61" w:rsidRPr="001B0F88">
        <w:t xml:space="preserve">καταδικάζει τις επανειλημμένες προσπάθειες του Αζερμπαϊτζάν να δυσφημίσει και να αποσταθεροποιήσει τα κράτη μέλη, μεταξύ άλλων με την αποκαλούμενη ομάδα πρωτοβουλίας του Μπακού· καταδικάζει ιδίως τη στήριξη που παρέχει η χώρα σε ομάδες </w:t>
      </w:r>
      <w:proofErr w:type="spellStart"/>
      <w:r w:rsidR="00F50D61" w:rsidRPr="001B0F88">
        <w:t>αλυτρωτιστών</w:t>
      </w:r>
      <w:proofErr w:type="spellEnd"/>
      <w:r w:rsidR="00F50D61" w:rsidRPr="001B0F88">
        <w:t xml:space="preserve"> και επιχειρήσεις παραπληροφόρησης οι οποίες </w:t>
      </w:r>
      <w:proofErr w:type="spellStart"/>
      <w:r w:rsidR="00F50D61" w:rsidRPr="001B0F88">
        <w:t>στοχοποιούν</w:t>
      </w:r>
      <w:proofErr w:type="spellEnd"/>
      <w:r w:rsidR="00F50D61" w:rsidRPr="001B0F88">
        <w:t xml:space="preserve"> τη Γαλλία, και ειδικότερα τα γαλλικά διαμερίσματα και εδάφη της Νέας Καληδονίας, της Μαρτινίκας και της Κορσικής· υπενθυμίζει ότι οι μέθοδοι αυτές χρησιμοποιήθηκαν κατά της Γερμανίας το 2013· καταγγέλλει τις εκστρατείες δυσφήμισης που </w:t>
      </w:r>
      <w:proofErr w:type="spellStart"/>
      <w:r w:rsidR="00F50D61" w:rsidRPr="001B0F88">
        <w:t>στοχοποιούν</w:t>
      </w:r>
      <w:proofErr w:type="spellEnd"/>
      <w:r w:rsidR="00F50D61" w:rsidRPr="001B0F88">
        <w:t xml:space="preserve"> τη Δανία· εκφράζει τη δυσαρέσκειά του για την εκστρατεία δυσφήμισης που είχε ως στόχο να βλάψει το κύρος της Γαλλίας, θέτοντας υπό αμφισβήτηση την ικανότητά της να φιλοξενήσει τους Ολυμπιακούς Αγώνες του 2024, και που ενορχηστρώθηκε από παράγοντες για τους οποίους υπάρχουν υπόνοιες ότι είναι φίλα προσκείμενοι στην κυβέρνηση του Αζερμπαϊτζάν·</w:t>
      </w:r>
    </w:p>
    <w:p w:rsidR="00F50D61" w:rsidRPr="001B0F88" w:rsidRDefault="00A23773" w:rsidP="00A23773">
      <w:pPr>
        <w:pStyle w:val="NormalHanging12a"/>
        <w:ind w:hanging="570"/>
      </w:pPr>
      <w:r w:rsidRPr="001B0F88">
        <w:t>20.</w:t>
      </w:r>
      <w:r w:rsidRPr="001B0F88">
        <w:tab/>
      </w:r>
      <w:r w:rsidR="00F50D61" w:rsidRPr="001B0F88">
        <w:t>καταδικάζει τις αυθαίρετες συλλήψεις πολιτών της ΕΕ με βάση ψευδείς κατηγορίες περί κατασκοπείας και τη επιβολή δυσανάλογων ποινών σε αυτούς·</w:t>
      </w:r>
    </w:p>
    <w:p w:rsidR="00F50D61" w:rsidRPr="001B0F88" w:rsidRDefault="00A23773" w:rsidP="00A23773">
      <w:pPr>
        <w:pStyle w:val="NormalHanging12a"/>
        <w:ind w:hanging="570"/>
      </w:pPr>
      <w:r w:rsidRPr="001B0F88">
        <w:t>21.</w:t>
      </w:r>
      <w:r w:rsidRPr="001B0F88">
        <w:tab/>
      </w:r>
      <w:r w:rsidR="00F50D61" w:rsidRPr="001B0F88">
        <w:t xml:space="preserve">καταδικάζει απερίφραστα τις δημόσιες προσβολές και ξεκάθαρες απειλές που εξαπολύουν </w:t>
      </w:r>
      <w:proofErr w:type="spellStart"/>
      <w:r w:rsidR="00F50D61" w:rsidRPr="001B0F88">
        <w:t>Αζέροι</w:t>
      </w:r>
      <w:proofErr w:type="spellEnd"/>
      <w:r w:rsidR="00F50D61" w:rsidRPr="001B0F88">
        <w:t xml:space="preserve"> διπλωματικοί ή κυβερνητικοί εκπρόσωποι ή βουλευτές κατά εκλεγμένων αξιωματούχων των κρατών μελών της ΕΕ· ζητεί εν προκειμένω να απαγορευθεί μέχρι </w:t>
      </w:r>
      <w:proofErr w:type="spellStart"/>
      <w:r w:rsidR="00F50D61" w:rsidRPr="001B0F88">
        <w:t>νεωτέρας</w:t>
      </w:r>
      <w:proofErr w:type="spellEnd"/>
      <w:r w:rsidR="00F50D61" w:rsidRPr="001B0F88">
        <w:t xml:space="preserve"> η πρόσβαση των οικείων </w:t>
      </w:r>
      <w:proofErr w:type="spellStart"/>
      <w:r w:rsidR="00F50D61" w:rsidRPr="001B0F88">
        <w:t>Αζέρων</w:t>
      </w:r>
      <w:proofErr w:type="spellEnd"/>
      <w:r w:rsidR="00F50D61" w:rsidRPr="001B0F88">
        <w:t xml:space="preserve"> αξιωματούχων στα θεσμικά κτίρια της ΕΕ·</w:t>
      </w:r>
    </w:p>
    <w:p w:rsidR="00F50D61" w:rsidRPr="001B0F88" w:rsidRDefault="00A23773" w:rsidP="00A23773">
      <w:pPr>
        <w:pStyle w:val="NormalHanging12a"/>
        <w:ind w:hanging="570"/>
        <w:rPr>
          <w:rStyle w:val="Aucun"/>
        </w:rPr>
      </w:pPr>
      <w:r w:rsidRPr="001B0F88">
        <w:rPr>
          <w:rStyle w:val="Aucun"/>
        </w:rPr>
        <w:t>22.</w:t>
      </w:r>
      <w:r w:rsidRPr="001B0F88">
        <w:rPr>
          <w:rStyle w:val="Aucun"/>
        </w:rPr>
        <w:tab/>
      </w:r>
      <w:r w:rsidR="00F50D61" w:rsidRPr="001B0F88">
        <w:rPr>
          <w:rStyle w:val="Aucun"/>
        </w:rPr>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στον πρόεδρο, την κυβέρνηση και το κοινοβούλιο της Δημοκρατίας του Αζερμπαϊτζάν, στον πρόεδρο, την κυβέρνηση και το κοινοβούλιο της Δημοκρατίας της Αρμενίας, στη γενική διευθύντρια της UNESCO, στον Οργανισμό για την Ασφάλεια και τη Συνεργασία στην Ευρώπη, στα Ηνωμένα Έθνη και στο Συμβούλιο της Ευρώπης.</w:t>
      </w:r>
    </w:p>
    <w:p w:rsidR="00E365E1" w:rsidRPr="001B0F88" w:rsidRDefault="00E365E1" w:rsidP="0010025F">
      <w:bookmarkStart w:id="8" w:name="TextBodyEnd"/>
      <w:bookmarkEnd w:id="8"/>
    </w:p>
    <w:sectPr w:rsidR="00E365E1" w:rsidRPr="001B0F88" w:rsidSect="001B0F8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25F" w:rsidRPr="001B0F88" w:rsidRDefault="0010025F">
      <w:r w:rsidRPr="001B0F88">
        <w:separator/>
      </w:r>
    </w:p>
  </w:endnote>
  <w:endnote w:type="continuationSeparator" w:id="0">
    <w:p w:rsidR="0010025F" w:rsidRPr="001B0F88" w:rsidRDefault="0010025F">
      <w:r w:rsidRPr="001B0F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25F" w:rsidRPr="001B0F88" w:rsidRDefault="0010025F">
      <w:r w:rsidRPr="001B0F88">
        <w:separator/>
      </w:r>
    </w:p>
  </w:footnote>
  <w:footnote w:type="continuationSeparator" w:id="0">
    <w:p w:rsidR="0010025F" w:rsidRPr="001B0F88" w:rsidRDefault="0010025F">
      <w:r w:rsidRPr="001B0F88">
        <w:continuationSeparator/>
      </w:r>
    </w:p>
  </w:footnote>
  <w:footnote w:id="1">
    <w:p w:rsidR="00F50D61" w:rsidRPr="001B0F88" w:rsidRDefault="00F50D61" w:rsidP="001B0F88">
      <w:pPr>
        <w:pStyle w:val="FootnoteText"/>
        <w:ind w:left="567" w:hanging="567"/>
        <w:rPr>
          <w:sz w:val="24"/>
          <w:lang w:val="el-GR"/>
        </w:rPr>
      </w:pPr>
      <w:r w:rsidRPr="001B0F88">
        <w:rPr>
          <w:rStyle w:val="FootnoteReference"/>
          <w:sz w:val="24"/>
          <w:lang w:val="el-GR"/>
        </w:rPr>
        <w:footnoteRef/>
      </w:r>
      <w:r w:rsidR="001B0F88" w:rsidRPr="001B0F88">
        <w:rPr>
          <w:rStyle w:val="Emphasis"/>
          <w:color w:val="333333"/>
          <w:sz w:val="24"/>
          <w:shd w:val="clear" w:color="auto" w:fill="FFFFFF"/>
          <w:lang w:val="el-GR"/>
        </w:rPr>
        <w:t xml:space="preserve"> </w:t>
      </w:r>
      <w:r w:rsidR="001B0F88" w:rsidRPr="001B0F88">
        <w:rPr>
          <w:rStyle w:val="Emphasis"/>
          <w:color w:val="333333"/>
          <w:sz w:val="24"/>
          <w:shd w:val="clear" w:color="auto" w:fill="FFFFFF"/>
          <w:lang w:val="el-GR"/>
        </w:rPr>
        <w:tab/>
      </w:r>
      <w:r w:rsidRPr="009F1A6C">
        <w:rPr>
          <w:rStyle w:val="Emphasis"/>
          <w:i w:val="0"/>
          <w:color w:val="333333"/>
          <w:sz w:val="24"/>
          <w:shd w:val="clear" w:color="auto" w:fill="FFFFFF"/>
          <w:lang w:val="el-GR"/>
        </w:rPr>
        <w:t xml:space="preserve">ΕΕ L 246 της 17.9.1999, σ. 3, ELI: </w:t>
      </w:r>
      <w:hyperlink r:id="rId1" w:history="1">
        <w:r w:rsidRPr="001B0F88">
          <w:rPr>
            <w:rStyle w:val="Hyperlink"/>
            <w:sz w:val="24"/>
            <w:shd w:val="clear" w:color="auto" w:fill="FFFFFF"/>
            <w:lang w:val="el-GR"/>
          </w:rPr>
          <w:t>http://data.europa.eu/eli/agree_internation/1999/614/oj</w:t>
        </w:r>
      </w:hyperlink>
      <w:r w:rsidRPr="001B0F88">
        <w:rPr>
          <w:rStyle w:val="Emphasis"/>
          <w:color w:val="333333"/>
          <w:sz w:val="24"/>
          <w:shd w:val="clear" w:color="auto" w:fill="FFFFFF"/>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FD84C7A"/>
    <w:multiLevelType w:val="hybridMultilevel"/>
    <w:tmpl w:val="04B618C4"/>
    <w:lvl w:ilvl="0" w:tplc="D58CD8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2D925CC"/>
    <w:multiLevelType w:val="hybridMultilevel"/>
    <w:tmpl w:val="5E541B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33/2024"/>
    <w:docVar w:name="dvlangue" w:val="EL"/>
    <w:docVar w:name="dvnumam" w:val="0"/>
    <w:docVar w:name="dvpe" w:val="764.143"/>
    <w:docVar w:name="dvtitre" w:val="Ψήφισμα του Ευρωπαϊκού Κοινοβουλίου σχετικά με την κατάσταση στο Αζερμπαϊτζάν, τις παραβιάσεις των ανθρωπίνων δικαιωμάτων και του διεθνούς δικαίου και τις σχέσεις με την Αρμενία(2024/2890(RSP))"/>
  </w:docVars>
  <w:rsids>
    <w:rsidRoot w:val="0010025F"/>
    <w:rsid w:val="00002272"/>
    <w:rsid w:val="00064002"/>
    <w:rsid w:val="000677B9"/>
    <w:rsid w:val="000831BA"/>
    <w:rsid w:val="000A42CC"/>
    <w:rsid w:val="000E7DD9"/>
    <w:rsid w:val="0010025F"/>
    <w:rsid w:val="0010095E"/>
    <w:rsid w:val="001251BB"/>
    <w:rsid w:val="00125B37"/>
    <w:rsid w:val="001266DC"/>
    <w:rsid w:val="00187494"/>
    <w:rsid w:val="001B0F88"/>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33A5"/>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6C2A"/>
    <w:rsid w:val="00981893"/>
    <w:rsid w:val="009F1A6C"/>
    <w:rsid w:val="00A1687D"/>
    <w:rsid w:val="00A23773"/>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F20"/>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D6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6B8688"/>
  <w15:chartTrackingRefBased/>
  <w15:docId w15:val="{057B658C-30FD-42D1-BC10-7A589C088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50D61"/>
    <w:pPr>
      <w:spacing w:after="240"/>
      <w:ind w:left="567" w:hanging="567"/>
    </w:pPr>
  </w:style>
  <w:style w:type="paragraph" w:customStyle="1" w:styleId="EPComma">
    <w:name w:val="EPComma"/>
    <w:basedOn w:val="Normal"/>
    <w:rsid w:val="00F50D61"/>
    <w:pPr>
      <w:spacing w:before="480" w:after="240"/>
    </w:pPr>
  </w:style>
  <w:style w:type="character" w:customStyle="1" w:styleId="NormalHanging12aChar">
    <w:name w:val="NormalHanging12a Char"/>
    <w:basedOn w:val="DefaultParagraphFont"/>
    <w:link w:val="NormalHanging12a"/>
    <w:rsid w:val="00F50D61"/>
    <w:rPr>
      <w:sz w:val="24"/>
      <w:lang w:val="el-GR"/>
    </w:rPr>
  </w:style>
  <w:style w:type="character" w:customStyle="1" w:styleId="Aucun">
    <w:name w:val="Aucun"/>
    <w:rsid w:val="00F50D61"/>
  </w:style>
  <w:style w:type="character" w:customStyle="1" w:styleId="doceo-font-family-base">
    <w:name w:val="doceo-font-family-base"/>
    <w:basedOn w:val="DefaultParagraphFont"/>
    <w:rsid w:val="00F50D61"/>
  </w:style>
  <w:style w:type="character" w:styleId="Emphasis">
    <w:name w:val="Emphasis"/>
    <w:basedOn w:val="DefaultParagraphFont"/>
    <w:uiPriority w:val="20"/>
    <w:qFormat/>
    <w:rsid w:val="00F50D61"/>
    <w:rPr>
      <w:i/>
      <w:iCs/>
    </w:rPr>
  </w:style>
  <w:style w:type="character" w:styleId="Hyperlink">
    <w:name w:val="Hyperlink"/>
    <w:basedOn w:val="DefaultParagraphFont"/>
    <w:rsid w:val="00F50D61"/>
    <w:rPr>
      <w:color w:val="0563C1" w:themeColor="hyperlink"/>
      <w:u w:val="single"/>
    </w:rPr>
  </w:style>
  <w:style w:type="paragraph" w:styleId="Header">
    <w:name w:val="header"/>
    <w:basedOn w:val="Normal"/>
    <w:link w:val="HeaderChar"/>
    <w:rsid w:val="009F1A6C"/>
    <w:pPr>
      <w:tabs>
        <w:tab w:val="center" w:pos="4513"/>
        <w:tab w:val="right" w:pos="9026"/>
      </w:tabs>
    </w:pPr>
  </w:style>
  <w:style w:type="character" w:customStyle="1" w:styleId="HeaderChar">
    <w:name w:val="Header Char"/>
    <w:basedOn w:val="DefaultParagraphFont"/>
    <w:link w:val="Header"/>
    <w:rsid w:val="009F1A6C"/>
    <w:rPr>
      <w:sz w:val="24"/>
      <w:lang w:val="el-GR"/>
    </w:rPr>
  </w:style>
  <w:style w:type="paragraph" w:styleId="BalloonText">
    <w:name w:val="Balloon Text"/>
    <w:basedOn w:val="Normal"/>
    <w:link w:val="BalloonTextChar"/>
    <w:rsid w:val="00956C2A"/>
    <w:rPr>
      <w:rFonts w:ascii="Segoe UI" w:hAnsi="Segoe UI" w:cs="Segoe UI"/>
      <w:sz w:val="18"/>
      <w:szCs w:val="18"/>
    </w:rPr>
  </w:style>
  <w:style w:type="character" w:customStyle="1" w:styleId="BalloonTextChar">
    <w:name w:val="Balloon Text Char"/>
    <w:basedOn w:val="DefaultParagraphFont"/>
    <w:link w:val="BalloonText"/>
    <w:rsid w:val="00956C2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1999/6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D5ED48-7CDD-46BF-9400-C01E8E2E3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4739</Words>
  <Characters>28924</Characters>
  <Application>Microsoft Office Word</Application>
  <DocSecurity>0</DocSecurity>
  <Lines>474</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2024-10-24T10:32:00Z</dcterms:created>
  <dcterms:modified xsi:type="dcterms:W3CDTF">2024-10-24T10:32:00Z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B10-0133/2024</vt:lpwstr>
  </property>
  <property fmtid="{D5CDD505-2E9C-101B-9397-08002B2CF9AE}" pid="4" name="&lt;Type&gt;">
    <vt:lpwstr>RR</vt:lpwstr>
  </property>
</Properties>
</file>