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656A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656A4" w:rsidRDefault="00C7492E" w:rsidP="0010095E">
            <w:pPr>
              <w:pStyle w:val="EPName"/>
            </w:pPr>
            <w:r w:rsidRPr="000656A4">
              <w:t>Ευρωπαϊκό Κοινοβούλιο</w:t>
            </w:r>
          </w:p>
          <w:p w:rsidR="00751A4A" w:rsidRPr="000656A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656A4">
              <w:t>2024</w:t>
            </w:r>
            <w:r w:rsidR="00817416" w:rsidRPr="000656A4">
              <w:t>-202</w:t>
            </w:r>
            <w:r w:rsidRPr="000656A4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0656A4" w:rsidRDefault="00187494" w:rsidP="0010095E">
            <w:pPr>
              <w:pStyle w:val="EPLogo"/>
            </w:pPr>
            <w:r w:rsidRPr="000656A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656A4" w:rsidRDefault="00D058B8" w:rsidP="004C5D52">
      <w:pPr>
        <w:pStyle w:val="LineTop"/>
      </w:pPr>
    </w:p>
    <w:p w:rsidR="00680577" w:rsidRPr="000656A4" w:rsidRDefault="00C7492E" w:rsidP="00680577">
      <w:pPr>
        <w:pStyle w:val="EPBodyTA1"/>
      </w:pPr>
      <w:r w:rsidRPr="000656A4">
        <w:t>ΚΕΙΜΕΝΑ ΠΟΥ ΕΓΚΡΙΘΗΚΑΝ</w:t>
      </w:r>
    </w:p>
    <w:p w:rsidR="00D058B8" w:rsidRPr="000656A4" w:rsidRDefault="00D058B8" w:rsidP="00D058B8">
      <w:pPr>
        <w:pStyle w:val="LineBottom"/>
      </w:pPr>
    </w:p>
    <w:p w:rsidR="00C7492E" w:rsidRPr="000656A4" w:rsidRDefault="00C7492E" w:rsidP="00C7492E">
      <w:pPr>
        <w:pStyle w:val="ATHeading1"/>
      </w:pPr>
      <w:bookmarkStart w:id="0" w:name="TANumber"/>
      <w:r w:rsidRPr="000656A4">
        <w:t>P10_TA(2024)00</w:t>
      </w:r>
      <w:r w:rsidR="000656A4" w:rsidRPr="000656A4">
        <w:t>33</w:t>
      </w:r>
      <w:bookmarkEnd w:id="0"/>
    </w:p>
    <w:p w:rsidR="00C7492E" w:rsidRPr="000656A4" w:rsidRDefault="009835DD" w:rsidP="00C7492E">
      <w:pPr>
        <w:pStyle w:val="ATHeading2"/>
      </w:pPr>
      <w:bookmarkStart w:id="1" w:name="title"/>
      <w:r w:rsidRPr="000656A4">
        <w:t>Τ</w:t>
      </w:r>
      <w:r w:rsidR="00C7492E" w:rsidRPr="000656A4">
        <w:t>αχύτερη και ασφαλέστερη ελάφρυνση για τους φόρους που παρακρατήθηκαν καθ’ υπέρβαση των οφειλόμενων</w:t>
      </w:r>
      <w:bookmarkEnd w:id="1"/>
    </w:p>
    <w:p w:rsidR="00C7492E" w:rsidRPr="000656A4" w:rsidRDefault="00C7492E" w:rsidP="00C7492E">
      <w:pPr>
        <w:rPr>
          <w:i/>
          <w:vanish/>
        </w:rPr>
      </w:pPr>
      <w:r w:rsidRPr="000656A4">
        <w:rPr>
          <w:i/>
        </w:rPr>
        <w:fldChar w:fldCharType="begin"/>
      </w:r>
      <w:r w:rsidRPr="000656A4">
        <w:rPr>
          <w:i/>
        </w:rPr>
        <w:instrText xml:space="preserve"> TC"(</w:instrText>
      </w:r>
      <w:bookmarkStart w:id="2" w:name="DocNumber"/>
      <w:r w:rsidRPr="000656A4">
        <w:rPr>
          <w:i/>
        </w:rPr>
        <w:instrText>A10-0011/2024</w:instrText>
      </w:r>
      <w:bookmarkEnd w:id="2"/>
      <w:r w:rsidRPr="000656A4">
        <w:rPr>
          <w:i/>
        </w:rPr>
        <w:instrText xml:space="preserve"> - Εισηγητής: Herbert Dorfmann)"\l3 \n&gt; \* MERGEFORMAT </w:instrText>
      </w:r>
      <w:r w:rsidRPr="000656A4">
        <w:rPr>
          <w:i/>
        </w:rPr>
        <w:fldChar w:fldCharType="end"/>
      </w:r>
    </w:p>
    <w:p w:rsidR="00C7492E" w:rsidRPr="000656A4" w:rsidRDefault="00C7492E" w:rsidP="00C7492E">
      <w:pPr>
        <w:rPr>
          <w:vanish/>
        </w:rPr>
      </w:pPr>
      <w:bookmarkStart w:id="3" w:name="Commission"/>
      <w:r w:rsidRPr="000656A4">
        <w:rPr>
          <w:vanish/>
        </w:rPr>
        <w:t>Επιτροπή Οικονομικής και Νομισματικής Πολιτικής</w:t>
      </w:r>
      <w:bookmarkEnd w:id="3"/>
    </w:p>
    <w:p w:rsidR="00C7492E" w:rsidRPr="000656A4" w:rsidRDefault="00C7492E" w:rsidP="00C7492E">
      <w:pPr>
        <w:rPr>
          <w:vanish/>
        </w:rPr>
      </w:pPr>
      <w:bookmarkStart w:id="4" w:name="PE"/>
      <w:r w:rsidRPr="000656A4">
        <w:rPr>
          <w:vanish/>
        </w:rPr>
        <w:t>PE765.063</w:t>
      </w:r>
      <w:bookmarkEnd w:id="4"/>
    </w:p>
    <w:p w:rsidR="00C7492E" w:rsidRPr="000656A4" w:rsidRDefault="00C7492E" w:rsidP="00C7492E">
      <w:pPr>
        <w:pStyle w:val="ATHeading3"/>
      </w:pPr>
      <w:bookmarkStart w:id="5" w:name="Sujet"/>
      <w:r w:rsidRPr="000656A4">
        <w:t>Νομοθετικό ψήφισμα του Ευρωπαϊκού Κοινοβουλίου</w:t>
      </w:r>
      <w:r w:rsidR="00AE1007" w:rsidRPr="000656A4">
        <w:t xml:space="preserve"> της </w:t>
      </w:r>
      <w:r w:rsidR="00D0345C" w:rsidRPr="000656A4">
        <w:t>14</w:t>
      </w:r>
      <w:r w:rsidR="00AE1007" w:rsidRPr="000656A4">
        <w:t xml:space="preserve">ης Νοεμβρίου 2024 </w:t>
      </w:r>
      <w:r w:rsidRPr="000656A4">
        <w:t xml:space="preserve"> σχετικά με το σχέδιο οδηγίας του Συμβουλίου που αφορά την ταχύτερη και ασφαλέστερη ελάφρυνση για τους φόρους που παρακρατήθηκαν καθ’ υπέρβαση των οφειλόμενων</w:t>
      </w:r>
      <w:bookmarkEnd w:id="5"/>
      <w:r w:rsidRPr="000656A4">
        <w:t xml:space="preserve"> </w:t>
      </w:r>
      <w:bookmarkStart w:id="6" w:name="References"/>
      <w:r w:rsidRPr="000656A4">
        <w:t>(09925/2024 – C10-0002/2024 – 2023/0187(CNS))</w:t>
      </w:r>
      <w:bookmarkEnd w:id="6"/>
    </w:p>
    <w:p w:rsidR="00AE1007" w:rsidRPr="000656A4" w:rsidRDefault="00AE1007" w:rsidP="002972DC">
      <w:pPr>
        <w:pStyle w:val="NormalBold"/>
      </w:pPr>
    </w:p>
    <w:p w:rsidR="002972DC" w:rsidRPr="000656A4" w:rsidRDefault="002972DC" w:rsidP="002972DC">
      <w:pPr>
        <w:pStyle w:val="NormalBold"/>
      </w:pPr>
      <w:r w:rsidRPr="000656A4">
        <w:t>(Ειδική νομοθετική διαδικασία – εκ νέου διαβούλευση)</w:t>
      </w:r>
    </w:p>
    <w:p w:rsidR="002972DC" w:rsidRPr="000656A4" w:rsidRDefault="002972DC" w:rsidP="002972DC">
      <w:pPr>
        <w:pStyle w:val="EPComma"/>
      </w:pPr>
      <w:r w:rsidRPr="000656A4">
        <w:rPr>
          <w:i/>
        </w:rPr>
        <w:t>Το Ευρωπαϊκό Κοινοβούλιο</w:t>
      </w:r>
      <w:r w:rsidRPr="000656A4">
        <w:t>,</w:t>
      </w:r>
    </w:p>
    <w:p w:rsidR="002972DC" w:rsidRPr="000656A4" w:rsidRDefault="002972DC" w:rsidP="002972DC">
      <w:pPr>
        <w:pStyle w:val="NormalHanging12a"/>
      </w:pPr>
      <w:r w:rsidRPr="000656A4">
        <w:t>–</w:t>
      </w:r>
      <w:r w:rsidRPr="000656A4">
        <w:tab/>
        <w:t>έχοντας υπόψη το σχέδιο του Συμβουλίου (09925/2024),</w:t>
      </w:r>
    </w:p>
    <w:p w:rsidR="002972DC" w:rsidRPr="000656A4" w:rsidRDefault="002972DC" w:rsidP="002972DC">
      <w:pPr>
        <w:pStyle w:val="NormalHanging12a"/>
      </w:pPr>
      <w:r w:rsidRPr="000656A4">
        <w:t>–</w:t>
      </w:r>
      <w:r w:rsidRPr="000656A4">
        <w:tab/>
        <w:t>έχοντας υπόψη την πρόταση της Επιτροπής προς το Συμβούλιο (COM(2023)0324),</w:t>
      </w:r>
    </w:p>
    <w:p w:rsidR="002972DC" w:rsidRPr="000656A4" w:rsidRDefault="002972DC" w:rsidP="002972DC">
      <w:pPr>
        <w:pStyle w:val="NormalHanging12a"/>
      </w:pPr>
      <w:r w:rsidRPr="000656A4">
        <w:t>–</w:t>
      </w:r>
      <w:r w:rsidRPr="000656A4">
        <w:tab/>
        <w:t>έχοντας υπόψη τη θέση του στις 28 Φεβρουαρίου 2024</w:t>
      </w:r>
      <w:r w:rsidRPr="000656A4">
        <w:rPr>
          <w:rStyle w:val="FootnoteReference"/>
        </w:rPr>
        <w:footnoteReference w:id="1"/>
      </w:r>
      <w:r w:rsidRPr="000656A4">
        <w:t>,</w:t>
      </w:r>
    </w:p>
    <w:p w:rsidR="002972DC" w:rsidRPr="000656A4" w:rsidRDefault="002972DC" w:rsidP="002972DC">
      <w:pPr>
        <w:pStyle w:val="NormalHanging12a"/>
      </w:pPr>
      <w:r w:rsidRPr="000656A4">
        <w:t>–</w:t>
      </w:r>
      <w:r w:rsidRPr="000656A4">
        <w:tab/>
        <w:t>έχοντας υπόψη το άρθρο 115 της Συνθήκης για τη λειτουργία της Ευρωπαϊκής Ένωσης, σύμφωνα με το οποίο κλήθηκε εκ νέου από το Συμβούλιο να γνωμοδοτήσει (C10</w:t>
      </w:r>
      <w:r w:rsidRPr="000656A4">
        <w:noBreakHyphen/>
        <w:t>0002/2024),</w:t>
      </w:r>
    </w:p>
    <w:p w:rsidR="002972DC" w:rsidRPr="000656A4" w:rsidRDefault="002972DC" w:rsidP="002972DC">
      <w:pPr>
        <w:pStyle w:val="NormalHanging12a"/>
      </w:pPr>
      <w:r w:rsidRPr="000656A4">
        <w:t>–</w:t>
      </w:r>
      <w:r w:rsidRPr="000656A4">
        <w:tab/>
        <w:t>έχοντας υπόψη τα άρθρα 84 και 86 του Κανονισμού του,</w:t>
      </w:r>
    </w:p>
    <w:p w:rsidR="002972DC" w:rsidRPr="000656A4" w:rsidRDefault="002972DC" w:rsidP="002972DC">
      <w:pPr>
        <w:pStyle w:val="NormalHanging12a"/>
      </w:pPr>
      <w:r w:rsidRPr="000656A4">
        <w:t>–</w:t>
      </w:r>
      <w:r w:rsidRPr="000656A4">
        <w:tab/>
        <w:t>έχοντας υπόψη την έκθεση της Επιτροπής Οικονομικής και Νομισματικής Πολιτικής (A10-0011/2024),</w:t>
      </w:r>
    </w:p>
    <w:p w:rsidR="002972DC" w:rsidRPr="000656A4" w:rsidRDefault="002972DC" w:rsidP="002972DC">
      <w:pPr>
        <w:pStyle w:val="NormalHanging12a"/>
      </w:pPr>
      <w:r w:rsidRPr="000656A4">
        <w:t>1.</w:t>
      </w:r>
      <w:r w:rsidRPr="000656A4">
        <w:tab/>
        <w:t>εγκρίνει το σχέδιο του Συμβουλίου·</w:t>
      </w:r>
    </w:p>
    <w:p w:rsidR="002972DC" w:rsidRPr="000656A4" w:rsidRDefault="002972DC" w:rsidP="002972DC">
      <w:pPr>
        <w:pStyle w:val="NormalHanging12a"/>
      </w:pPr>
      <w:r w:rsidRPr="000656A4">
        <w:t>2.</w:t>
      </w:r>
      <w:r w:rsidRPr="000656A4">
        <w:tab/>
        <w:t>καλεί το Συμβούλιο, εφόσον προτίθεται να απομακρυνθεί από το κείμενο που ενέκρινε το Κοινοβούλιο, να το ενημερώσει σχετικά·</w:t>
      </w:r>
    </w:p>
    <w:p w:rsidR="002972DC" w:rsidRPr="000656A4" w:rsidRDefault="002972DC" w:rsidP="002972DC">
      <w:pPr>
        <w:pStyle w:val="NormalHanging12a"/>
      </w:pPr>
      <w:r w:rsidRPr="000656A4">
        <w:t>3.</w:t>
      </w:r>
      <w:r w:rsidRPr="000656A4">
        <w:tab/>
        <w:t xml:space="preserve">ζητεί να κληθεί εκ νέου να γνωμοδοτήσει εφόσον το Συμβούλιο προτίθεται να επιφέρει </w:t>
      </w:r>
      <w:r w:rsidRPr="000656A4">
        <w:lastRenderedPageBreak/>
        <w:t>ουσιαστικές τροποποιήσεις στο κείμενο που ενέκρινε το Κοινοβούλιο·</w:t>
      </w:r>
    </w:p>
    <w:p w:rsidR="00B15125" w:rsidRPr="000656A4" w:rsidRDefault="002972DC" w:rsidP="00B15125">
      <w:pPr>
        <w:pStyle w:val="NormalHanging12a"/>
      </w:pPr>
      <w:r w:rsidRPr="000656A4">
        <w:t>4.</w:t>
      </w:r>
      <w:r w:rsidRPr="000656A4">
        <w:tab/>
        <w:t>αναθέτει στην Πρόεδρό του να διαβιβάσει τη θέση του Κοινοβουλίου στο Συμβούλιο, στην Επιτροπή και στα εθνικά κοινοβούλια.</w:t>
      </w:r>
    </w:p>
    <w:p w:rsidR="00AE1007" w:rsidRPr="000656A4" w:rsidRDefault="00AE1007" w:rsidP="00B15125">
      <w:pPr>
        <w:pStyle w:val="NormalHanging12a"/>
      </w:pPr>
    </w:p>
    <w:sectPr w:rsidR="00AE1007" w:rsidRPr="000656A4" w:rsidSect="00B1512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492E" w:rsidRPr="00B15125" w:rsidRDefault="00C7492E">
      <w:r w:rsidRPr="00B15125">
        <w:separator/>
      </w:r>
    </w:p>
  </w:endnote>
  <w:endnote w:type="continuationSeparator" w:id="0">
    <w:p w:rsidR="00C7492E" w:rsidRPr="00B15125" w:rsidRDefault="00C7492E">
      <w:r w:rsidRPr="00B1512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1512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1512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1512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492E" w:rsidRPr="00B15125" w:rsidRDefault="00C7492E">
      <w:r w:rsidRPr="00B15125">
        <w:separator/>
      </w:r>
    </w:p>
  </w:footnote>
  <w:footnote w:type="continuationSeparator" w:id="0">
    <w:p w:rsidR="00C7492E" w:rsidRPr="00B15125" w:rsidRDefault="00C7492E">
      <w:r w:rsidRPr="00B15125">
        <w:continuationSeparator/>
      </w:r>
    </w:p>
  </w:footnote>
  <w:footnote w:id="1">
    <w:p w:rsidR="002972DC" w:rsidRPr="00B15125" w:rsidRDefault="002972DC" w:rsidP="00AE1007">
      <w:pPr>
        <w:pStyle w:val="FootnoteText"/>
        <w:spacing w:line="240" w:lineRule="auto"/>
        <w:ind w:left="567" w:hanging="567"/>
        <w:rPr>
          <w:sz w:val="24"/>
          <w:lang w:val="el-GR"/>
        </w:rPr>
      </w:pPr>
      <w:r w:rsidRPr="00B15125">
        <w:rPr>
          <w:rStyle w:val="FootnoteReference"/>
          <w:sz w:val="24"/>
          <w:lang w:val="el-GR"/>
        </w:rPr>
        <w:footnoteRef/>
      </w:r>
      <w:r w:rsidR="00B15125" w:rsidRPr="00B15125">
        <w:rPr>
          <w:sz w:val="24"/>
          <w:lang w:val="el-GR"/>
        </w:rPr>
        <w:t xml:space="preserve"> </w:t>
      </w:r>
      <w:r w:rsidR="00B15125" w:rsidRPr="00B15125">
        <w:rPr>
          <w:sz w:val="24"/>
          <w:lang w:val="el-GR"/>
        </w:rPr>
        <w:tab/>
      </w:r>
      <w:r w:rsidRPr="00B15125">
        <w:rPr>
          <w:sz w:val="24"/>
          <w:lang w:val="el-GR"/>
        </w:rPr>
        <w:t xml:space="preserve">Κείμενα που εγκρίθηκαν, </w:t>
      </w:r>
      <w:bookmarkStart w:id="7" w:name="_GoBack"/>
      <w:bookmarkEnd w:id="7"/>
      <w:r w:rsidRPr="00B15125">
        <w:rPr>
          <w:sz w:val="24"/>
          <w:lang w:val="el-GR"/>
        </w:rPr>
        <w:t>P9_TA(2024)0102.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1512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1512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1512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1/2024"/>
    <w:docVar w:name="dvlangue" w:val="EL"/>
    <w:docVar w:name="dvnumam" w:val="0"/>
    <w:docVar w:name="dvpe" w:val="765.063"/>
    <w:docVar w:name="dvrapporteur" w:val="Εισηγητής: "/>
    <w:docVar w:name="dvstar" w:val="*"/>
    <w:docVar w:name="dvtitre" w:val="Νομοθετικό ψήφισμα του Ευρωπαϊκού Κοινοβουλίου σχετικά με το σχέδιο οδηγίας του Συμβουλίου που αφορά την ταχύτερη και ασφαλέστερη ελάφρυνση για τους φόρους που παρακρατήθηκαν καθ’ υπέρβαση των οφειλόμενων(09925/2024 – C10-0002/2024 – 2023/0187(CNS))"/>
  </w:docVars>
  <w:rsids>
    <w:rsidRoot w:val="00C7492E"/>
    <w:rsid w:val="00002272"/>
    <w:rsid w:val="00034A5F"/>
    <w:rsid w:val="00064002"/>
    <w:rsid w:val="000656A4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972DC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9D0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35DD"/>
    <w:rsid w:val="00A1687D"/>
    <w:rsid w:val="00A43E52"/>
    <w:rsid w:val="00A4678D"/>
    <w:rsid w:val="00A778C7"/>
    <w:rsid w:val="00AB441E"/>
    <w:rsid w:val="00AB6293"/>
    <w:rsid w:val="00AE0928"/>
    <w:rsid w:val="00AE1007"/>
    <w:rsid w:val="00AF3B82"/>
    <w:rsid w:val="00B12E95"/>
    <w:rsid w:val="00B15125"/>
    <w:rsid w:val="00B22876"/>
    <w:rsid w:val="00B558F0"/>
    <w:rsid w:val="00BD48FE"/>
    <w:rsid w:val="00BD7BD8"/>
    <w:rsid w:val="00BE6ADC"/>
    <w:rsid w:val="00C05BFE"/>
    <w:rsid w:val="00C23CD4"/>
    <w:rsid w:val="00C61C0C"/>
    <w:rsid w:val="00C7492E"/>
    <w:rsid w:val="00C941CB"/>
    <w:rsid w:val="00CC2357"/>
    <w:rsid w:val="00CF071A"/>
    <w:rsid w:val="00D0345C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CB61F1-E8BB-43F9-854D-18B06D686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l-G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972DC"/>
    <w:pPr>
      <w:spacing w:before="480" w:after="240"/>
    </w:pPr>
  </w:style>
  <w:style w:type="paragraph" w:customStyle="1" w:styleId="NormalBold">
    <w:name w:val="NormalBold"/>
    <w:basedOn w:val="Normal"/>
    <w:rsid w:val="002972DC"/>
    <w:rPr>
      <w:b/>
    </w:rPr>
  </w:style>
  <w:style w:type="paragraph" w:customStyle="1" w:styleId="NormalBold12a">
    <w:name w:val="NormalBold12a"/>
    <w:basedOn w:val="Normal"/>
    <w:rsid w:val="002972DC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2972DC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D0345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0345C"/>
    <w:rPr>
      <w:rFonts w:ascii="Segoe UI" w:hAnsi="Segoe UI" w:cs="Segoe UI"/>
      <w:sz w:val="18"/>
      <w:szCs w:val="18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B8F9F8-0640-47C7-BD78-B7A24DDC3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220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RELFINAL Amalia</dc:creator>
  <cp:keywords/>
  <cp:lastModifiedBy>Amalia</cp:lastModifiedBy>
  <cp:revision>2</cp:revision>
  <cp:lastPrinted>2004-11-19T15:42:00Z</cp:lastPrinted>
  <dcterms:created xsi:type="dcterms:W3CDTF">2024-11-14T12:34:00Z</dcterms:created>
  <dcterms:modified xsi:type="dcterms:W3CDTF">2024-11-14T12:34:00Z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EL</vt:lpwstr>
  </property>
  <property fmtid="{D5CDD505-2E9C-101B-9397-08002B2CF9AE}" pid="3" name="&lt;FdR&gt;">
    <vt:lpwstr>A10-0011/2024</vt:lpwstr>
  </property>
  <property fmtid="{D5CDD505-2E9C-101B-9397-08002B2CF9AE}" pid="4" name="&lt;Type&gt;">
    <vt:lpwstr>RR</vt:lpwstr>
  </property>
</Properties>
</file>