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2534" w14:paraId="47F5C8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A3C8EB" w14:textId="77777777" w:rsidR="00751A4A" w:rsidRPr="00812534" w:rsidRDefault="00241B11" w:rsidP="0010095E">
            <w:pPr>
              <w:pStyle w:val="EPName"/>
            </w:pPr>
            <w:r w:rsidRPr="00812534">
              <w:t>Eiropas Parlaments</w:t>
            </w:r>
          </w:p>
          <w:p w14:paraId="0F5FE8DE" w14:textId="77777777" w:rsidR="00751A4A" w:rsidRPr="008125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2534">
              <w:t>2024</w:t>
            </w:r>
            <w:r w:rsidR="00817416" w:rsidRPr="00812534">
              <w:t>-202</w:t>
            </w:r>
            <w:r w:rsidRPr="00812534">
              <w:t>9</w:t>
            </w:r>
          </w:p>
        </w:tc>
        <w:tc>
          <w:tcPr>
            <w:tcW w:w="2268" w:type="dxa"/>
            <w:shd w:val="clear" w:color="auto" w:fill="auto"/>
          </w:tcPr>
          <w:p w14:paraId="6D754C1C" w14:textId="77777777" w:rsidR="00751A4A" w:rsidRPr="00812534" w:rsidRDefault="00187494" w:rsidP="0010095E">
            <w:pPr>
              <w:pStyle w:val="EPLogo"/>
            </w:pPr>
            <w:r w:rsidRPr="00812534">
              <w:rPr>
                <w:noProof/>
                <w:lang w:val="en-GB"/>
              </w:rPr>
              <w:drawing>
                <wp:inline distT="0" distB="0" distL="0" distR="0" wp14:anchorId="1486F67F" wp14:editId="18AB15F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1DB4A8" w14:textId="77777777" w:rsidR="00D058B8" w:rsidRPr="00812534" w:rsidRDefault="00D058B8" w:rsidP="004C5D52">
      <w:pPr>
        <w:pStyle w:val="LineTop"/>
      </w:pPr>
    </w:p>
    <w:p w14:paraId="7DA85C68" w14:textId="77777777" w:rsidR="00680577" w:rsidRPr="00812534" w:rsidRDefault="00241B11" w:rsidP="00680577">
      <w:pPr>
        <w:pStyle w:val="EPBodyTA1"/>
      </w:pPr>
      <w:r w:rsidRPr="00812534">
        <w:t>PIEŅEMTIE TEKSTI</w:t>
      </w:r>
    </w:p>
    <w:p w14:paraId="3EEDF7A5" w14:textId="77777777" w:rsidR="00D058B8" w:rsidRPr="00812534" w:rsidRDefault="00D058B8" w:rsidP="00D058B8">
      <w:pPr>
        <w:pStyle w:val="LineBottom"/>
      </w:pPr>
    </w:p>
    <w:p w14:paraId="4A424424" w14:textId="61224FDF" w:rsidR="00241B11" w:rsidRPr="00812534" w:rsidRDefault="00241B11" w:rsidP="00241B11">
      <w:pPr>
        <w:pStyle w:val="ATHeading1"/>
      </w:pPr>
      <w:bookmarkStart w:id="0" w:name="TANumber"/>
      <w:r w:rsidRPr="00812534">
        <w:t>P10_TA(2024)00</w:t>
      </w:r>
      <w:r w:rsidR="00812534" w:rsidRPr="00812534">
        <w:t>33</w:t>
      </w:r>
      <w:bookmarkEnd w:id="0"/>
    </w:p>
    <w:p w14:paraId="6B3CF2B1" w14:textId="77777777" w:rsidR="00241B11" w:rsidRPr="00812534" w:rsidRDefault="006B3A8D" w:rsidP="00241B11">
      <w:pPr>
        <w:pStyle w:val="ATHeading2"/>
      </w:pPr>
      <w:bookmarkStart w:id="1" w:name="title"/>
      <w:r w:rsidRPr="00812534">
        <w:t>Ātrāka un drošāka atvieglojumu piemērošana pārmērīgiem ieturējuma nodokļiem</w:t>
      </w:r>
      <w:bookmarkEnd w:id="1"/>
    </w:p>
    <w:p w14:paraId="1C37536F" w14:textId="77777777" w:rsidR="00241B11" w:rsidRPr="00812534" w:rsidRDefault="00241B11" w:rsidP="00241B11">
      <w:pPr>
        <w:rPr>
          <w:i/>
          <w:vanish/>
        </w:rPr>
      </w:pPr>
      <w:r w:rsidRPr="00812534">
        <w:rPr>
          <w:i/>
        </w:rPr>
        <w:fldChar w:fldCharType="begin"/>
      </w:r>
      <w:r w:rsidRPr="00812534">
        <w:rPr>
          <w:i/>
        </w:rPr>
        <w:instrText xml:space="preserve"> TC"(</w:instrText>
      </w:r>
      <w:bookmarkStart w:id="2" w:name="DocNumber"/>
      <w:r w:rsidRPr="00812534">
        <w:rPr>
          <w:i/>
        </w:rPr>
        <w:instrText>A10-0011/2024</w:instrText>
      </w:r>
      <w:bookmarkEnd w:id="2"/>
      <w:r w:rsidRPr="00812534">
        <w:rPr>
          <w:i/>
        </w:rPr>
        <w:instrText xml:space="preserve"> - Referents: Herbert Dorfmann)"\l3 \n&gt; \* MERGEFORMAT </w:instrText>
      </w:r>
      <w:r w:rsidRPr="00812534">
        <w:rPr>
          <w:i/>
        </w:rPr>
        <w:fldChar w:fldCharType="end"/>
      </w:r>
    </w:p>
    <w:p w14:paraId="118888CB" w14:textId="77777777" w:rsidR="00241B11" w:rsidRPr="00812534" w:rsidRDefault="00241B11" w:rsidP="00241B11">
      <w:pPr>
        <w:rPr>
          <w:vanish/>
        </w:rPr>
      </w:pPr>
      <w:bookmarkStart w:id="3" w:name="Commission"/>
      <w:r w:rsidRPr="00812534">
        <w:rPr>
          <w:vanish/>
        </w:rPr>
        <w:t>Ekonomikas un monetārā komiteja</w:t>
      </w:r>
      <w:bookmarkEnd w:id="3"/>
    </w:p>
    <w:p w14:paraId="3DF48174" w14:textId="77777777" w:rsidR="00241B11" w:rsidRPr="00812534" w:rsidRDefault="00241B11" w:rsidP="00241B11">
      <w:pPr>
        <w:rPr>
          <w:vanish/>
        </w:rPr>
      </w:pPr>
      <w:bookmarkStart w:id="4" w:name="PE"/>
      <w:r w:rsidRPr="00812534">
        <w:rPr>
          <w:vanish/>
        </w:rPr>
        <w:t>PE765.063</w:t>
      </w:r>
      <w:bookmarkEnd w:id="4"/>
    </w:p>
    <w:p w14:paraId="68171156" w14:textId="029AB881" w:rsidR="00241B11" w:rsidRPr="00812534" w:rsidRDefault="00241B11" w:rsidP="00241B11">
      <w:pPr>
        <w:pStyle w:val="ATHeading3"/>
      </w:pPr>
      <w:bookmarkStart w:id="5" w:name="Sujet"/>
      <w:r w:rsidRPr="00812534">
        <w:t xml:space="preserve">Eiropas Parlamenta 2024. gada </w:t>
      </w:r>
      <w:r w:rsidR="006B3A8D" w:rsidRPr="00812534">
        <w:t>14. novembra</w:t>
      </w:r>
      <w:r w:rsidRPr="00812534">
        <w:t xml:space="preserve"> normatīvā rezolūcija par projektu Padomes direktīvai par ātrāku un drošāku atvieglojumu piemērošanu pārmērīgiem ieturējuma nodokļiem</w:t>
      </w:r>
      <w:bookmarkEnd w:id="5"/>
      <w:r w:rsidRPr="00812534">
        <w:t xml:space="preserve"> </w:t>
      </w:r>
      <w:bookmarkStart w:id="6" w:name="References"/>
      <w:r w:rsidRPr="00812534">
        <w:t>(09925/2024 – C10-0002/2024 – 2023/0187(CNS))</w:t>
      </w:r>
      <w:bookmarkEnd w:id="6"/>
    </w:p>
    <w:p w14:paraId="379F481A" w14:textId="1CE04E5D" w:rsidR="00EE59BF" w:rsidRPr="00812534" w:rsidRDefault="00EE59BF" w:rsidP="00EE59BF">
      <w:pPr>
        <w:pStyle w:val="NormalBold"/>
      </w:pPr>
      <w:r w:rsidRPr="00812534">
        <w:t>(Īpašā likumdošanas procedūra —</w:t>
      </w:r>
      <w:r w:rsidR="00BE4BF5" w:rsidRPr="00812534">
        <w:t>atkārtota</w:t>
      </w:r>
      <w:r w:rsidRPr="00812534">
        <w:t xml:space="preserve"> apspriešanās)</w:t>
      </w:r>
    </w:p>
    <w:p w14:paraId="749DDBD1" w14:textId="77777777" w:rsidR="00EE59BF" w:rsidRPr="00812534" w:rsidRDefault="00EE59BF" w:rsidP="00EE59BF">
      <w:pPr>
        <w:pStyle w:val="EPComma"/>
      </w:pPr>
      <w:r w:rsidRPr="00812534">
        <w:rPr>
          <w:i/>
        </w:rPr>
        <w:t>Eiropas Parlaments</w:t>
      </w:r>
      <w:r w:rsidRPr="00812534">
        <w:t>,</w:t>
      </w:r>
    </w:p>
    <w:p w14:paraId="6706E0FA" w14:textId="77777777" w:rsidR="00EE59BF" w:rsidRPr="00812534" w:rsidRDefault="00EE59BF" w:rsidP="00EE59BF">
      <w:pPr>
        <w:pStyle w:val="NormalHanging12a"/>
      </w:pPr>
      <w:r w:rsidRPr="00812534">
        <w:t>–</w:t>
      </w:r>
      <w:r w:rsidRPr="00812534">
        <w:tab/>
        <w:t>ņemot vērā Padomes projektu (09925/2024),</w:t>
      </w:r>
    </w:p>
    <w:p w14:paraId="0DF1C0FF" w14:textId="77777777" w:rsidR="00EE59BF" w:rsidRPr="00812534" w:rsidRDefault="00EE59BF" w:rsidP="00EE59BF">
      <w:pPr>
        <w:pStyle w:val="NormalHanging12a"/>
      </w:pPr>
      <w:r w:rsidRPr="00812534">
        <w:t>–</w:t>
      </w:r>
      <w:r w:rsidRPr="00812534">
        <w:tab/>
        <w:t>ņemot vērā Komisijas priekšlikumu Padomei (COM(2023)0324),</w:t>
      </w:r>
    </w:p>
    <w:p w14:paraId="0E85B8E0" w14:textId="6B4091D5" w:rsidR="00EE59BF" w:rsidRPr="00812534" w:rsidRDefault="00EE59BF" w:rsidP="00EE59BF">
      <w:pPr>
        <w:pStyle w:val="NormalHanging12a"/>
      </w:pPr>
      <w:r w:rsidRPr="00812534">
        <w:t>–</w:t>
      </w:r>
      <w:r w:rsidRPr="00812534">
        <w:tab/>
        <w:t xml:space="preserve">ņemot vērā </w:t>
      </w:r>
      <w:r w:rsidR="00BE4BF5" w:rsidRPr="00812534">
        <w:t xml:space="preserve">tā </w:t>
      </w:r>
      <w:r w:rsidRPr="00812534">
        <w:t>2024. gada 28. februāra nostāju</w:t>
      </w:r>
      <w:r w:rsidRPr="00812534">
        <w:rPr>
          <w:rStyle w:val="FootnoteReference"/>
        </w:rPr>
        <w:footnoteReference w:id="1"/>
      </w:r>
      <w:r w:rsidRPr="00812534">
        <w:t>,</w:t>
      </w:r>
    </w:p>
    <w:p w14:paraId="3B1232BB" w14:textId="77777777" w:rsidR="00EE59BF" w:rsidRPr="00812534" w:rsidRDefault="00EE59BF" w:rsidP="00EE59BF">
      <w:pPr>
        <w:pStyle w:val="NormalHanging12a"/>
      </w:pPr>
      <w:r w:rsidRPr="00812534">
        <w:t>–</w:t>
      </w:r>
      <w:r w:rsidRPr="00812534">
        <w:tab/>
        <w:t>ņemot vērā Līguma par Eiropas Savienības darbību 115. pantu, saskaņā ar kuru Padome ar to ir atkārtoti apspriedusies (C10</w:t>
      </w:r>
      <w:r w:rsidRPr="00812534">
        <w:noBreakHyphen/>
        <w:t>0002/2024),</w:t>
      </w:r>
    </w:p>
    <w:p w14:paraId="4431031B" w14:textId="77777777" w:rsidR="00EE59BF" w:rsidRPr="00812534" w:rsidRDefault="00EE59BF" w:rsidP="00EE59BF">
      <w:pPr>
        <w:pStyle w:val="NormalHanging12a"/>
      </w:pPr>
      <w:r w:rsidRPr="00812534">
        <w:t>–</w:t>
      </w:r>
      <w:r w:rsidRPr="00812534">
        <w:tab/>
        <w:t>ņemot vērā Reglamenta 84. un 86. pantu,</w:t>
      </w:r>
    </w:p>
    <w:p w14:paraId="2750EE1D" w14:textId="77777777" w:rsidR="00EE59BF" w:rsidRPr="00812534" w:rsidRDefault="00EE59BF" w:rsidP="00EE59BF">
      <w:pPr>
        <w:pStyle w:val="NormalHanging12a"/>
      </w:pPr>
      <w:r w:rsidRPr="00812534">
        <w:t>–</w:t>
      </w:r>
      <w:r w:rsidRPr="00812534">
        <w:tab/>
        <w:t>ņemot vērā Ekonomikas un monetārās komitejas ziņojumu (A10-0011/2024),</w:t>
      </w:r>
    </w:p>
    <w:p w14:paraId="66CB9710" w14:textId="77777777" w:rsidR="00EE59BF" w:rsidRPr="00812534" w:rsidRDefault="00EE59BF" w:rsidP="00EE59BF">
      <w:pPr>
        <w:pStyle w:val="NormalHanging12a"/>
      </w:pPr>
      <w:r w:rsidRPr="00812534">
        <w:t>1.</w:t>
      </w:r>
      <w:r w:rsidRPr="00812534">
        <w:tab/>
        <w:t>apstiprina Padomes projektu;</w:t>
      </w:r>
    </w:p>
    <w:p w14:paraId="2B6F3A6C" w14:textId="77777777" w:rsidR="00EE59BF" w:rsidRPr="00812534" w:rsidRDefault="00EE59BF" w:rsidP="00EE59BF">
      <w:pPr>
        <w:pStyle w:val="NormalHanging12a"/>
      </w:pPr>
      <w:r w:rsidRPr="00812534">
        <w:t>2.</w:t>
      </w:r>
      <w:r w:rsidRPr="00812534">
        <w:tab/>
        <w:t>aicina Padomi informēt Parlamentu, ja tā ir paredzējusi izmaiņas Parlamenta apstiprinātajā tekstā;</w:t>
      </w:r>
    </w:p>
    <w:p w14:paraId="65211381" w14:textId="77777777" w:rsidR="00EE59BF" w:rsidRPr="00812534" w:rsidRDefault="00EE59BF" w:rsidP="00EE59BF">
      <w:pPr>
        <w:pStyle w:val="NormalHanging12a"/>
      </w:pPr>
      <w:r w:rsidRPr="00812534">
        <w:t>3.</w:t>
      </w:r>
      <w:r w:rsidRPr="00812534">
        <w:tab/>
        <w:t>prasa Padomei vēlreiz ar to apspriesties, ja tā ir paredzējusi būtiski grozīt Parlamenta apstiprināto tekstu;</w:t>
      </w:r>
    </w:p>
    <w:p w14:paraId="40F626A3" w14:textId="32ABFAEE" w:rsidR="00357DE6" w:rsidRPr="00812534" w:rsidRDefault="00EE59BF" w:rsidP="00357DE6">
      <w:pPr>
        <w:pStyle w:val="NormalHanging12a"/>
      </w:pPr>
      <w:r w:rsidRPr="00812534">
        <w:t>4.</w:t>
      </w:r>
      <w:r w:rsidRPr="00812534">
        <w:tab/>
        <w:t>uzdod priekšsēdētājai Parlamenta nostāju nosūtīt Padomei un Komisijai, kā arī dalībvalstu parlamentiem.</w:t>
      </w:r>
    </w:p>
    <w:p w14:paraId="3E350ED6" w14:textId="77777777" w:rsidR="00E365E1" w:rsidRPr="00812534" w:rsidRDefault="00E365E1" w:rsidP="00241B11">
      <w:bookmarkStart w:id="7" w:name="_GoBack"/>
      <w:bookmarkEnd w:id="7"/>
    </w:p>
    <w:sectPr w:rsidR="00E365E1" w:rsidRPr="00812534" w:rsidSect="00357D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ECAEA" w14:textId="77777777" w:rsidR="00241B11" w:rsidRPr="00357DE6" w:rsidRDefault="00241B11">
      <w:r w:rsidRPr="00357DE6">
        <w:separator/>
      </w:r>
    </w:p>
  </w:endnote>
  <w:endnote w:type="continuationSeparator" w:id="0">
    <w:p w14:paraId="2B8FDDB3" w14:textId="77777777" w:rsidR="00241B11" w:rsidRPr="00357DE6" w:rsidRDefault="00241B11">
      <w:r w:rsidRPr="00357D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0D5F7" w14:textId="77777777" w:rsidR="00064002" w:rsidRPr="00357DE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9855BC" w14:textId="77777777" w:rsidR="00064002" w:rsidRPr="00357DE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0FCE2" w14:textId="77777777" w:rsidR="00064002" w:rsidRPr="00357DE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528F0" w14:textId="77777777" w:rsidR="00241B11" w:rsidRPr="00357DE6" w:rsidRDefault="00241B11">
      <w:r w:rsidRPr="00357DE6">
        <w:separator/>
      </w:r>
    </w:p>
  </w:footnote>
  <w:footnote w:type="continuationSeparator" w:id="0">
    <w:p w14:paraId="4260A10E" w14:textId="77777777" w:rsidR="00241B11" w:rsidRPr="00357DE6" w:rsidRDefault="00241B11">
      <w:r w:rsidRPr="00357DE6">
        <w:continuationSeparator/>
      </w:r>
    </w:p>
  </w:footnote>
  <w:footnote w:id="1">
    <w:p w14:paraId="6F484342" w14:textId="506F9C13" w:rsidR="00EE59BF" w:rsidRPr="00357DE6" w:rsidRDefault="00EE59BF" w:rsidP="00357DE6">
      <w:pPr>
        <w:pStyle w:val="FootnoteText"/>
        <w:ind w:left="567" w:hanging="567"/>
        <w:rPr>
          <w:sz w:val="24"/>
          <w:lang w:val="lv-LV"/>
        </w:rPr>
      </w:pPr>
      <w:r w:rsidRPr="00357DE6">
        <w:rPr>
          <w:rStyle w:val="FootnoteReference"/>
          <w:sz w:val="24"/>
          <w:lang w:val="lv-LV"/>
        </w:rPr>
        <w:footnoteRef/>
      </w:r>
      <w:r w:rsidR="00357DE6" w:rsidRPr="00357DE6">
        <w:rPr>
          <w:sz w:val="24"/>
          <w:lang w:val="lv-LV"/>
        </w:rPr>
        <w:t xml:space="preserve"> </w:t>
      </w:r>
      <w:r w:rsidR="00357DE6" w:rsidRPr="00357DE6">
        <w:rPr>
          <w:sz w:val="24"/>
          <w:lang w:val="lv-LV"/>
        </w:rPr>
        <w:tab/>
      </w:r>
      <w:r w:rsidRPr="00357DE6">
        <w:rPr>
          <w:sz w:val="24"/>
          <w:lang w:val="lv-LV"/>
        </w:rPr>
        <w:t>Pieņemtie teksti, P9_TA(2024)0102</w:t>
      </w:r>
      <w:r w:rsidR="007861E2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9A01E" w14:textId="77777777" w:rsidR="00064002" w:rsidRPr="00357DE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42B25" w14:textId="77777777" w:rsidR="00064002" w:rsidRPr="00357DE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2B91E" w14:textId="77777777" w:rsidR="00064002" w:rsidRPr="00357DE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LV"/>
    <w:docVar w:name="dvnumam" w:val="0"/>
    <w:docVar w:name="dvpe" w:val="765.063"/>
    <w:docVar w:name="dvrapporteur" w:val="Referents: "/>
    <w:docVar w:name="dvstar" w:val="*"/>
    <w:docVar w:name="dvtitre" w:val="Eiropas Parlamenta 2024. gada XX. XXX normatīvā rezolūcija par projektu Padomes direktīvai par ātrāku un drošāku atvieglojumu piemērošanu pārmērīgiem ieturējuma nodokļiem(09925/2024 – C10-0002/2024 – 2023/0187(CNS))"/>
  </w:docVars>
  <w:rsids>
    <w:rsidRoot w:val="00241B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1B11"/>
    <w:rsid w:val="00275A13"/>
    <w:rsid w:val="002767FF"/>
    <w:rsid w:val="002B18FE"/>
    <w:rsid w:val="002B5493"/>
    <w:rsid w:val="00343214"/>
    <w:rsid w:val="00357DE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24A"/>
    <w:rsid w:val="005C2568"/>
    <w:rsid w:val="005F1B17"/>
    <w:rsid w:val="006037C0"/>
    <w:rsid w:val="006631B6"/>
    <w:rsid w:val="00680577"/>
    <w:rsid w:val="006B3A8D"/>
    <w:rsid w:val="006F74FA"/>
    <w:rsid w:val="00731ADD"/>
    <w:rsid w:val="00734777"/>
    <w:rsid w:val="00747932"/>
    <w:rsid w:val="00751A4A"/>
    <w:rsid w:val="00756632"/>
    <w:rsid w:val="00762C74"/>
    <w:rsid w:val="007861E2"/>
    <w:rsid w:val="00786EC0"/>
    <w:rsid w:val="007D1690"/>
    <w:rsid w:val="007E22AD"/>
    <w:rsid w:val="00812534"/>
    <w:rsid w:val="00817416"/>
    <w:rsid w:val="00842779"/>
    <w:rsid w:val="00865F67"/>
    <w:rsid w:val="00881A7B"/>
    <w:rsid w:val="008840E5"/>
    <w:rsid w:val="00887B3E"/>
    <w:rsid w:val="008C2AC6"/>
    <w:rsid w:val="008D4297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BF5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9B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E499A"/>
  <w15:chartTrackingRefBased/>
  <w15:docId w15:val="{020CB9CF-3648-4520-8DDF-BC30CC33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E59BF"/>
    <w:pPr>
      <w:spacing w:before="480" w:after="240"/>
    </w:pPr>
  </w:style>
  <w:style w:type="paragraph" w:customStyle="1" w:styleId="NormalBold">
    <w:name w:val="NormalBold"/>
    <w:basedOn w:val="Normal"/>
    <w:rsid w:val="00EE59BF"/>
    <w:rPr>
      <w:b/>
    </w:rPr>
  </w:style>
  <w:style w:type="paragraph" w:customStyle="1" w:styleId="NormalBold12a">
    <w:name w:val="NormalBold12a"/>
    <w:basedOn w:val="Normal"/>
    <w:rsid w:val="00EE59BF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E59BF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B3A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B3A8D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rsid w:val="008D4297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429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D4297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8D4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D4297"/>
    <w:rPr>
      <w:b/>
      <w:bCs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22B9B-B49B-4EE6-9112-52D9F9FFF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Karina Pesa</dc:creator>
  <cp:keywords/>
  <cp:lastModifiedBy>Karina Pesa</cp:lastModifiedBy>
  <cp:revision>2</cp:revision>
  <cp:lastPrinted>2004-11-19T15:42:00Z</cp:lastPrinted>
  <dcterms:created xsi:type="dcterms:W3CDTF">2024-11-14T14:20:00Z</dcterms:created>
  <dcterms:modified xsi:type="dcterms:W3CDTF">2024-11-14T14:20:00Z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A10-0011/2024</vt:lpwstr>
  </property>
  <property fmtid="{D5CDD505-2E9C-101B-9397-08002B2CF9AE}" pid="4" name="&lt;Type&gt;">
    <vt:lpwstr>RR</vt:lpwstr>
  </property>
</Properties>
</file>