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61AC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61ACC" w:rsidRDefault="00E03B6D" w:rsidP="0010095E">
            <w:pPr>
              <w:pStyle w:val="EPName"/>
            </w:pPr>
            <w:r w:rsidRPr="00661ACC">
              <w:t>Europski parlament</w:t>
            </w:r>
          </w:p>
          <w:p w:rsidR="00751A4A" w:rsidRPr="00661AC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61ACC">
              <w:t>2024</w:t>
            </w:r>
            <w:r w:rsidR="00817416" w:rsidRPr="00661ACC">
              <w:t>-202</w:t>
            </w:r>
            <w:r w:rsidRPr="00661AC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61ACC" w:rsidRDefault="00187494" w:rsidP="0010095E">
            <w:pPr>
              <w:pStyle w:val="EPLogo"/>
            </w:pPr>
            <w:r w:rsidRPr="00661ACC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61ACC" w:rsidRDefault="00D058B8" w:rsidP="004C5D52">
      <w:pPr>
        <w:pStyle w:val="LineTop"/>
      </w:pPr>
    </w:p>
    <w:p w:rsidR="00680577" w:rsidRPr="00661ACC" w:rsidRDefault="00E03B6D" w:rsidP="00680577">
      <w:pPr>
        <w:pStyle w:val="EPBodyTA1"/>
      </w:pPr>
      <w:r w:rsidRPr="00661ACC">
        <w:t>USVOJENI TEKSTOVI</w:t>
      </w:r>
    </w:p>
    <w:p w:rsidR="00D058B8" w:rsidRPr="00661ACC" w:rsidRDefault="00D058B8" w:rsidP="00D058B8">
      <w:pPr>
        <w:pStyle w:val="LineBottom"/>
      </w:pPr>
    </w:p>
    <w:p w:rsidR="00E03B6D" w:rsidRPr="00661ACC" w:rsidRDefault="00E03B6D" w:rsidP="00E03B6D">
      <w:pPr>
        <w:pStyle w:val="ATHeading1"/>
      </w:pPr>
      <w:bookmarkStart w:id="0" w:name="TANumber"/>
      <w:r w:rsidRPr="00661ACC">
        <w:t>P10_TA(2024)00</w:t>
      </w:r>
      <w:r w:rsidR="002434B0">
        <w:t>34</w:t>
      </w:r>
      <w:bookmarkStart w:id="1" w:name="_GoBack"/>
      <w:bookmarkEnd w:id="0"/>
      <w:bookmarkEnd w:id="1"/>
    </w:p>
    <w:p w:rsidR="00E03B6D" w:rsidRPr="00661ACC" w:rsidRDefault="00E03B6D" w:rsidP="00E03B6D">
      <w:pPr>
        <w:pStyle w:val="ATHeading2"/>
      </w:pPr>
      <w:bookmarkStart w:id="2" w:name="title"/>
      <w:r w:rsidRPr="00661ACC">
        <w:t>Izmjena Statuta EIB-a</w:t>
      </w:r>
      <w:bookmarkEnd w:id="2"/>
    </w:p>
    <w:p w:rsidR="00E03B6D" w:rsidRPr="00661ACC" w:rsidRDefault="00E03B6D" w:rsidP="00E03B6D">
      <w:pPr>
        <w:rPr>
          <w:i/>
          <w:vanish/>
        </w:rPr>
      </w:pPr>
      <w:r w:rsidRPr="00661ACC">
        <w:rPr>
          <w:i/>
        </w:rPr>
        <w:fldChar w:fldCharType="begin"/>
      </w:r>
      <w:r w:rsidRPr="00661ACC">
        <w:rPr>
          <w:i/>
        </w:rPr>
        <w:instrText xml:space="preserve"> TC"(</w:instrText>
      </w:r>
      <w:bookmarkStart w:id="3" w:name="DocNumber"/>
      <w:r w:rsidRPr="00661ACC">
        <w:rPr>
          <w:i/>
        </w:rPr>
        <w:instrText>A10-0013/2024</w:instrText>
      </w:r>
      <w:bookmarkEnd w:id="3"/>
      <w:r w:rsidRPr="00661ACC">
        <w:rPr>
          <w:i/>
        </w:rPr>
        <w:instrText xml:space="preserve"> - Izvjestitelj: </w:instrText>
      </w:r>
      <w:proofErr w:type="spellStart"/>
      <w:r w:rsidRPr="00661ACC">
        <w:rPr>
          <w:i/>
        </w:rPr>
        <w:instrText>Joachim</w:instrText>
      </w:r>
      <w:proofErr w:type="spellEnd"/>
      <w:r w:rsidRPr="00661ACC">
        <w:rPr>
          <w:i/>
        </w:rPr>
        <w:instrText xml:space="preserve"> </w:instrText>
      </w:r>
      <w:proofErr w:type="spellStart"/>
      <w:r w:rsidRPr="00661ACC">
        <w:rPr>
          <w:i/>
        </w:rPr>
        <w:instrText>Streit</w:instrText>
      </w:r>
      <w:proofErr w:type="spellEnd"/>
      <w:r w:rsidRPr="00661ACC">
        <w:rPr>
          <w:i/>
        </w:rPr>
        <w:instrText xml:space="preserve">)"\l3 \n&gt; \* MERGEFORMAT </w:instrText>
      </w:r>
      <w:r w:rsidRPr="00661ACC">
        <w:rPr>
          <w:i/>
        </w:rPr>
        <w:fldChar w:fldCharType="end"/>
      </w:r>
    </w:p>
    <w:p w:rsidR="00E03B6D" w:rsidRPr="00661ACC" w:rsidRDefault="00E03B6D" w:rsidP="00E03B6D">
      <w:pPr>
        <w:rPr>
          <w:vanish/>
        </w:rPr>
      </w:pPr>
      <w:bookmarkStart w:id="4" w:name="Commission"/>
      <w:r w:rsidRPr="00661ACC">
        <w:rPr>
          <w:vanish/>
        </w:rPr>
        <w:t>Odbor za proračune</w:t>
      </w:r>
      <w:bookmarkEnd w:id="4"/>
    </w:p>
    <w:p w:rsidR="00E03B6D" w:rsidRPr="00661ACC" w:rsidRDefault="00E03B6D" w:rsidP="00E03B6D">
      <w:pPr>
        <w:rPr>
          <w:vanish/>
        </w:rPr>
      </w:pPr>
      <w:bookmarkStart w:id="5" w:name="PE"/>
      <w:r w:rsidRPr="00661ACC">
        <w:rPr>
          <w:vanish/>
        </w:rPr>
        <w:t>PE765.132</w:t>
      </w:r>
      <w:bookmarkEnd w:id="5"/>
    </w:p>
    <w:p w:rsidR="00E03B6D" w:rsidRPr="00661ACC" w:rsidRDefault="00E03B6D" w:rsidP="00E03B6D">
      <w:pPr>
        <w:pStyle w:val="ATHeading3"/>
      </w:pPr>
      <w:bookmarkStart w:id="6" w:name="Sujet"/>
      <w:r w:rsidRPr="00661ACC">
        <w:t>Zakonodavna rezolu</w:t>
      </w:r>
      <w:r w:rsidR="00862242" w:rsidRPr="00661ACC">
        <w:t>cija Europskog parlamenta od 14</w:t>
      </w:r>
      <w:r w:rsidRPr="00661ACC">
        <w:t xml:space="preserve">. </w:t>
      </w:r>
      <w:r w:rsidR="00862242" w:rsidRPr="00661ACC">
        <w:t xml:space="preserve">studenoga </w:t>
      </w:r>
      <w:r w:rsidRPr="00661ACC">
        <w:t>2024. o Nacrtu odluke Vijeća o izmjeni Statuta Europske investicijske banke</w:t>
      </w:r>
      <w:bookmarkEnd w:id="6"/>
      <w:r w:rsidRPr="00661ACC">
        <w:t xml:space="preserve"> </w:t>
      </w:r>
      <w:bookmarkStart w:id="7" w:name="References"/>
      <w:r w:rsidRPr="00661ACC">
        <w:t>(13182/2024 – C10-0105/2024 – 2024/0803(CNS))</w:t>
      </w:r>
      <w:bookmarkEnd w:id="7"/>
    </w:p>
    <w:p w:rsidR="00AE38D5" w:rsidRPr="00661ACC" w:rsidRDefault="00AE38D5" w:rsidP="00AE38D5">
      <w:pPr>
        <w:pStyle w:val="NormalBold"/>
      </w:pPr>
      <w:r w:rsidRPr="00661ACC">
        <w:t>(Posebni zakonodavni postupak – savjetovanje)</w:t>
      </w:r>
    </w:p>
    <w:p w:rsidR="00AE38D5" w:rsidRPr="00661ACC" w:rsidRDefault="00AE38D5" w:rsidP="00AE38D5">
      <w:pPr>
        <w:pStyle w:val="EPComma"/>
      </w:pPr>
      <w:r w:rsidRPr="00661ACC">
        <w:rPr>
          <w:i/>
        </w:rPr>
        <w:t>Europski parlament</w:t>
      </w:r>
      <w:r w:rsidRPr="00661ACC">
        <w:t>,</w:t>
      </w:r>
    </w:p>
    <w:p w:rsidR="00AE38D5" w:rsidRPr="00661ACC" w:rsidRDefault="00AE38D5" w:rsidP="00AE38D5">
      <w:pPr>
        <w:pStyle w:val="NormalHanging12a"/>
      </w:pPr>
      <w:r w:rsidRPr="00661ACC">
        <w:t>–</w:t>
      </w:r>
      <w:r w:rsidRPr="00661ACC">
        <w:tab/>
        <w:t>uzimajući u obzir prijedlog o izmjeni Statuta Europske investicijske banke koji je Europska investicijska banka uputila Vijeću (13182/2024),</w:t>
      </w:r>
    </w:p>
    <w:p w:rsidR="00AE38D5" w:rsidRPr="00661ACC" w:rsidRDefault="00AE38D5" w:rsidP="00AE38D5">
      <w:pPr>
        <w:pStyle w:val="NormalHanging12a"/>
      </w:pPr>
      <w:r w:rsidRPr="00661ACC">
        <w:t>–</w:t>
      </w:r>
      <w:r w:rsidRPr="00661ACC">
        <w:tab/>
        <w:t>uzimajući u obzir članak 308. Ugovora o funkcioniranju Europske unije, na temelju kojeg se Vijeće savjetovalo s Parlamentom (C10</w:t>
      </w:r>
      <w:r w:rsidRPr="00661ACC">
        <w:noBreakHyphen/>
        <w:t>0105/2024),</w:t>
      </w:r>
    </w:p>
    <w:p w:rsidR="00AE38D5" w:rsidRPr="00661ACC" w:rsidRDefault="00AE38D5" w:rsidP="00AE38D5">
      <w:pPr>
        <w:pStyle w:val="NormalHanging12a"/>
      </w:pPr>
      <w:r w:rsidRPr="00661ACC">
        <w:t>–</w:t>
      </w:r>
      <w:r w:rsidRPr="00661ACC">
        <w:tab/>
        <w:t>uzimajući u obzir članak 84. Poslovnika,</w:t>
      </w:r>
    </w:p>
    <w:p w:rsidR="00AE38D5" w:rsidRPr="00661ACC" w:rsidRDefault="00AE38D5" w:rsidP="00AE38D5">
      <w:pPr>
        <w:pStyle w:val="NormalHanging12a"/>
      </w:pPr>
      <w:r w:rsidRPr="00661ACC">
        <w:t>–</w:t>
      </w:r>
      <w:r w:rsidRPr="00661ACC">
        <w:tab/>
        <w:t>uzimajući u obzir izvješće Odbora za proračune (A10</w:t>
      </w:r>
      <w:r w:rsidRPr="00661ACC">
        <w:noBreakHyphen/>
        <w:t>0013/2024),</w:t>
      </w:r>
    </w:p>
    <w:p w:rsidR="00AE38D5" w:rsidRPr="00661ACC" w:rsidRDefault="00AE38D5" w:rsidP="00AE38D5">
      <w:pPr>
        <w:pStyle w:val="NormalHanging12a"/>
      </w:pPr>
      <w:r w:rsidRPr="00661ACC">
        <w:t>1.</w:t>
      </w:r>
      <w:r w:rsidRPr="00661ACC">
        <w:tab/>
        <w:t xml:space="preserve">prihvaća </w:t>
      </w:r>
      <w:r w:rsidR="00661ACC">
        <w:t>prijedlog</w:t>
      </w:r>
      <w:r w:rsidRPr="00661ACC">
        <w:t>;</w:t>
      </w:r>
    </w:p>
    <w:p w:rsidR="00AE38D5" w:rsidRPr="00661ACC" w:rsidRDefault="00AE38D5" w:rsidP="00AE38D5">
      <w:pPr>
        <w:pStyle w:val="NormalHanging12a"/>
      </w:pPr>
      <w:r w:rsidRPr="00661ACC">
        <w:t>2.</w:t>
      </w:r>
      <w:r w:rsidRPr="00661ACC">
        <w:tab/>
        <w:t>poziva Vijeće da ga obavijesti ako namjerava odstupiti od teksta koji je Parlament prihvatio;</w:t>
      </w:r>
    </w:p>
    <w:p w:rsidR="00AE38D5" w:rsidRPr="00661ACC" w:rsidRDefault="00AE38D5" w:rsidP="00AE38D5">
      <w:pPr>
        <w:pStyle w:val="NormalHanging12a"/>
      </w:pPr>
      <w:r w:rsidRPr="00661ACC">
        <w:t>3.</w:t>
      </w:r>
      <w:r w:rsidRPr="00661ACC">
        <w:tab/>
        <w:t>traži od Vijeća da se s njim ponovno savjetuje ako namjerava bitno izmijeniti tekst koji je Parlament prihvatio;</w:t>
      </w:r>
    </w:p>
    <w:p w:rsidR="00A43A26" w:rsidRPr="00661ACC" w:rsidRDefault="00AE38D5" w:rsidP="00A43A26">
      <w:pPr>
        <w:pStyle w:val="NormalHanging12a"/>
      </w:pPr>
      <w:r w:rsidRPr="00661ACC">
        <w:t>4.</w:t>
      </w:r>
      <w:r w:rsidRPr="00661ACC">
        <w:tab/>
        <w:t>nalaže svojoj predsjednici da stajalište Parlamenta proslijedi Vijeću, Komisiji, Europskoj investicijskoj banci i nacionalnim parlamentima.</w:t>
      </w:r>
    </w:p>
    <w:p w:rsidR="00E365E1" w:rsidRPr="00661ACC" w:rsidRDefault="00E365E1" w:rsidP="00E03B6D"/>
    <w:sectPr w:rsidR="00E365E1" w:rsidRPr="00661ACC" w:rsidSect="00A43A2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3B6D" w:rsidRPr="00A43A26" w:rsidRDefault="00E03B6D">
      <w:r w:rsidRPr="00A43A26">
        <w:separator/>
      </w:r>
    </w:p>
  </w:endnote>
  <w:endnote w:type="continuationSeparator" w:id="0">
    <w:p w:rsidR="00E03B6D" w:rsidRPr="00A43A26" w:rsidRDefault="00E03B6D">
      <w:r w:rsidRPr="00A43A2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3A2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3A2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3A2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3B6D" w:rsidRPr="00A43A26" w:rsidRDefault="00E03B6D">
      <w:r w:rsidRPr="00A43A26">
        <w:separator/>
      </w:r>
    </w:p>
  </w:footnote>
  <w:footnote w:type="continuationSeparator" w:id="0">
    <w:p w:rsidR="00E03B6D" w:rsidRPr="00A43A26" w:rsidRDefault="00E03B6D">
      <w:r w:rsidRPr="00A43A2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3A2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3A2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43A2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4"/>
    <w:docVar w:name="dvlangue" w:val="HR"/>
    <w:docVar w:name="dvnumam" w:val="0"/>
    <w:docVar w:name="dvpe" w:val="765.132"/>
    <w:docVar w:name="dvrapporteur" w:val="Izvjestitelj: "/>
    <w:docVar w:name="dvstar" w:val="*"/>
    <w:docVar w:name="dvtitre" w:val="Zakonodavna rezolucija Europskog parlamenta od .... 2024. o Nacrtu odluke Vijeća o izmjeni Statuta Europske investicijske banke(13182/2024 – C10-0105/2024 – 2024/0803(CNS))"/>
  </w:docVars>
  <w:rsids>
    <w:rsidRoot w:val="00E03B6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34B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1ACC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2242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A26"/>
    <w:rsid w:val="00A43E52"/>
    <w:rsid w:val="00A4678D"/>
    <w:rsid w:val="00A778C7"/>
    <w:rsid w:val="00AB441E"/>
    <w:rsid w:val="00AB6293"/>
    <w:rsid w:val="00AE0928"/>
    <w:rsid w:val="00AE38D5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3B6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0658A1"/>
  <w15:chartTrackingRefBased/>
  <w15:docId w15:val="{99F98126-FF69-4169-88E8-570FBD2F6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E38D5"/>
    <w:pPr>
      <w:spacing w:before="480" w:after="240"/>
    </w:pPr>
  </w:style>
  <w:style w:type="paragraph" w:customStyle="1" w:styleId="NormalBold">
    <w:name w:val="NormalBold"/>
    <w:basedOn w:val="Normal"/>
    <w:rsid w:val="00AE38D5"/>
    <w:rPr>
      <w:b/>
    </w:rPr>
  </w:style>
  <w:style w:type="paragraph" w:customStyle="1" w:styleId="NormalHanging12a">
    <w:name w:val="NormalHanging12a"/>
    <w:basedOn w:val="Normal"/>
    <w:rsid w:val="00AE38D5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76E91-8904-4289-8AB2-F2310F95E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2024-11-14T13:48:00Z</dcterms:created>
  <dcterms:modified xsi:type="dcterms:W3CDTF">2024-11-14T13:48:00Z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A10-0013/2024</vt:lpwstr>
  </property>
  <property fmtid="{D5CDD505-2E9C-101B-9397-08002B2CF9AE}" pid="4" name="&lt;Type&gt;">
    <vt:lpwstr>RR</vt:lpwstr>
  </property>
</Properties>
</file>